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863E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863E9">
              <w:rPr>
                <w:rFonts w:asciiTheme="minorHAnsi" w:hAnsiTheme="minorHAnsi" w:cstheme="minorHAnsi"/>
                <w:sz w:val="22"/>
                <w:szCs w:val="22"/>
              </w:rPr>
              <w:t>LEI COMPLEMENTAR Nº 194, DE 23 DE JUNHO DE 2022</w:t>
            </w:r>
          </w:p>
        </w:tc>
        <w:tc>
          <w:tcPr>
            <w:tcW w:w="6043" w:type="dxa"/>
          </w:tcPr>
          <w:p w:rsidR="002B3512" w:rsidRPr="002B3512" w:rsidRDefault="007863E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946E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https://normas.leg.br/?urn=urn:lex:br:federal:lei.complementar:2022-06-23;194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863E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863E9">
              <w:rPr>
                <w:rFonts w:asciiTheme="minorHAnsi" w:hAnsiTheme="minorHAnsi" w:cstheme="minorHAnsi"/>
                <w:sz w:val="22"/>
                <w:szCs w:val="22"/>
              </w:rPr>
              <w:t>LEI COMPLEMENTAR Nº 87, DE 13 DE SETEMBRO DE 1996</w:t>
            </w:r>
          </w:p>
        </w:tc>
        <w:tc>
          <w:tcPr>
            <w:tcW w:w="6043" w:type="dxa"/>
          </w:tcPr>
          <w:p w:rsidR="002B3512" w:rsidRPr="002B3512" w:rsidRDefault="007863E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7946E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https://normas.leg.br/?urn=urn:lex:br:federal:lei.complementar:1996-09-13;87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E539A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39A7">
              <w:rPr>
                <w:rFonts w:asciiTheme="minorHAnsi" w:hAnsiTheme="minorHAnsi" w:cstheme="minorHAnsi"/>
                <w:sz w:val="22"/>
                <w:szCs w:val="22"/>
              </w:rPr>
              <w:t>LEI Nº 14.436, DE 09 DE AGOSTO DE 2022</w:t>
            </w:r>
          </w:p>
        </w:tc>
        <w:tc>
          <w:tcPr>
            <w:tcW w:w="6043" w:type="dxa"/>
          </w:tcPr>
          <w:p w:rsidR="00461CD3" w:rsidRPr="002B3512" w:rsidRDefault="00E539A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7946E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https://normas.leg.br/?urn=urn:lex:br:federal:lei:2022-08-09;14436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E539A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39A7">
              <w:rPr>
                <w:rFonts w:asciiTheme="minorHAnsi" w:hAnsiTheme="minorHAnsi" w:cstheme="minorHAnsi"/>
                <w:sz w:val="22"/>
                <w:szCs w:val="22"/>
              </w:rPr>
              <w:t>LEI Nº 1.079, DE 10 DE ABRIL DE 1950</w:t>
            </w:r>
          </w:p>
        </w:tc>
        <w:tc>
          <w:tcPr>
            <w:tcW w:w="6043" w:type="dxa"/>
          </w:tcPr>
          <w:p w:rsidR="00461CD3" w:rsidRPr="002B3512" w:rsidRDefault="00E539A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7946E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https://normas.leg.br/?urn=urn:lex:br:federal:lei:1950-04-10;1079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DC348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C3483">
              <w:rPr>
                <w:rFonts w:asciiTheme="minorHAnsi" w:hAnsiTheme="minorHAnsi" w:cstheme="minorHAnsi"/>
                <w:sz w:val="22"/>
                <w:szCs w:val="22"/>
              </w:rPr>
              <w:t>LEI COMPLEMENTAR Nº 101, DE 4 DE MAIO DE 2000</w:t>
            </w:r>
          </w:p>
        </w:tc>
        <w:tc>
          <w:tcPr>
            <w:tcW w:w="6043" w:type="dxa"/>
          </w:tcPr>
          <w:p w:rsidR="00461CD3" w:rsidRPr="002B3512" w:rsidRDefault="00DC348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7946E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https://normas.leg.br/?urn=urn:lex:br:federal:lei.complementar:2000-05-04;101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DC348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C3483">
              <w:rPr>
                <w:rFonts w:asciiTheme="minorHAnsi" w:hAnsiTheme="minorHAnsi" w:cstheme="minorHAnsi"/>
                <w:sz w:val="22"/>
                <w:szCs w:val="22"/>
              </w:rPr>
              <w:t>LEI COMPLEMENTAR Nº 159, DE 19 DE MAIO DE 2017</w:t>
            </w:r>
            <w:bookmarkStart w:id="0" w:name="_GoBack"/>
            <w:bookmarkEnd w:id="0"/>
          </w:p>
        </w:tc>
        <w:tc>
          <w:tcPr>
            <w:tcW w:w="6043" w:type="dxa"/>
          </w:tcPr>
          <w:p w:rsidR="00461CD3" w:rsidRPr="002B3512" w:rsidRDefault="00DC348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3" w:history="1">
              <w:r w:rsidRPr="007946E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https://normas.leg.br/?urn=urn:lex:br:federal:lei.complementar:2017-05-19;159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4"/>
      <w:footerReference w:type="default" r:id="rId15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C3483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863E9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62847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C3483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539A7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22-06-23;194" TargetMode="External"/><Relationship Id="rId13" Type="http://schemas.openxmlformats.org/officeDocument/2006/relationships/hyperlink" Target="https://normas.leg.br/?urn=urn:lex:br:federal:lei.complementar:2017-05-19;15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lei.complementar:2000-05-04;10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1950-04-10;1079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ormas.leg.br/?urn=urn:lex:br:federal:lei:2022-08-09;1443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.complementar:1996-09-13;87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63FE32-62E6-44D7-845F-5C6FA3624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1299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5</cp:revision>
  <cp:lastPrinted>2023-01-03T22:17:00Z</cp:lastPrinted>
  <dcterms:created xsi:type="dcterms:W3CDTF">2023-02-07T16:25:00Z</dcterms:created>
  <dcterms:modified xsi:type="dcterms:W3CDTF">2023-02-07T16:29:00Z</dcterms:modified>
</cp:coreProperties>
</file>