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1072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3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1072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565F7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5F7A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537" w:type="dxa"/>
          </w:tcPr>
          <w:p w:rsidR="002B3512" w:rsidRPr="002B3512" w:rsidRDefault="00565F7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E432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65F7A" w:rsidRPr="002B3512" w:rsidTr="001072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565F7A" w:rsidRPr="00565F7A" w:rsidRDefault="00565F7A" w:rsidP="00565F7A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5F7A">
              <w:rPr>
                <w:rFonts w:asciiTheme="minorHAnsi" w:hAnsiTheme="minorHAnsi" w:cstheme="minorHAnsi"/>
                <w:sz w:val="22"/>
                <w:szCs w:val="22"/>
              </w:rPr>
              <w:t>LEI COMPLEMENTAR Nº 141,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DE 13 DE JANEIRO DE 2012</w:t>
            </w:r>
          </w:p>
        </w:tc>
        <w:tc>
          <w:tcPr>
            <w:tcW w:w="6537" w:type="dxa"/>
          </w:tcPr>
          <w:p w:rsidR="00565F7A" w:rsidRDefault="00565F7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E432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https://normas.leg.br/?urn=urn:lex:br:federal:lei.complementar:2012-01-13;141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65F7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0721F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82C84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5F7A"/>
    <w:rsid w:val="005668BC"/>
    <w:rsid w:val="00570533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00A7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12-01-13;14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92E35-FA8A-4DF7-B95E-B7464E624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473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2023-02-07T15:04:00Z</dcterms:created>
  <dcterms:modified xsi:type="dcterms:W3CDTF">2023-02-07T15:06:00Z</dcterms:modified>
</cp:coreProperties>
</file>