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417B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7BA">
              <w:rPr>
                <w:rFonts w:asciiTheme="minorHAnsi" w:hAnsiTheme="minorHAnsi" w:cstheme="minorHAnsi"/>
                <w:sz w:val="22"/>
                <w:szCs w:val="22"/>
              </w:rPr>
              <w:t>LEI Nº 12.933, DE 26 DE DEZEMBRO DE 2013</w:t>
            </w:r>
          </w:p>
        </w:tc>
        <w:tc>
          <w:tcPr>
            <w:tcW w:w="6043" w:type="dxa"/>
          </w:tcPr>
          <w:p w:rsidR="002B3512" w:rsidRPr="002B3512" w:rsidRDefault="001417B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024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https://normas.leg.br/?urn=urn:lex:br:federal:lei:2013-12-26;12933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742418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742418" w:rsidRPr="002B3512" w:rsidRDefault="001417B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417BA">
              <w:rPr>
                <w:rFonts w:asciiTheme="minorHAnsi" w:hAnsiTheme="minorHAnsi" w:cstheme="minorHAnsi"/>
                <w:sz w:val="22"/>
                <w:szCs w:val="22"/>
              </w:rPr>
              <w:t>MEDIDA PROVISÓRIA Nº 2.208, DE 17 DE AGOSTO DE 2001</w:t>
            </w:r>
            <w:bookmarkStart w:id="0" w:name="_GoBack"/>
            <w:bookmarkEnd w:id="0"/>
          </w:p>
        </w:tc>
        <w:tc>
          <w:tcPr>
            <w:tcW w:w="6043" w:type="dxa"/>
          </w:tcPr>
          <w:p w:rsidR="00742418" w:rsidRPr="002B3512" w:rsidRDefault="001417B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5024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https://normas.leg.br/?urn=urn:lex:br:federal:medida.provisoria:2001-08-17;2208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417B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417BA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E1BB4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3-12-26;1293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medida.provisoria:2001-08-17;220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CB046-3882-4CF8-A8E4-4AA3E2779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457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2023-02-07T13:42:00Z</dcterms:created>
  <dcterms:modified xsi:type="dcterms:W3CDTF">2023-02-07T13:43:00Z</dcterms:modified>
</cp:coreProperties>
</file>