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4658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46587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54658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E24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4658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46587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54658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E24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2130F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130FC">
              <w:rPr>
                <w:rFonts w:asciiTheme="minorHAnsi" w:hAnsiTheme="minorHAnsi" w:cstheme="minorHAnsi"/>
                <w:sz w:val="22"/>
                <w:szCs w:val="22"/>
              </w:rPr>
              <w:t>LEI Nº 13.641, DE 3 DE ABRIL DE 2018</w:t>
            </w:r>
          </w:p>
        </w:tc>
        <w:tc>
          <w:tcPr>
            <w:tcW w:w="6043" w:type="dxa"/>
          </w:tcPr>
          <w:p w:rsidR="00461CD3" w:rsidRPr="002B3512" w:rsidRDefault="002130F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5E241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https://normas.leg.br/?urn=urn:lex:br:federal:lei:2018-04-03;13641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130F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30FC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6587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75A0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18-04-03;136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8-07;1134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980BC-A500-4D83-B4CB-25A5900E8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2023-02-07T13:31:00Z</dcterms:created>
  <dcterms:modified xsi:type="dcterms:W3CDTF">2023-02-07T13:33:00Z</dcterms:modified>
</cp:coreProperties>
</file>