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F0824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F0824">
              <w:rPr>
                <w:rFonts w:asciiTheme="minorHAnsi" w:hAnsiTheme="minorHAnsi" w:cstheme="minorHAnsi"/>
                <w:sz w:val="22"/>
                <w:szCs w:val="22"/>
              </w:rPr>
              <w:t xml:space="preserve">Lei nº 6.938, de 31 de </w:t>
            </w:r>
            <w:proofErr w:type="gramStart"/>
            <w:r w:rsidRPr="002F0824">
              <w:rPr>
                <w:rFonts w:asciiTheme="minorHAnsi" w:hAnsiTheme="minorHAnsi" w:cstheme="minorHAnsi"/>
                <w:sz w:val="22"/>
                <w:szCs w:val="22"/>
              </w:rPr>
              <w:t>Agosto</w:t>
            </w:r>
            <w:proofErr w:type="gramEnd"/>
            <w:r w:rsidRPr="002F0824">
              <w:rPr>
                <w:rFonts w:asciiTheme="minorHAnsi" w:hAnsiTheme="minorHAnsi" w:cstheme="minorHAnsi"/>
                <w:sz w:val="22"/>
                <w:szCs w:val="22"/>
              </w:rPr>
              <w:t xml:space="preserve"> de 1981</w:t>
            </w:r>
          </w:p>
        </w:tc>
        <w:tc>
          <w:tcPr>
            <w:tcW w:w="6043" w:type="dxa"/>
          </w:tcPr>
          <w:p w:rsidR="002B3512" w:rsidRPr="002B3512" w:rsidRDefault="002F082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C8570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https://normas.leg.br/?urn=urn:lex:br:federal:lei:1981-08-31;6938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F0824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F0824" w:rsidRPr="002F0824" w:rsidRDefault="002F0824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F0824">
              <w:rPr>
                <w:rFonts w:asciiTheme="minorHAnsi" w:hAnsiTheme="minorHAnsi" w:cstheme="minorHAnsi"/>
                <w:sz w:val="22"/>
                <w:szCs w:val="22"/>
              </w:rPr>
              <w:t>LEI Nº 10.257, DE 10 DE JULHO DE 2001</w:t>
            </w:r>
          </w:p>
        </w:tc>
        <w:tc>
          <w:tcPr>
            <w:tcW w:w="6043" w:type="dxa"/>
          </w:tcPr>
          <w:p w:rsidR="002F0824" w:rsidRDefault="002F082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C8570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https://normas.leg.br/?urn=urn:lex:br:federal:lei:2001-07-10;10257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F0824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F0824" w:rsidRPr="002F0824" w:rsidRDefault="002F0824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F0824">
              <w:rPr>
                <w:rFonts w:asciiTheme="minorHAnsi" w:hAnsiTheme="minorHAnsi" w:cstheme="minorHAnsi"/>
                <w:sz w:val="22"/>
                <w:szCs w:val="22"/>
              </w:rPr>
              <w:t>LEI Nº 12.651, DE 25 DE MAIO DE 2012</w:t>
            </w:r>
          </w:p>
        </w:tc>
        <w:tc>
          <w:tcPr>
            <w:tcW w:w="6043" w:type="dxa"/>
          </w:tcPr>
          <w:p w:rsidR="002F0824" w:rsidRDefault="002F082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C8570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https://normas.leg.br/?urn=urn:lex:br:federal:lei:2012-05-25;12651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F0824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F0824" w:rsidRPr="002F0824" w:rsidRDefault="002F0824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F0824">
              <w:rPr>
                <w:rFonts w:asciiTheme="minorHAnsi" w:hAnsiTheme="minorHAnsi" w:cstheme="minorHAnsi"/>
                <w:sz w:val="22"/>
                <w:szCs w:val="22"/>
              </w:rPr>
              <w:t>LEI Nº 6.766, DE 19 DE DEZEMBRO DE 1979</w:t>
            </w:r>
          </w:p>
        </w:tc>
        <w:tc>
          <w:tcPr>
            <w:tcW w:w="6043" w:type="dxa"/>
          </w:tcPr>
          <w:p w:rsidR="002F0824" w:rsidRDefault="002F082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1" w:history="1">
              <w:r w:rsidRPr="00C8570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https://normas.leg.br/?urn=urn:lex:br:federal:lei:1979-12-19;6766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12"/>
      <w:footerReference w:type="default" r:id="rId13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0C00" w:rsidRDefault="009D0C00">
      <w:r>
        <w:separator/>
      </w:r>
    </w:p>
  </w:endnote>
  <w:endnote w:type="continuationSeparator" w:id="0">
    <w:p w:rsidR="009D0C00" w:rsidRDefault="009D0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2F0824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0C00" w:rsidRDefault="009D0C00">
      <w:r>
        <w:separator/>
      </w:r>
    </w:p>
  </w:footnote>
  <w:footnote w:type="continuationSeparator" w:id="0">
    <w:p w:rsidR="009D0C00" w:rsidRDefault="009D0C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0824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81-08-31;6938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ormas.leg.br/?urn=urn:lex:br:federal:lei:1979-12-19;6766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normas.leg.br/?urn=urn:lex:br:federal:lei:2012-05-25;1265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01-07-10;10257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15E211-AF42-491B-8EA6-EE5F21AF8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791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2023-02-06T18:48:00Z</dcterms:created>
  <dcterms:modified xsi:type="dcterms:W3CDTF">2023-02-06T18:48:00Z</dcterms:modified>
</cp:coreProperties>
</file>