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066"/>
        <w:gridCol w:w="6996"/>
      </w:tblGrid>
      <w:tr w:rsidR="002B3512" w:rsidRPr="002B3512" w:rsidTr="00B57F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996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B57F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2B3512" w:rsidRPr="002B3512" w:rsidRDefault="000A283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A283C">
              <w:rPr>
                <w:rFonts w:asciiTheme="minorHAnsi" w:hAnsiTheme="minorHAnsi" w:cstheme="minorHAnsi"/>
                <w:sz w:val="22"/>
                <w:szCs w:val="22"/>
              </w:rPr>
              <w:t>LEI Nº 5.172, DE 25 DE OUTUBRO DE 1966</w:t>
            </w:r>
          </w:p>
        </w:tc>
        <w:tc>
          <w:tcPr>
            <w:tcW w:w="6996" w:type="dxa"/>
          </w:tcPr>
          <w:p w:rsidR="002B3512" w:rsidRPr="002B3512" w:rsidRDefault="000A283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9280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https://normas.leg.br/?urn=urn:lex:br:federal:lei:1966-10-25;5172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B57F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2B3512" w:rsidRPr="002B3512" w:rsidRDefault="00476F7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76F70">
              <w:rPr>
                <w:rFonts w:asciiTheme="minorHAnsi" w:hAnsiTheme="minorHAnsi" w:cstheme="minorHAnsi"/>
                <w:sz w:val="22"/>
                <w:szCs w:val="22"/>
              </w:rPr>
              <w:t>LEI COMPLEMENTAR Nº 104, DE 10 DE JANEIRO DE 2001.</w:t>
            </w:r>
          </w:p>
        </w:tc>
        <w:tc>
          <w:tcPr>
            <w:tcW w:w="6996" w:type="dxa"/>
          </w:tcPr>
          <w:p w:rsidR="002B3512" w:rsidRPr="002B3512" w:rsidRDefault="00476F7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A9280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https://normas.leg.br/?urn=urn:lex:br:federal:lei.complementar:2001-01-10;104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B57F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2B3512" w:rsidRPr="002B3512" w:rsidRDefault="00B57F8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57F89">
              <w:rPr>
                <w:rFonts w:asciiTheme="minorHAnsi" w:hAnsiTheme="minorHAnsi" w:cstheme="minorHAnsi"/>
                <w:sz w:val="22"/>
                <w:szCs w:val="22"/>
              </w:rPr>
              <w:t>EMENDA CONSTITUCIONAL Nº 45, DE 08 DE DEZEMBRO DE 2004</w:t>
            </w:r>
          </w:p>
        </w:tc>
        <w:tc>
          <w:tcPr>
            <w:tcW w:w="6996" w:type="dxa"/>
          </w:tcPr>
          <w:p w:rsidR="002B3512" w:rsidRPr="002B3512" w:rsidRDefault="00B57F8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A9280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https://normas.leg.br/?urn=urn:lex:br:federal:emenda.constitucional:2004-12-08;45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B57F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2B3512" w:rsidRPr="002B3512" w:rsidRDefault="00987E5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87E55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996" w:type="dxa"/>
          </w:tcPr>
          <w:p w:rsidR="002B3512" w:rsidRPr="002B3512" w:rsidRDefault="00987E5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A9280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B57F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2B3512" w:rsidRPr="002B3512" w:rsidRDefault="00BF73E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F73EE">
              <w:rPr>
                <w:rFonts w:asciiTheme="minorHAnsi" w:hAnsiTheme="minorHAnsi" w:cstheme="minorHAnsi"/>
                <w:sz w:val="22"/>
                <w:szCs w:val="22"/>
              </w:rPr>
              <w:t>LEI Nº 11.418, DE 19 DE DEZEMBRO DE 2006.</w:t>
            </w:r>
          </w:p>
        </w:tc>
        <w:tc>
          <w:tcPr>
            <w:tcW w:w="6996" w:type="dxa"/>
          </w:tcPr>
          <w:p w:rsidR="002B3512" w:rsidRPr="002B3512" w:rsidRDefault="00BF73E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A9280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https://normas.leg.br/?urn=urn:lex:br:federal:lei:2006-12-19;11418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B57F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2B3512" w:rsidRPr="002B3512" w:rsidRDefault="0090017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0017C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</w:tc>
        <w:tc>
          <w:tcPr>
            <w:tcW w:w="6996" w:type="dxa"/>
          </w:tcPr>
          <w:p w:rsidR="002B3512" w:rsidRPr="002B3512" w:rsidRDefault="0090017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3" w:history="1">
              <w:r w:rsidRPr="00A92802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B57F8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996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4"/>
      <w:footerReference w:type="default" r:id="rId15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574CC2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A283C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76F70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74CC2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0017C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87E55"/>
    <w:rsid w:val="009B506B"/>
    <w:rsid w:val="009C1934"/>
    <w:rsid w:val="009C79D4"/>
    <w:rsid w:val="009D0545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57F8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BF73EE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66-10-25;5172" TargetMode="External"/><Relationship Id="rId13" Type="http://schemas.openxmlformats.org/officeDocument/2006/relationships/hyperlink" Target="https://normas.leg.br/?urn=urn:lex:br:federal:lei:2015-03-16;131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lei:2006-12-19;11418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constituicao:1988-10-05;1988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normas.leg.br/?urn=urn:lex:br:federal:emenda.constitucional:2004-12-08;4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.complementar:2001-01-10;104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C647E-3F70-4217-9247-D5F4490CE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62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1286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8</cp:revision>
  <cp:lastPrinted>2023-01-03T22:17:00Z</cp:lastPrinted>
  <dcterms:created xsi:type="dcterms:W3CDTF">2023-02-03T17:11:00Z</dcterms:created>
  <dcterms:modified xsi:type="dcterms:W3CDTF">2023-02-03T17:21:00Z</dcterms:modified>
</cp:coreProperties>
</file>