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2B6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2B6E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6E0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6E0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2B6E0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506F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2B6E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6E0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6E03">
              <w:rPr>
                <w:rFonts w:asciiTheme="minorHAnsi" w:hAnsiTheme="minorHAnsi" w:cstheme="minorHAnsi"/>
                <w:sz w:val="22"/>
                <w:szCs w:val="22"/>
              </w:rPr>
              <w:t>LEI Nº 13.988, DE 14 DE ABRIL DE 2020</w:t>
            </w:r>
          </w:p>
        </w:tc>
        <w:tc>
          <w:tcPr>
            <w:tcW w:w="6043" w:type="dxa"/>
          </w:tcPr>
          <w:p w:rsidR="002B3512" w:rsidRPr="002B3512" w:rsidRDefault="002B6E0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506F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https://normas.leg.br/?urn=urn:lex:br:federal:lei:2020-04-14;13988!art27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2B6E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6E03" w:rsidP="002B6E03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6E03">
              <w:rPr>
                <w:rFonts w:asciiTheme="minorHAnsi" w:hAnsiTheme="minorHAnsi" w:cstheme="minorHAnsi"/>
                <w:sz w:val="22"/>
                <w:szCs w:val="22"/>
              </w:rPr>
              <w:t>LEI Nº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10.522, DE 19 DE JULHO DE 2002</w:t>
            </w:r>
          </w:p>
        </w:tc>
        <w:tc>
          <w:tcPr>
            <w:tcW w:w="6043" w:type="dxa"/>
          </w:tcPr>
          <w:p w:rsidR="002B3512" w:rsidRPr="002B3512" w:rsidRDefault="002B6E0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506F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https://normas.leg.br/?urn=urn:lex:br:federal:lei:2002-07-19;10522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B6E0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6E03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9F6B04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B394B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6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2-07-19;105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0-04-14;13988!art2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334A8-C948-4D01-BE96-B9DDD3CAC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653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2023-01-13T15:09:00Z</dcterms:created>
  <dcterms:modified xsi:type="dcterms:W3CDTF">2023-01-13T15:17:00Z</dcterms:modified>
</cp:coreProperties>
</file>