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E750CC2" w:rsidR="00863863" w:rsidRPr="00CB78A8" w:rsidRDefault="00863863" w:rsidP="00863863">
      <w:pPr>
        <w:pStyle w:val="cabea"/>
      </w:pPr>
      <w:r w:rsidRPr="00CB78A8">
        <w:t xml:space="preserve">projeto de lei nº </w:t>
      </w:r>
      <w:r w:rsidR="003921BC">
        <w:t>3</w:t>
      </w:r>
      <w:r w:rsidR="0077455A">
        <w:t>.</w:t>
      </w:r>
      <w:r w:rsidR="003921BC">
        <w:t>029</w:t>
      </w:r>
      <w:r w:rsidRPr="00CB78A8">
        <w:t>-</w:t>
      </w:r>
      <w:r w:rsidR="008128C4">
        <w:t>a</w:t>
      </w:r>
      <w:r w:rsidR="00BE7484">
        <w:t xml:space="preserve"> </w:t>
      </w:r>
      <w:r w:rsidRPr="00CB78A8">
        <w:t xml:space="preserve"> de 20</w:t>
      </w:r>
      <w:r w:rsidR="00474618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3D226D1A" w:rsidR="00863863" w:rsidRPr="007A6AA1" w:rsidRDefault="003921BC" w:rsidP="001C1D47">
      <w:pPr>
        <w:pStyle w:val="ementa"/>
      </w:pPr>
      <w:r w:rsidRPr="007A6AA1">
        <w:t>Altera a Lei n° 12.777, de 28 de dezembro de 2012, para reajustar a remuneração dos servidores do Quadro de Pessoal da Câmara dos Deputados</w:t>
      </w:r>
      <w:r w:rsidR="001C1D47" w:rsidRPr="007A6AA1">
        <w:t>.</w:t>
      </w:r>
    </w:p>
    <w:p w14:paraId="6A6488FB" w14:textId="77777777" w:rsidR="00863863" w:rsidRPr="007A6AA1" w:rsidRDefault="00863863" w:rsidP="00863863">
      <w:pPr>
        <w:pStyle w:val="texto1"/>
      </w:pPr>
    </w:p>
    <w:p w14:paraId="2DE7EDDC" w14:textId="77777777" w:rsidR="00863863" w:rsidRPr="007A6AA1" w:rsidRDefault="00863863" w:rsidP="00863863">
      <w:pPr>
        <w:pStyle w:val="texto1"/>
      </w:pPr>
      <w:r w:rsidRPr="007A6AA1">
        <w:t xml:space="preserve">O CONGRESSO NACIONAL decreta: </w:t>
      </w:r>
    </w:p>
    <w:p w14:paraId="359CE13F" w14:textId="77777777" w:rsidR="000659C9" w:rsidRPr="007A6AA1" w:rsidRDefault="000659C9" w:rsidP="002A1DD8">
      <w:pPr>
        <w:pStyle w:val="texto1"/>
        <w:rPr>
          <w:color w:val="000000"/>
        </w:rPr>
      </w:pPr>
    </w:p>
    <w:p w14:paraId="0F239BEC" w14:textId="1DBF1A8A" w:rsidR="003921BC" w:rsidRPr="007A6AA1" w:rsidRDefault="003921BC" w:rsidP="00474618">
      <w:pPr>
        <w:pStyle w:val="texto1"/>
      </w:pPr>
      <w:r w:rsidRPr="007A6AA1">
        <w:t>Art. 1° As tabelas constantes da Lei n° 12.777, de 28 de dezembro de 2012, alteradas pela Lei n° 13.323, de 28 de julho de 2016, e as demais parcelas de natureza remuneratória devidas aos servidores do Quadro de Pessoal da Câmara dos Deputados serão reajustadas de forma geral em parcelas sucessivas e cumulativas, da forma a seguir:</w:t>
      </w:r>
    </w:p>
    <w:p w14:paraId="726E8704" w14:textId="77777777" w:rsidR="003921BC" w:rsidRPr="007A6AA1" w:rsidRDefault="003921BC" w:rsidP="00474618">
      <w:pPr>
        <w:pStyle w:val="texto1"/>
      </w:pPr>
      <w:r w:rsidRPr="007A6AA1">
        <w:t xml:space="preserve"> I – 6% (seis por cento), a partir de 1º de fevereiro de 2023; </w:t>
      </w:r>
    </w:p>
    <w:p w14:paraId="1C7F528A" w14:textId="77777777" w:rsidR="003921BC" w:rsidRPr="007A6AA1" w:rsidRDefault="003921BC" w:rsidP="00474618">
      <w:pPr>
        <w:pStyle w:val="texto1"/>
      </w:pPr>
      <w:r w:rsidRPr="007A6AA1">
        <w:t xml:space="preserve">II – 6% (seis por cento), a partir de 1º de fevereiro de 2024; </w:t>
      </w:r>
    </w:p>
    <w:p w14:paraId="7C05C4FB" w14:textId="0A1A4B2C" w:rsidR="003921BC" w:rsidRPr="007A6AA1" w:rsidRDefault="003921BC" w:rsidP="00474618">
      <w:pPr>
        <w:pStyle w:val="texto1"/>
      </w:pPr>
      <w:r w:rsidRPr="007A6AA1">
        <w:t>III – 6,13% (seis</w:t>
      </w:r>
      <w:r w:rsidR="007F2FA8">
        <w:t xml:space="preserve"> inteiros</w:t>
      </w:r>
      <w:r w:rsidRPr="007A6AA1">
        <w:t xml:space="preserve"> e treze centésimos</w:t>
      </w:r>
      <w:r w:rsidR="007F2FA8">
        <w:t xml:space="preserve"> por cento</w:t>
      </w:r>
      <w:bookmarkStart w:id="0" w:name="_GoBack"/>
      <w:bookmarkEnd w:id="0"/>
      <w:r w:rsidRPr="007A6AA1">
        <w:t xml:space="preserve">), a partir de 1º de fevereiro de 2025. </w:t>
      </w:r>
    </w:p>
    <w:p w14:paraId="5ED96B32" w14:textId="77777777" w:rsidR="003921BC" w:rsidRPr="007A6AA1" w:rsidRDefault="003921BC" w:rsidP="00474618">
      <w:pPr>
        <w:pStyle w:val="texto1"/>
      </w:pPr>
      <w:r w:rsidRPr="007A6AA1">
        <w:t xml:space="preserve">Art. 2° O disposto nesta Lei aplica-se aos proventos de aposentadoria e às pensões sujeitos a reajustes com base na remuneração dos servidores ativos do Quadro de Pessoal da Câmara dos Deputados. </w:t>
      </w:r>
    </w:p>
    <w:p w14:paraId="490C8956" w14:textId="77777777" w:rsidR="003921BC" w:rsidRPr="007A6AA1" w:rsidRDefault="003921BC" w:rsidP="00474618">
      <w:pPr>
        <w:pStyle w:val="texto1"/>
      </w:pPr>
      <w:r w:rsidRPr="007A6AA1">
        <w:t>Art. 3° As despesas decorrentes desta Lei correrão por conta das dotações orçamentárias da Câmara dos Deputados.</w:t>
      </w:r>
    </w:p>
    <w:p w14:paraId="28F3B631" w14:textId="77777777" w:rsidR="003921BC" w:rsidRPr="007A6AA1" w:rsidRDefault="003921BC" w:rsidP="00474618">
      <w:pPr>
        <w:pStyle w:val="texto1"/>
      </w:pPr>
      <w:r w:rsidRPr="007A6AA1">
        <w:t xml:space="preserve">Art. 4° Esta Lei entra em vigor na data de sua publicação. </w:t>
      </w:r>
    </w:p>
    <w:p w14:paraId="4D7DBF13" w14:textId="77777777" w:rsidR="003921BC" w:rsidRPr="007A6AA1" w:rsidRDefault="003921BC" w:rsidP="00474618">
      <w:pPr>
        <w:pStyle w:val="texto1"/>
      </w:pPr>
    </w:p>
    <w:p w14:paraId="6C1826EF" w14:textId="77777777" w:rsidR="003921BC" w:rsidRPr="007A6AA1" w:rsidRDefault="003921BC" w:rsidP="00474618">
      <w:pPr>
        <w:pStyle w:val="texto1"/>
      </w:pPr>
    </w:p>
    <w:p w14:paraId="5A8073CB" w14:textId="10A7837D" w:rsidR="00474618" w:rsidRPr="007A6AA1" w:rsidRDefault="00474618" w:rsidP="00474618">
      <w:pPr>
        <w:pStyle w:val="texto1"/>
      </w:pPr>
      <w:r w:rsidRPr="007A6AA1">
        <w:lastRenderedPageBreak/>
        <w:t>Sala das Sessões, em</w:t>
      </w:r>
      <w:r w:rsidR="008128C4" w:rsidRPr="007A6AA1">
        <w:t xml:space="preserve"> 20 de dezembro de 2022.</w:t>
      </w:r>
    </w:p>
    <w:p w14:paraId="52F9203D" w14:textId="77777777" w:rsidR="000659C9" w:rsidRPr="007A6AA1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7A6AA1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7A6AA1" w:rsidRDefault="000659C9" w:rsidP="00014DB4">
      <w:pPr>
        <w:pStyle w:val="assinatura"/>
        <w:suppressAutoHyphens w:val="0"/>
        <w:rPr>
          <w:szCs w:val="24"/>
        </w:rPr>
      </w:pPr>
    </w:p>
    <w:p w14:paraId="0F8D85DB" w14:textId="056C152D" w:rsidR="001C198D" w:rsidRPr="007A6AA1" w:rsidRDefault="001C198D" w:rsidP="00014DB4">
      <w:pPr>
        <w:pStyle w:val="assinatura"/>
        <w:suppressAutoHyphens w:val="0"/>
        <w:rPr>
          <w:szCs w:val="24"/>
        </w:rPr>
      </w:pPr>
      <w:r w:rsidRPr="007A6AA1">
        <w:rPr>
          <w:szCs w:val="24"/>
        </w:rPr>
        <w:t>Deputado</w:t>
      </w:r>
      <w:r w:rsidR="00647B0C" w:rsidRPr="007A6AA1">
        <w:rPr>
          <w:szCs w:val="24"/>
        </w:rPr>
        <w:t xml:space="preserve"> </w:t>
      </w:r>
      <w:r w:rsidR="008128C4" w:rsidRPr="007A6AA1">
        <w:rPr>
          <w:szCs w:val="24"/>
        </w:rPr>
        <w:t>HILDO ROCHA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7A6AA1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12A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3011B"/>
    <w:rsid w:val="001A693F"/>
    <w:rsid w:val="001C198D"/>
    <w:rsid w:val="001C1D47"/>
    <w:rsid w:val="001F6DDF"/>
    <w:rsid w:val="00207463"/>
    <w:rsid w:val="002112AB"/>
    <w:rsid w:val="0025430D"/>
    <w:rsid w:val="002A1DD8"/>
    <w:rsid w:val="003921BC"/>
    <w:rsid w:val="00404CA2"/>
    <w:rsid w:val="00412B8D"/>
    <w:rsid w:val="0044743C"/>
    <w:rsid w:val="00474618"/>
    <w:rsid w:val="004F43ED"/>
    <w:rsid w:val="00525AB7"/>
    <w:rsid w:val="00602E48"/>
    <w:rsid w:val="00606E5E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A6AA1"/>
    <w:rsid w:val="007B34E1"/>
    <w:rsid w:val="007B5903"/>
    <w:rsid w:val="007F2FA8"/>
    <w:rsid w:val="008128C4"/>
    <w:rsid w:val="00863863"/>
    <w:rsid w:val="0097659B"/>
    <w:rsid w:val="00986E74"/>
    <w:rsid w:val="00AA74D0"/>
    <w:rsid w:val="00B24531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2022-12-20T22:35:00Z</dcterms:created>
  <dcterms:modified xsi:type="dcterms:W3CDTF">2022-12-20T22:35:00Z</dcterms:modified>
</cp:coreProperties>
</file>