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0F9CBC24" w:rsidR="00863863" w:rsidRPr="00CB78A8" w:rsidRDefault="00863863" w:rsidP="00863863">
      <w:pPr>
        <w:pStyle w:val="cabea"/>
      </w:pPr>
      <w:r w:rsidRPr="00CB78A8">
        <w:t xml:space="preserve">projeto de lei nº </w:t>
      </w:r>
      <w:r w:rsidR="00A633C2">
        <w:t>2</w:t>
      </w:r>
      <w:r w:rsidR="0077455A">
        <w:t>.</w:t>
      </w:r>
      <w:r w:rsidR="00A633C2">
        <w:t>497</w:t>
      </w:r>
      <w:r w:rsidRPr="00CB78A8">
        <w:t>-</w:t>
      </w:r>
      <w:r w:rsidR="00EB5AED">
        <w:t>C</w:t>
      </w:r>
      <w:r w:rsidR="00BE7484">
        <w:t xml:space="preserve"> </w:t>
      </w:r>
      <w:r w:rsidRPr="00CB78A8">
        <w:t>de 20</w:t>
      </w:r>
      <w:r w:rsidR="00A633C2">
        <w:t>19</w:t>
      </w:r>
    </w:p>
    <w:p w14:paraId="5EFE11CA" w14:textId="77777777" w:rsidR="004F364B" w:rsidRDefault="004F364B" w:rsidP="001C1D47">
      <w:pPr>
        <w:pStyle w:val="ementa"/>
      </w:pPr>
    </w:p>
    <w:p w14:paraId="670CA00A" w14:textId="4ACE9126" w:rsidR="00863863" w:rsidRDefault="00A633C2" w:rsidP="001C1D47">
      <w:pPr>
        <w:pStyle w:val="ementa"/>
      </w:pPr>
      <w:bookmarkStart w:id="0" w:name="_GoBack"/>
      <w:bookmarkEnd w:id="0"/>
      <w:r w:rsidRPr="00EB5AED">
        <w:t>Altera a Lei nº 11.959, de 29 de junho de 2009, para incluir</w:t>
      </w:r>
      <w:r w:rsidR="00EB5AED" w:rsidRPr="00EB5AED">
        <w:t xml:space="preserve"> nas competências do poder público as ações de repovoamento com alevinos nas águas interiores e continentais.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34EA0A8C" w14:textId="0C1CE9B4" w:rsidR="00A633C2" w:rsidRDefault="00A633C2" w:rsidP="00A633C2">
      <w:pPr>
        <w:pStyle w:val="texto1"/>
      </w:pPr>
      <w:r w:rsidRPr="00EB5AED">
        <w:t xml:space="preserve">Art. 1º </w:t>
      </w:r>
      <w:r w:rsidR="002635A9" w:rsidRPr="00EB5AED">
        <w:t xml:space="preserve">O </w:t>
      </w:r>
      <w:r w:rsidR="002635A9" w:rsidRPr="00EB5AED">
        <w:rPr>
          <w:i/>
        </w:rPr>
        <w:t xml:space="preserve">caput </w:t>
      </w:r>
      <w:r w:rsidR="002635A9" w:rsidRPr="00EB5AED">
        <w:t>do art.</w:t>
      </w:r>
      <w:r w:rsidRPr="00EB5AED">
        <w:t xml:space="preserve"> 3º da Lei </w:t>
      </w:r>
      <w:r w:rsidR="00A4794F">
        <w:t xml:space="preserve">n° </w:t>
      </w:r>
      <w:r w:rsidRPr="00EB5AED">
        <w:t>11.959, de 29 de junho de 2009</w:t>
      </w:r>
      <w:r w:rsidR="002635A9" w:rsidRPr="00EB5AED">
        <w:t>, passa a vigorar acrescido do seguinte inciso XII</w:t>
      </w:r>
      <w:r w:rsidRPr="00EB5AED">
        <w:t>:</w:t>
      </w:r>
      <w:r>
        <w:t xml:space="preserve"> </w:t>
      </w:r>
    </w:p>
    <w:p w14:paraId="0986260D" w14:textId="77777777" w:rsidR="00EB5AED" w:rsidRDefault="00A633C2" w:rsidP="00EB5AED">
      <w:pPr>
        <w:pStyle w:val="texto2"/>
      </w:pPr>
      <w:r>
        <w:t xml:space="preserve">“Art. 3º </w:t>
      </w:r>
      <w:r w:rsidR="00EB5AED">
        <w:t>................................</w:t>
      </w:r>
    </w:p>
    <w:p w14:paraId="45447743" w14:textId="7927C8CF" w:rsidR="00A633C2" w:rsidRDefault="00A633C2" w:rsidP="00EB5AED">
      <w:pPr>
        <w:pStyle w:val="texto2"/>
        <w:ind w:firstLine="0"/>
      </w:pPr>
      <w:r>
        <w:t>..................................................</w:t>
      </w:r>
      <w:r w:rsidR="00EB5AED">
        <w:t>.</w:t>
      </w:r>
    </w:p>
    <w:p w14:paraId="6EA021CD" w14:textId="48B0729A" w:rsidR="00A633C2" w:rsidRPr="00EB5AED" w:rsidRDefault="00A633C2" w:rsidP="00A633C2">
      <w:pPr>
        <w:pStyle w:val="texto2"/>
      </w:pPr>
      <w:r w:rsidRPr="00EB5AED">
        <w:t xml:space="preserve">XII – ações </w:t>
      </w:r>
      <w:r w:rsidR="00712B1B" w:rsidRPr="00EB5AED">
        <w:t xml:space="preserve">direcionadas </w:t>
      </w:r>
      <w:r w:rsidRPr="00EB5AED">
        <w:t xml:space="preserve">ao repovoamento de alevinos nas águas interiores e continentais com a utilização de espécimes autóctones de cada ecossistema. </w:t>
      </w:r>
    </w:p>
    <w:p w14:paraId="3F4A50E8" w14:textId="77777777" w:rsidR="00712B1B" w:rsidRDefault="00707B15" w:rsidP="00EB5AED">
      <w:pPr>
        <w:pStyle w:val="texto2"/>
        <w:ind w:firstLine="0"/>
      </w:pPr>
      <w:r w:rsidRPr="00EB5AED">
        <w:t>..............................................</w:t>
      </w:r>
      <w:proofErr w:type="gramStart"/>
      <w:r w:rsidRPr="00EB5AED">
        <w:t>”(</w:t>
      </w:r>
      <w:proofErr w:type="gramEnd"/>
      <w:r w:rsidRPr="00EB5AED">
        <w:t>NR)</w:t>
      </w:r>
    </w:p>
    <w:p w14:paraId="2A4CEB07" w14:textId="12E96AAF" w:rsidR="001C1D47" w:rsidRPr="00EB5AED" w:rsidRDefault="00A633C2" w:rsidP="00A633C2">
      <w:pPr>
        <w:pStyle w:val="texto1"/>
      </w:pPr>
      <w:r w:rsidRPr="00EB5AED">
        <w:t>Art. 2º Esta Lei entra em vigor na data de sua publicação</w:t>
      </w:r>
      <w:r w:rsidR="001C1D47" w:rsidRPr="00EB5AED">
        <w:t>.</w:t>
      </w:r>
    </w:p>
    <w:p w14:paraId="63E13D4A" w14:textId="4EAC80FA" w:rsidR="000659C9" w:rsidRPr="00BE7484" w:rsidRDefault="000659C9" w:rsidP="001C1D47">
      <w:pPr>
        <w:pStyle w:val="texto1"/>
      </w:pPr>
      <w:r w:rsidRPr="00EB5AED">
        <w:rPr>
          <w:color w:val="000000"/>
        </w:rPr>
        <w:t>Sala das Se</w:t>
      </w:r>
      <w:r w:rsidR="00BE7484" w:rsidRPr="00EB5AED">
        <w:rPr>
          <w:color w:val="000000"/>
        </w:rPr>
        <w:t>ssões, em</w:t>
      </w:r>
      <w:r w:rsidR="00EB5AED">
        <w:rPr>
          <w:color w:val="000000"/>
        </w:rPr>
        <w:t xml:space="preserve"> 15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1568A79F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EB5AED">
        <w:rPr>
          <w:szCs w:val="24"/>
        </w:rPr>
        <w:t>a JAQUELINE CASSOL</w:t>
      </w:r>
      <w:r w:rsidR="00647B0C" w:rsidRPr="00F25CB9">
        <w:rPr>
          <w:szCs w:val="24"/>
        </w:rPr>
        <w:t xml:space="preserve"> </w:t>
      </w:r>
    </w:p>
    <w:p w14:paraId="4354EED6" w14:textId="6AF32B31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EB5AED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50B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635A9"/>
    <w:rsid w:val="002A1DD8"/>
    <w:rsid w:val="00404CA2"/>
    <w:rsid w:val="00412B8D"/>
    <w:rsid w:val="004F364B"/>
    <w:rsid w:val="004F43ED"/>
    <w:rsid w:val="00525AB7"/>
    <w:rsid w:val="005C50BF"/>
    <w:rsid w:val="00602E48"/>
    <w:rsid w:val="00647B0C"/>
    <w:rsid w:val="006761D9"/>
    <w:rsid w:val="006C0DCB"/>
    <w:rsid w:val="006C4829"/>
    <w:rsid w:val="00707B15"/>
    <w:rsid w:val="00711933"/>
    <w:rsid w:val="00712B1B"/>
    <w:rsid w:val="0072494C"/>
    <w:rsid w:val="007312CB"/>
    <w:rsid w:val="007657F4"/>
    <w:rsid w:val="0077455A"/>
    <w:rsid w:val="007B34E1"/>
    <w:rsid w:val="007B5903"/>
    <w:rsid w:val="00802BA6"/>
    <w:rsid w:val="00863863"/>
    <w:rsid w:val="0097659B"/>
    <w:rsid w:val="00976B9B"/>
    <w:rsid w:val="00A166DE"/>
    <w:rsid w:val="00A4794F"/>
    <w:rsid w:val="00A633C2"/>
    <w:rsid w:val="00AA74D0"/>
    <w:rsid w:val="00B92F03"/>
    <w:rsid w:val="00BA3467"/>
    <w:rsid w:val="00BE7484"/>
    <w:rsid w:val="00CA069C"/>
    <w:rsid w:val="00CD107E"/>
    <w:rsid w:val="00D66CEF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B5AED"/>
    <w:rsid w:val="00F23FBC"/>
    <w:rsid w:val="00F25CB9"/>
    <w:rsid w:val="00FD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2022-12-15T22:48:00Z</dcterms:created>
  <dcterms:modified xsi:type="dcterms:W3CDTF">2022-12-15T22:48:00Z</dcterms:modified>
</cp:coreProperties>
</file>