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044" w:rsidRPr="009777AA" w:rsidRDefault="000C4044" w:rsidP="004444DE">
      <w:pPr>
        <w:pStyle w:val="cabea"/>
        <w:rPr>
          <w:rFonts w:cs="Courier New"/>
          <w:b w:val="0"/>
          <w:snapToGrid w:val="0"/>
          <w:szCs w:val="24"/>
        </w:rPr>
      </w:pPr>
      <w:r w:rsidRPr="009777AA">
        <w:rPr>
          <w:rFonts w:cs="Courier New"/>
          <w:b w:val="0"/>
          <w:snapToGrid w:val="0"/>
          <w:szCs w:val="24"/>
        </w:rPr>
        <w:t>redação final</w:t>
      </w:r>
    </w:p>
    <w:p w:rsidR="000C4044" w:rsidRPr="009777AA" w:rsidRDefault="000C4044" w:rsidP="004444DE">
      <w:pPr>
        <w:pStyle w:val="cabea"/>
        <w:rPr>
          <w:rFonts w:cs="Courier New"/>
          <w:b w:val="0"/>
          <w:snapToGrid w:val="0"/>
          <w:szCs w:val="24"/>
        </w:rPr>
      </w:pPr>
      <w:r w:rsidRPr="009777AA">
        <w:rPr>
          <w:rFonts w:cs="Courier New"/>
          <w:b w:val="0"/>
          <w:snapToGrid w:val="0"/>
          <w:szCs w:val="24"/>
        </w:rPr>
        <w:t xml:space="preserve">PROPOSTA DE emenda à constituição nº </w:t>
      </w:r>
      <w:r w:rsidR="002876BB">
        <w:rPr>
          <w:rFonts w:cs="Courier New"/>
          <w:b w:val="0"/>
          <w:snapToGrid w:val="0"/>
          <w:szCs w:val="24"/>
        </w:rPr>
        <w:t>142</w:t>
      </w:r>
      <w:r w:rsidRPr="009777AA">
        <w:rPr>
          <w:rFonts w:cs="Courier New"/>
          <w:b w:val="0"/>
          <w:snapToGrid w:val="0"/>
          <w:szCs w:val="24"/>
        </w:rPr>
        <w:t>-</w:t>
      </w:r>
      <w:r w:rsidR="00C807E8">
        <w:rPr>
          <w:rFonts w:cs="Courier New"/>
          <w:b w:val="0"/>
          <w:snapToGrid w:val="0"/>
          <w:szCs w:val="24"/>
        </w:rPr>
        <w:t>C</w:t>
      </w:r>
      <w:r w:rsidRPr="009777AA">
        <w:rPr>
          <w:rFonts w:cs="Courier New"/>
          <w:b w:val="0"/>
          <w:snapToGrid w:val="0"/>
          <w:szCs w:val="24"/>
        </w:rPr>
        <w:t xml:space="preserve"> de </w:t>
      </w:r>
      <w:r w:rsidR="002876BB">
        <w:rPr>
          <w:rFonts w:cs="Courier New"/>
          <w:b w:val="0"/>
          <w:snapToGrid w:val="0"/>
          <w:szCs w:val="24"/>
        </w:rPr>
        <w:t>2015</w:t>
      </w:r>
    </w:p>
    <w:p w:rsidR="009D74D6" w:rsidRDefault="009D74D6" w:rsidP="002601DF">
      <w:pPr>
        <w:pStyle w:val="ementa"/>
        <w:rPr>
          <w:rFonts w:cs="Courier New"/>
          <w:b w:val="0"/>
          <w:szCs w:val="24"/>
        </w:rPr>
      </w:pPr>
    </w:p>
    <w:p w:rsidR="009D74D6" w:rsidRPr="009777AA" w:rsidRDefault="009D74D6" w:rsidP="002601DF">
      <w:pPr>
        <w:pStyle w:val="ementa"/>
        <w:rPr>
          <w:rFonts w:cs="Courier New"/>
          <w:b w:val="0"/>
          <w:szCs w:val="24"/>
        </w:rPr>
      </w:pPr>
      <w:r w:rsidRPr="00BD6C15">
        <w:rPr>
          <w:rFonts w:cs="Courier New"/>
          <w:b w:val="0"/>
          <w:szCs w:val="24"/>
        </w:rPr>
        <w:t xml:space="preserve">Acrescenta o art. 121 ao Ato das Disposições Constitucionais Transitórias, para </w:t>
      </w:r>
      <w:r w:rsidRPr="0049794A">
        <w:rPr>
          <w:rFonts w:cs="Courier New"/>
          <w:b w:val="0"/>
          <w:szCs w:val="24"/>
        </w:rPr>
        <w:t>assegurar p</w:t>
      </w:r>
      <w:r w:rsidRPr="00BD6C15">
        <w:rPr>
          <w:rFonts w:cs="Courier New"/>
          <w:b w:val="0"/>
          <w:szCs w:val="24"/>
        </w:rPr>
        <w:t xml:space="preserve">razo de vigência adicional </w:t>
      </w:r>
      <w:r w:rsidR="0049794A">
        <w:rPr>
          <w:rFonts w:cs="Courier New"/>
          <w:b w:val="0"/>
          <w:szCs w:val="24"/>
        </w:rPr>
        <w:t>a</w:t>
      </w:r>
      <w:r w:rsidR="005A2FF8" w:rsidRPr="00BD6C15">
        <w:rPr>
          <w:rFonts w:cs="Courier New"/>
          <w:b w:val="0"/>
          <w:szCs w:val="24"/>
        </w:rPr>
        <w:t>os</w:t>
      </w:r>
      <w:r w:rsidRPr="00BD6C15">
        <w:rPr>
          <w:rFonts w:cs="Courier New"/>
          <w:b w:val="0"/>
          <w:szCs w:val="24"/>
        </w:rPr>
        <w:t xml:space="preserve"> instrumentos de permissão lotérica.</w:t>
      </w:r>
    </w:p>
    <w:p w:rsidR="002601DF" w:rsidRPr="009777AA" w:rsidRDefault="002601DF" w:rsidP="009777AA">
      <w:pPr>
        <w:pStyle w:val="texto1"/>
        <w:rPr>
          <w:rFonts w:cs="Courier New"/>
          <w:szCs w:val="24"/>
        </w:rPr>
      </w:pPr>
    </w:p>
    <w:p w:rsidR="002601DF" w:rsidRPr="009777AA" w:rsidRDefault="002601DF" w:rsidP="002601DF">
      <w:pPr>
        <w:pStyle w:val="texto10"/>
        <w:suppressAutoHyphens/>
        <w:spacing w:line="240" w:lineRule="auto"/>
        <w:rPr>
          <w:rFonts w:cs="Courier New"/>
          <w:szCs w:val="24"/>
        </w:rPr>
      </w:pPr>
      <w:r w:rsidRPr="009777AA">
        <w:rPr>
          <w:rFonts w:cs="Courier New"/>
          <w:szCs w:val="24"/>
        </w:rPr>
        <w:t>AS MESAS DA CÂMARA DOS DEPUTADOS E DO SENADO FEDERAL, nos termos do § 3º do art. 60 da Constituição Federal, promulgam a seguinte Emenda ao texto constitucional:</w:t>
      </w:r>
    </w:p>
    <w:p w:rsidR="002601DF" w:rsidRPr="002601DF" w:rsidRDefault="002601DF" w:rsidP="002601DF">
      <w:pPr>
        <w:pStyle w:val="texto1"/>
      </w:pPr>
    </w:p>
    <w:p w:rsidR="002876BB" w:rsidRDefault="002876BB" w:rsidP="002876BB">
      <w:pPr>
        <w:pStyle w:val="texto1"/>
      </w:pPr>
      <w:r>
        <w:t>Art. 1º O Ato das Disposições Constitucionais Transitórias passa a vigorar acrescido do seguinte art. 121:</w:t>
      </w:r>
    </w:p>
    <w:p w:rsidR="002876BB" w:rsidRPr="007757DF" w:rsidRDefault="002876BB" w:rsidP="002876BB">
      <w:pPr>
        <w:pStyle w:val="texto2"/>
      </w:pPr>
      <w:r w:rsidRPr="007757DF">
        <w:t>“Art. 121. Todos os termos de credenciamentos, contratos, aditivos e outras formas de ajuste de permissão lotérica, em vigor</w:t>
      </w:r>
      <w:r w:rsidR="004009E9" w:rsidRPr="007757DF">
        <w:t xml:space="preserve">, indistintamente, </w:t>
      </w:r>
      <w:r w:rsidRPr="007757DF">
        <w:t xml:space="preserve">na data de publicação </w:t>
      </w:r>
      <w:r w:rsidR="00AF589B" w:rsidRPr="007757DF">
        <w:t>deste dispositivo</w:t>
      </w:r>
      <w:r w:rsidRPr="007757DF">
        <w:t xml:space="preserve">, destinados a viabilizar a venda de serviços lotéricos, disciplinados </w:t>
      </w:r>
      <w:r w:rsidR="004009E9" w:rsidRPr="007757DF">
        <w:t xml:space="preserve">em </w:t>
      </w:r>
      <w:r w:rsidRPr="007757DF">
        <w:t xml:space="preserve">lei ou </w:t>
      </w:r>
      <w:r w:rsidR="004009E9" w:rsidRPr="007757DF">
        <w:t xml:space="preserve">em </w:t>
      </w:r>
      <w:r w:rsidRPr="007757DF">
        <w:t xml:space="preserve">outros instrumentos de alcance específico, terão assegurado prazo de vigência adicional, contado do término do prazo do instrumento vigente, independentemente da data de seu termo </w:t>
      </w:r>
      <w:proofErr w:type="gramStart"/>
      <w:r w:rsidRPr="007757DF">
        <w:t>inicial.</w:t>
      </w:r>
      <w:r w:rsidR="005E098D">
        <w:t>”</w:t>
      </w:r>
      <w:bookmarkStart w:id="0" w:name="_GoBack"/>
      <w:bookmarkEnd w:id="0"/>
      <w:proofErr w:type="gramEnd"/>
    </w:p>
    <w:p w:rsidR="007757DF" w:rsidRDefault="002876BB" w:rsidP="002876BB">
      <w:pPr>
        <w:pStyle w:val="texto1"/>
      </w:pPr>
      <w:r w:rsidRPr="00BD6C15">
        <w:t>Art. 2º Esta Emenda Constitucional entra em vigor na data de sua publicação.</w:t>
      </w:r>
    </w:p>
    <w:p w:rsidR="000C4044" w:rsidRPr="007757DF" w:rsidRDefault="006704B2" w:rsidP="002876BB">
      <w:pPr>
        <w:pStyle w:val="texto1"/>
      </w:pPr>
      <w:r w:rsidRPr="007757DF">
        <w:t>Sala da</w:t>
      </w:r>
      <w:r w:rsidR="005F6518" w:rsidRPr="007757DF">
        <w:t>s Sessões</w:t>
      </w:r>
      <w:r w:rsidR="000C4044" w:rsidRPr="007757DF">
        <w:t>, em</w:t>
      </w:r>
      <w:r w:rsidR="002601DF" w:rsidRPr="007757DF">
        <w:t xml:space="preserve"> </w:t>
      </w:r>
      <w:r w:rsidR="004009E9" w:rsidRPr="007757DF">
        <w:t>15 de dezembro de 2022.</w:t>
      </w:r>
    </w:p>
    <w:p w:rsidR="000C4044" w:rsidRPr="007757DF" w:rsidRDefault="000C4044">
      <w:pPr>
        <w:widowControl w:val="0"/>
        <w:tabs>
          <w:tab w:val="left" w:pos="715"/>
          <w:tab w:val="left" w:pos="1440"/>
          <w:tab w:val="left" w:pos="2880"/>
          <w:tab w:val="left" w:pos="4320"/>
        </w:tabs>
        <w:spacing w:line="360" w:lineRule="atLeast"/>
        <w:ind w:firstLine="1440"/>
        <w:jc w:val="both"/>
        <w:rPr>
          <w:rFonts w:ascii="Courier New" w:hAnsi="Courier New"/>
          <w:b w:val="0"/>
          <w:snapToGrid w:val="0"/>
          <w:sz w:val="24"/>
        </w:rPr>
      </w:pPr>
    </w:p>
    <w:p w:rsidR="000C4044" w:rsidRPr="002601DF" w:rsidRDefault="000C4044">
      <w:pPr>
        <w:widowControl w:val="0"/>
        <w:tabs>
          <w:tab w:val="left" w:pos="715"/>
          <w:tab w:val="left" w:pos="1440"/>
          <w:tab w:val="left" w:pos="2880"/>
          <w:tab w:val="left" w:pos="4320"/>
        </w:tabs>
        <w:spacing w:line="360" w:lineRule="atLeast"/>
        <w:ind w:firstLine="1440"/>
        <w:jc w:val="both"/>
        <w:rPr>
          <w:rFonts w:ascii="Courier New" w:hAnsi="Courier New"/>
          <w:b w:val="0"/>
          <w:snapToGrid w:val="0"/>
          <w:color w:val="000000"/>
          <w:sz w:val="24"/>
        </w:rPr>
      </w:pPr>
    </w:p>
    <w:p w:rsidR="004444DE" w:rsidRPr="002601DF" w:rsidRDefault="004444DE">
      <w:pPr>
        <w:pStyle w:val="assinatura"/>
        <w:rPr>
          <w:b w:val="0"/>
          <w:snapToGrid w:val="0"/>
        </w:rPr>
      </w:pPr>
      <w:r w:rsidRPr="002601DF">
        <w:rPr>
          <w:b w:val="0"/>
          <w:snapToGrid w:val="0"/>
        </w:rPr>
        <w:t>Deputado</w:t>
      </w:r>
      <w:r w:rsidR="00C807E8">
        <w:rPr>
          <w:b w:val="0"/>
          <w:snapToGrid w:val="0"/>
        </w:rPr>
        <w:t xml:space="preserve"> DARCI DE MATOS</w:t>
      </w:r>
    </w:p>
    <w:p w:rsidR="000C4044" w:rsidRPr="002601DF" w:rsidRDefault="000C4044">
      <w:pPr>
        <w:pStyle w:val="assinatura"/>
        <w:rPr>
          <w:b w:val="0"/>
        </w:rPr>
      </w:pPr>
      <w:r w:rsidRPr="002601DF">
        <w:rPr>
          <w:b w:val="0"/>
          <w:snapToGrid w:val="0"/>
        </w:rPr>
        <w:t>Relator</w:t>
      </w:r>
    </w:p>
    <w:sectPr w:rsidR="000C4044" w:rsidRPr="002601DF" w:rsidSect="00DA32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701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48E6" w:rsidRDefault="005048E6">
      <w:r>
        <w:separator/>
      </w:r>
    </w:p>
  </w:endnote>
  <w:endnote w:type="continuationSeparator" w:id="0">
    <w:p w:rsidR="005048E6" w:rsidRDefault="00504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C4044" w:rsidRDefault="000C4044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Rodap"/>
      <w:framePr w:wrap="around" w:vAnchor="text" w:hAnchor="margin" w:xAlign="right" w:y="1"/>
      <w:rPr>
        <w:rStyle w:val="Nmerodepgina"/>
      </w:rPr>
    </w:pPr>
  </w:p>
  <w:p w:rsidR="000C4044" w:rsidRDefault="000C4044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48E6" w:rsidRDefault="005048E6">
      <w:r>
        <w:separator/>
      </w:r>
    </w:p>
  </w:footnote>
  <w:footnote w:type="continuationSeparator" w:id="0">
    <w:p w:rsidR="005048E6" w:rsidRDefault="005048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C4044" w:rsidRDefault="000C4044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E098D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0C4044" w:rsidRDefault="00DA3229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4044" w:rsidRDefault="000C4044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0C4044" w:rsidRDefault="000C4044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0C4044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DA3229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4044" w:rsidRDefault="000C4044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0C4044" w:rsidRDefault="000C4044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77B"/>
    <w:rsid w:val="000C4044"/>
    <w:rsid w:val="001C7EE5"/>
    <w:rsid w:val="002601DF"/>
    <w:rsid w:val="002876BB"/>
    <w:rsid w:val="002B7A24"/>
    <w:rsid w:val="003024E5"/>
    <w:rsid w:val="003208C8"/>
    <w:rsid w:val="00332AB0"/>
    <w:rsid w:val="004009E9"/>
    <w:rsid w:val="004444DE"/>
    <w:rsid w:val="0045177B"/>
    <w:rsid w:val="0049794A"/>
    <w:rsid w:val="005048E6"/>
    <w:rsid w:val="0058647B"/>
    <w:rsid w:val="005A2FF8"/>
    <w:rsid w:val="005E098D"/>
    <w:rsid w:val="005F6518"/>
    <w:rsid w:val="00646FF2"/>
    <w:rsid w:val="006704B2"/>
    <w:rsid w:val="007757DF"/>
    <w:rsid w:val="007F0C84"/>
    <w:rsid w:val="00830C2E"/>
    <w:rsid w:val="009777AA"/>
    <w:rsid w:val="00987195"/>
    <w:rsid w:val="009D74D6"/>
    <w:rsid w:val="00A14B9B"/>
    <w:rsid w:val="00A34C51"/>
    <w:rsid w:val="00A377CE"/>
    <w:rsid w:val="00AF589B"/>
    <w:rsid w:val="00B96B69"/>
    <w:rsid w:val="00BD6C15"/>
    <w:rsid w:val="00BE1A10"/>
    <w:rsid w:val="00C64F2C"/>
    <w:rsid w:val="00C807E8"/>
    <w:rsid w:val="00CC3B6C"/>
    <w:rsid w:val="00D375A8"/>
    <w:rsid w:val="00DA3229"/>
    <w:rsid w:val="00DE1DCF"/>
    <w:rsid w:val="00E71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,"/>
  <w:listSeparator w:val=";"/>
  <w15:docId w15:val="{4746ED22-2D04-4F96-AFC5-74F000886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B96B69"/>
    <w:pPr>
      <w:spacing w:line="192" w:lineRule="auto"/>
      <w:ind w:left="3538"/>
      <w:jc w:val="both"/>
    </w:pPr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B96B69"/>
    <w:pPr>
      <w:tabs>
        <w:tab w:val="left" w:leader="dot" w:pos="7655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4444DE"/>
    <w:pPr>
      <w:suppressAutoHyphens w:val="0"/>
      <w:jc w:val="center"/>
    </w:pPr>
    <w:rPr>
      <w:rFonts w:ascii="Courier New" w:hAnsi="Courier New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B96B69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6B69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texto20">
    <w:name w:val="texto2"/>
    <w:basedOn w:val="ementa"/>
    <w:rsid w:val="00B96B69"/>
    <w:pPr>
      <w:tabs>
        <w:tab w:val="left" w:leader="dot" w:pos="8505"/>
      </w:tabs>
      <w:spacing w:line="360" w:lineRule="auto"/>
      <w:ind w:left="1418" w:firstLine="1418"/>
    </w:pPr>
    <w:rPr>
      <w:b w:val="0"/>
    </w:rPr>
  </w:style>
  <w:style w:type="paragraph" w:customStyle="1" w:styleId="texto10">
    <w:name w:val="texto1"/>
    <w:basedOn w:val="texto20"/>
    <w:pPr>
      <w:suppressAutoHyphens w:val="0"/>
      <w:ind w:left="0"/>
    </w:pPr>
  </w:style>
  <w:style w:type="paragraph" w:customStyle="1" w:styleId="Corpo">
    <w:name w:val="Corpo"/>
    <w:basedOn w:val="Normal"/>
    <w:next w:val="Normal"/>
    <w:rsid w:val="003208C8"/>
    <w:pPr>
      <w:widowControl w:val="0"/>
      <w:spacing w:after="714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CorpoPadro">
    <w:name w:val="Corpo Padrão"/>
    <w:basedOn w:val="Normal"/>
    <w:rsid w:val="003208C8"/>
    <w:pPr>
      <w:spacing w:after="200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data">
    <w:name w:val="data"/>
    <w:basedOn w:val="Normal"/>
    <w:rsid w:val="003208C8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Ementa0">
    <w:name w:val="Ementa"/>
    <w:basedOn w:val="Normal"/>
    <w:rsid w:val="003208C8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TranscrioLei">
    <w:name w:val="Transcrição Lei"/>
    <w:basedOn w:val="Normal"/>
    <w:rsid w:val="003208C8"/>
    <w:pPr>
      <w:spacing w:after="100" w:line="280" w:lineRule="exact"/>
      <w:ind w:left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Transcrio">
    <w:name w:val="Transcrição"/>
    <w:basedOn w:val="CorpoPadro"/>
    <w:rsid w:val="003208C8"/>
    <w:pPr>
      <w:widowControl w:val="0"/>
      <w:spacing w:after="100" w:line="280" w:lineRule="exact"/>
      <w:ind w:left="2302" w:firstLine="567"/>
    </w:pPr>
    <w:rPr>
      <w:i/>
    </w:rPr>
  </w:style>
  <w:style w:type="paragraph" w:styleId="Recuodecorpodetexto2">
    <w:name w:val="Body Text Indent 2"/>
    <w:basedOn w:val="Normal"/>
    <w:link w:val="Recuodecorpodetexto2Char"/>
    <w:semiHidden/>
    <w:rsid w:val="006704B2"/>
    <w:pPr>
      <w:widowControl w:val="0"/>
      <w:suppressAutoHyphens w:val="0"/>
      <w:spacing w:line="360" w:lineRule="exact"/>
      <w:ind w:firstLine="1134"/>
      <w:jc w:val="both"/>
    </w:pPr>
    <w:rPr>
      <w:rFonts w:ascii="Arial" w:hAnsi="Arial"/>
      <w:b w:val="0"/>
      <w:snapToGrid w:val="0"/>
      <w:color w:val="000000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6704B2"/>
    <w:rPr>
      <w:rFonts w:ascii="Arial" w:hAnsi="Arial"/>
      <w:snapToGrid w:val="0"/>
      <w:color w:val="00000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2AB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2AB0"/>
    <w:rPr>
      <w:rFonts w:ascii="Tahoma" w:hAnsi="Tahoma" w:cs="Tahoma"/>
      <w:b/>
      <w:sz w:val="16"/>
      <w:szCs w:val="16"/>
    </w:rPr>
  </w:style>
  <w:style w:type="paragraph" w:customStyle="1" w:styleId="EMENTA1">
    <w:name w:val="EMENTA"/>
    <w:basedOn w:val="Normal"/>
    <w:rsid w:val="002601DF"/>
    <w:pPr>
      <w:widowControl w:val="0"/>
      <w:suppressAutoHyphens w:val="0"/>
      <w:spacing w:before="1080" w:after="1080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0">
    <w:name w:val="CORPO PADRÃO"/>
    <w:basedOn w:val="Normal"/>
    <w:rsid w:val="002601DF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2015-08-27T12:43:00Z</cp:lastPrinted>
  <dcterms:created xsi:type="dcterms:W3CDTF">2022-12-16T13:24:00Z</dcterms:created>
  <dcterms:modified xsi:type="dcterms:W3CDTF">2022-12-16T13:24:00Z</dcterms:modified>
</cp:coreProperties>
</file>