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EC" w:rsidRPr="00E81F41" w:rsidRDefault="00881DEC" w:rsidP="00881DEC">
      <w:pPr>
        <w:pStyle w:val="cabea"/>
      </w:pPr>
      <w:r w:rsidRPr="001543A8">
        <w:t>redação final</w:t>
      </w:r>
    </w:p>
    <w:p w:rsidR="00881DEC" w:rsidRPr="00154C2D" w:rsidRDefault="00881DEC" w:rsidP="00881DEC">
      <w:pPr>
        <w:pStyle w:val="cabea"/>
      </w:pPr>
      <w:r w:rsidRPr="001543A8">
        <w:t xml:space="preserve">projeto de decreto legislativo </w:t>
      </w:r>
      <w:r w:rsidRPr="00154C2D">
        <w:t xml:space="preserve">nº </w:t>
      </w:r>
      <w:r w:rsidR="003D634C" w:rsidRPr="00154C2D">
        <w:t>934</w:t>
      </w:r>
      <w:r w:rsidR="00365860" w:rsidRPr="00154C2D">
        <w:t>-</w:t>
      </w:r>
      <w:r w:rsidR="00BB6433" w:rsidRPr="00154C2D">
        <w:t>D</w:t>
      </w:r>
      <w:r w:rsidRPr="00154C2D">
        <w:t xml:space="preserve"> de 20</w:t>
      </w:r>
      <w:r w:rsidR="003D634C" w:rsidRPr="00154C2D">
        <w:t>21</w:t>
      </w:r>
    </w:p>
    <w:p w:rsidR="00881DEC" w:rsidRPr="00154C2D" w:rsidRDefault="00881DEC" w:rsidP="00881DEC">
      <w:pPr>
        <w:pStyle w:val="texto1"/>
      </w:pPr>
    </w:p>
    <w:p w:rsidR="003D634C" w:rsidRPr="00154C2D" w:rsidRDefault="006730D3" w:rsidP="00881DEC">
      <w:pPr>
        <w:pStyle w:val="ementa"/>
      </w:pPr>
      <w:r w:rsidRPr="00154C2D">
        <w:t xml:space="preserve">Aprova o </w:t>
      </w:r>
      <w:r w:rsidR="00365860" w:rsidRPr="00154C2D">
        <w:t>texto</w:t>
      </w:r>
      <w:r w:rsidR="003D634C" w:rsidRPr="00154C2D">
        <w:t xml:space="preserve"> retificado</w:t>
      </w:r>
      <w:r w:rsidR="00365860" w:rsidRPr="00154C2D">
        <w:t xml:space="preserve"> do </w:t>
      </w:r>
      <w:r w:rsidRPr="00154C2D">
        <w:t>Acordo</w:t>
      </w:r>
      <w:r w:rsidR="0048359A" w:rsidRPr="00154C2D">
        <w:t>-</w:t>
      </w:r>
      <w:r w:rsidR="003D634C" w:rsidRPr="00154C2D">
        <w:t xml:space="preserve"> Quadro sobre Cooperação</w:t>
      </w:r>
      <w:r w:rsidR="0021691C">
        <w:t xml:space="preserve"> em </w:t>
      </w:r>
      <w:r w:rsidR="002B4726">
        <w:t>M</w:t>
      </w:r>
      <w:r w:rsidR="0021691C">
        <w:t>atéria</w:t>
      </w:r>
      <w:r w:rsidR="003D634C" w:rsidRPr="00154C2D">
        <w:t xml:space="preserve"> de Segurança Regional entre os Estados Partes do Mercosul, a República da Bolívia, a República do Chile, a República do Equador, a República do Peru e a República Bolivariana da Venezuela, celebrado em Córdoba, em 20 de julho de 2006.</w:t>
      </w:r>
    </w:p>
    <w:p w:rsidR="00881DEC" w:rsidRPr="00154C2D" w:rsidRDefault="00881DEC" w:rsidP="00881DEC">
      <w:pPr>
        <w:pStyle w:val="texto1"/>
      </w:pPr>
    </w:p>
    <w:p w:rsidR="00881DEC" w:rsidRPr="00154C2D" w:rsidRDefault="00881DEC" w:rsidP="00881DEC">
      <w:pPr>
        <w:pStyle w:val="texto1"/>
        <w:rPr>
          <w:sz w:val="28"/>
        </w:rPr>
      </w:pPr>
      <w:r w:rsidRPr="00154C2D">
        <w:t>O CONGRESSO NACIONAL decreta:</w:t>
      </w:r>
    </w:p>
    <w:p w:rsidR="00881DEC" w:rsidRPr="00154C2D" w:rsidRDefault="00881DEC" w:rsidP="00881DEC">
      <w:pPr>
        <w:pStyle w:val="texto1"/>
      </w:pPr>
    </w:p>
    <w:p w:rsidR="006730D3" w:rsidRPr="00154C2D" w:rsidRDefault="006730D3" w:rsidP="006730D3">
      <w:pPr>
        <w:pStyle w:val="texto1"/>
      </w:pPr>
      <w:r w:rsidRPr="00154C2D">
        <w:t xml:space="preserve">Art. 1º Fica aprovado o texto </w:t>
      </w:r>
      <w:r w:rsidR="003D634C" w:rsidRPr="00154C2D">
        <w:t xml:space="preserve">retificado </w:t>
      </w:r>
      <w:r w:rsidRPr="00154C2D">
        <w:t xml:space="preserve">do </w:t>
      </w:r>
      <w:r w:rsidR="003D634C" w:rsidRPr="00154C2D">
        <w:t>Acordo</w:t>
      </w:r>
      <w:r w:rsidR="00BB6433" w:rsidRPr="00154C2D">
        <w:t>-</w:t>
      </w:r>
      <w:r w:rsidR="003D634C" w:rsidRPr="00154C2D">
        <w:rPr>
          <w:color w:val="FF0000"/>
        </w:rPr>
        <w:t xml:space="preserve"> </w:t>
      </w:r>
      <w:r w:rsidR="003D634C" w:rsidRPr="00154C2D">
        <w:t>Quadro sobre Cooperação</w:t>
      </w:r>
      <w:r w:rsidR="0021691C">
        <w:t xml:space="preserve"> em </w:t>
      </w:r>
      <w:r w:rsidR="002B4726">
        <w:t>M</w:t>
      </w:r>
      <w:bookmarkStart w:id="0" w:name="_GoBack"/>
      <w:bookmarkEnd w:id="0"/>
      <w:r w:rsidR="0021691C">
        <w:t>atéria</w:t>
      </w:r>
      <w:r w:rsidR="003D634C" w:rsidRPr="00154C2D">
        <w:t xml:space="preserve"> de Segurança Regional entre os Estados Partes do Mercosul, a República da Bolívia, a República do Chile, a República do Equador, a República do Peru e a República Bolivariana da Venezuela, celebrado em Córdoba, em 20 de julho de 2006</w:t>
      </w:r>
      <w:r w:rsidRPr="00154C2D">
        <w:t>.</w:t>
      </w:r>
    </w:p>
    <w:p w:rsidR="00E81F41" w:rsidRPr="00154C2D" w:rsidRDefault="00E81F41" w:rsidP="00E81F41">
      <w:pPr>
        <w:pStyle w:val="texto1"/>
        <w:rPr>
          <w:color w:val="FF0000"/>
        </w:rPr>
      </w:pPr>
      <w:r w:rsidRPr="00154C2D">
        <w:t xml:space="preserve">Parágrafo único. Nos termos do inciso I do </w:t>
      </w:r>
      <w:r w:rsidRPr="00154C2D">
        <w:rPr>
          <w:i/>
        </w:rPr>
        <w:t>caput</w:t>
      </w:r>
      <w:r w:rsidRPr="00154C2D">
        <w:t xml:space="preserve"> do art</w:t>
      </w:r>
      <w:r w:rsidR="00365860" w:rsidRPr="00154C2D">
        <w:t>.</w:t>
      </w:r>
      <w:r w:rsidRPr="00154C2D">
        <w:t xml:space="preserve"> 49 da Constituição Federal, ficam sujeitos à aprovação do Congresso Nacional quaisquer atos que possam resultar em revisão </w:t>
      </w:r>
      <w:r w:rsidR="00796530" w:rsidRPr="00154C2D">
        <w:t>do referido Acordo</w:t>
      </w:r>
      <w:r w:rsidR="0048359A" w:rsidRPr="00154C2D">
        <w:t>-</w:t>
      </w:r>
      <w:r w:rsidR="003D634C" w:rsidRPr="00154C2D">
        <w:t>Quadro</w:t>
      </w:r>
      <w:r w:rsidRPr="00154C2D">
        <w:t>, bem como quaisquer ajustes complementares que acarretem encargos ou compromissos gravosos ao patrimônio nacional.</w:t>
      </w:r>
      <w:r w:rsidR="00BB6433" w:rsidRPr="00154C2D">
        <w:t xml:space="preserve"> </w:t>
      </w:r>
    </w:p>
    <w:p w:rsidR="00881DEC" w:rsidRPr="00154C2D" w:rsidRDefault="00881DEC" w:rsidP="00881DEC">
      <w:pPr>
        <w:pStyle w:val="texto1"/>
      </w:pPr>
      <w:r w:rsidRPr="00154C2D">
        <w:t>Art. 2º Este Decreto Legislativo entra em vigor na data de sua publicação.</w:t>
      </w:r>
    </w:p>
    <w:p w:rsidR="00881DEC" w:rsidRPr="00154C2D" w:rsidRDefault="00881DEC" w:rsidP="00881DEC">
      <w:pPr>
        <w:pStyle w:val="texto1"/>
      </w:pPr>
      <w:r w:rsidRPr="00154C2D">
        <w:t>Sala da</w:t>
      </w:r>
      <w:r w:rsidR="00E10379" w:rsidRPr="00154C2D">
        <w:t>s</w:t>
      </w:r>
      <w:r w:rsidRPr="00154C2D">
        <w:t xml:space="preserve"> </w:t>
      </w:r>
      <w:r w:rsidR="00E10379" w:rsidRPr="00154C2D">
        <w:t>Sessões</w:t>
      </w:r>
      <w:r w:rsidR="00365860" w:rsidRPr="00154C2D">
        <w:t xml:space="preserve">, em </w:t>
      </w:r>
      <w:r w:rsidR="003D634C" w:rsidRPr="00154C2D">
        <w:t>10</w:t>
      </w:r>
      <w:r w:rsidR="00365860" w:rsidRPr="00154C2D">
        <w:t xml:space="preserve"> de </w:t>
      </w:r>
      <w:r w:rsidR="003D634C" w:rsidRPr="00154C2D">
        <w:t>novembro</w:t>
      </w:r>
      <w:r w:rsidR="00365860" w:rsidRPr="00154C2D">
        <w:t xml:space="preserve"> de 2022.</w:t>
      </w:r>
    </w:p>
    <w:p w:rsidR="00881DEC" w:rsidRPr="00154C2D" w:rsidRDefault="00881DEC" w:rsidP="00881DEC">
      <w:pPr>
        <w:pStyle w:val="assinatura"/>
        <w:rPr>
          <w:color w:val="000000"/>
        </w:rPr>
      </w:pPr>
    </w:p>
    <w:p w:rsidR="00881DEC" w:rsidRPr="00154C2D" w:rsidRDefault="00881DEC" w:rsidP="00881DEC">
      <w:pPr>
        <w:pStyle w:val="assinatura"/>
        <w:rPr>
          <w:color w:val="000000"/>
        </w:rPr>
      </w:pPr>
    </w:p>
    <w:p w:rsidR="00881DEC" w:rsidRPr="00154C2D" w:rsidRDefault="00881DEC" w:rsidP="00881DEC">
      <w:pPr>
        <w:pStyle w:val="assinatura"/>
        <w:rPr>
          <w:color w:val="000000"/>
        </w:rPr>
      </w:pPr>
    </w:p>
    <w:p w:rsidR="00881DEC" w:rsidRPr="00E81F41" w:rsidRDefault="00881DEC" w:rsidP="00881DEC">
      <w:pPr>
        <w:pStyle w:val="assinatura"/>
        <w:rPr>
          <w:color w:val="000000"/>
        </w:rPr>
      </w:pPr>
      <w:r w:rsidRPr="00154C2D">
        <w:rPr>
          <w:color w:val="000000"/>
        </w:rPr>
        <w:t xml:space="preserve">Deputado </w:t>
      </w:r>
      <w:r w:rsidR="003D634C" w:rsidRPr="00154C2D">
        <w:rPr>
          <w:color w:val="000000"/>
        </w:rPr>
        <w:t>LUIZÃO GOULART</w:t>
      </w:r>
    </w:p>
    <w:p w:rsidR="009A5F65" w:rsidRPr="00E81F41" w:rsidRDefault="00881DEC" w:rsidP="00D70C56">
      <w:pPr>
        <w:pStyle w:val="assinatura"/>
      </w:pPr>
      <w:r w:rsidRPr="00E81F41">
        <w:t>Relator</w:t>
      </w:r>
    </w:p>
    <w:sectPr w:rsidR="009A5F65" w:rsidRPr="00E81F41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0B63E9"/>
    <w:rsid w:val="00104482"/>
    <w:rsid w:val="00105655"/>
    <w:rsid w:val="00124992"/>
    <w:rsid w:val="001319BC"/>
    <w:rsid w:val="001401EB"/>
    <w:rsid w:val="00143E77"/>
    <w:rsid w:val="0014753C"/>
    <w:rsid w:val="00154C2D"/>
    <w:rsid w:val="00174DB6"/>
    <w:rsid w:val="001B0722"/>
    <w:rsid w:val="001F5B9C"/>
    <w:rsid w:val="0021691C"/>
    <w:rsid w:val="002264A6"/>
    <w:rsid w:val="00263799"/>
    <w:rsid w:val="0029162A"/>
    <w:rsid w:val="002916DA"/>
    <w:rsid w:val="002B4726"/>
    <w:rsid w:val="002C493E"/>
    <w:rsid w:val="002D7EFF"/>
    <w:rsid w:val="0030741D"/>
    <w:rsid w:val="003256FF"/>
    <w:rsid w:val="003373C2"/>
    <w:rsid w:val="00341801"/>
    <w:rsid w:val="00365860"/>
    <w:rsid w:val="003817B8"/>
    <w:rsid w:val="003A4D94"/>
    <w:rsid w:val="003D634C"/>
    <w:rsid w:val="003F1BA3"/>
    <w:rsid w:val="0040503B"/>
    <w:rsid w:val="00447C0D"/>
    <w:rsid w:val="00456F6E"/>
    <w:rsid w:val="00457E8B"/>
    <w:rsid w:val="00466753"/>
    <w:rsid w:val="0048359A"/>
    <w:rsid w:val="0049551D"/>
    <w:rsid w:val="00576290"/>
    <w:rsid w:val="00580032"/>
    <w:rsid w:val="005A69F3"/>
    <w:rsid w:val="005D16D9"/>
    <w:rsid w:val="006730D3"/>
    <w:rsid w:val="006A3C9B"/>
    <w:rsid w:val="006F64D0"/>
    <w:rsid w:val="00714A02"/>
    <w:rsid w:val="0075427B"/>
    <w:rsid w:val="0076004B"/>
    <w:rsid w:val="00796530"/>
    <w:rsid w:val="007D24DC"/>
    <w:rsid w:val="00881DEC"/>
    <w:rsid w:val="00897946"/>
    <w:rsid w:val="008B28AC"/>
    <w:rsid w:val="008D2867"/>
    <w:rsid w:val="008E7D0A"/>
    <w:rsid w:val="008F3F45"/>
    <w:rsid w:val="009449C5"/>
    <w:rsid w:val="0097240C"/>
    <w:rsid w:val="00983B93"/>
    <w:rsid w:val="009A1ACA"/>
    <w:rsid w:val="009A5F65"/>
    <w:rsid w:val="00A02113"/>
    <w:rsid w:val="00A6020B"/>
    <w:rsid w:val="00AE1765"/>
    <w:rsid w:val="00AF135D"/>
    <w:rsid w:val="00AF53C3"/>
    <w:rsid w:val="00AF7F7C"/>
    <w:rsid w:val="00B001D9"/>
    <w:rsid w:val="00B01C41"/>
    <w:rsid w:val="00BB6433"/>
    <w:rsid w:val="00BD072D"/>
    <w:rsid w:val="00C06129"/>
    <w:rsid w:val="00C2610C"/>
    <w:rsid w:val="00C777AC"/>
    <w:rsid w:val="00C970A8"/>
    <w:rsid w:val="00CB0D69"/>
    <w:rsid w:val="00CB1064"/>
    <w:rsid w:val="00CB78A8"/>
    <w:rsid w:val="00CC4197"/>
    <w:rsid w:val="00D504D5"/>
    <w:rsid w:val="00D61675"/>
    <w:rsid w:val="00D70C56"/>
    <w:rsid w:val="00DD1764"/>
    <w:rsid w:val="00DF41E6"/>
    <w:rsid w:val="00E10379"/>
    <w:rsid w:val="00E13534"/>
    <w:rsid w:val="00E734BD"/>
    <w:rsid w:val="00E81F41"/>
    <w:rsid w:val="00E83C17"/>
    <w:rsid w:val="00E87EF9"/>
    <w:rsid w:val="00EA5C4E"/>
    <w:rsid w:val="00EC2F9A"/>
    <w:rsid w:val="00ED11B5"/>
    <w:rsid w:val="00F1595E"/>
    <w:rsid w:val="00F235B4"/>
    <w:rsid w:val="00F4634B"/>
    <w:rsid w:val="00FE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2019-07-24T17:00:00Z</cp:lastPrinted>
  <dcterms:created xsi:type="dcterms:W3CDTF">2022-11-10T16:29:00Z</dcterms:created>
  <dcterms:modified xsi:type="dcterms:W3CDTF">2022-11-10T18:26:00Z</dcterms:modified>
  <cp:contentStatus/>
</cp:coreProperties>
</file>