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435EE7">
      <w:pPr>
        <w:pStyle w:val="cabea"/>
      </w:pPr>
      <w:r w:rsidRPr="00CB78A8">
        <w:t>redação final</w:t>
      </w:r>
    </w:p>
    <w:p w14:paraId="6A35D00B" w14:textId="0A7F9484" w:rsidR="00863863" w:rsidRPr="00435EE7" w:rsidRDefault="00863863" w:rsidP="00435EE7">
      <w:pPr>
        <w:pStyle w:val="cabea"/>
      </w:pPr>
      <w:r w:rsidRPr="00435EE7">
        <w:t xml:space="preserve">projeto de lei nº </w:t>
      </w:r>
      <w:r w:rsidR="00836D26" w:rsidRPr="00435EE7">
        <w:t>542</w:t>
      </w:r>
      <w:r w:rsidRPr="00435EE7">
        <w:t>-</w:t>
      </w:r>
      <w:r w:rsidR="00730791" w:rsidRPr="00435EE7">
        <w:t>a</w:t>
      </w:r>
      <w:r w:rsidRPr="00435EE7">
        <w:t xml:space="preserve"> de 20</w:t>
      </w:r>
      <w:r w:rsidR="00836D26" w:rsidRPr="00435EE7">
        <w:t>22</w:t>
      </w:r>
    </w:p>
    <w:p w14:paraId="2D7B1CCD" w14:textId="77777777" w:rsidR="00863863" w:rsidRPr="00435EE7" w:rsidRDefault="00863863" w:rsidP="00863863">
      <w:pPr>
        <w:pStyle w:val="texto10"/>
      </w:pPr>
    </w:p>
    <w:p w14:paraId="685BA466" w14:textId="721A3D5C" w:rsidR="00854EA1" w:rsidRPr="00435EE7" w:rsidRDefault="00854EA1" w:rsidP="00435EE7">
      <w:pPr>
        <w:pStyle w:val="ementa"/>
      </w:pPr>
      <w:r w:rsidRPr="00435EE7">
        <w:t>Altera a Lei nº 9.605, de 12 de fevereiro de 1998</w:t>
      </w:r>
      <w:r w:rsidR="000067B2" w:rsidRPr="00435EE7">
        <w:t xml:space="preserve"> (Lei de Crimes Ambientais</w:t>
      </w:r>
      <w:r w:rsidR="001C04A7" w:rsidRPr="00435EE7">
        <w:t>)</w:t>
      </w:r>
      <w:r w:rsidRPr="00435EE7">
        <w:t xml:space="preserve">, para estabelecer que não configura crime a poda ou o corte de árvore em logradouros públicos ou </w:t>
      </w:r>
      <w:r w:rsidR="00435EE7">
        <w:t xml:space="preserve">em </w:t>
      </w:r>
      <w:r w:rsidRPr="00435EE7">
        <w:t xml:space="preserve">propriedades privadas no caso de não atendimento pelo órgão ambiental do pedido de </w:t>
      </w:r>
      <w:r w:rsidR="00267FC8" w:rsidRPr="00435EE7">
        <w:t xml:space="preserve">supressão </w:t>
      </w:r>
      <w:r w:rsidR="001C04A7" w:rsidRPr="00435EE7">
        <w:t xml:space="preserve">feito em razão </w:t>
      </w:r>
      <w:r w:rsidR="00267FC8" w:rsidRPr="00435EE7">
        <w:t>da possibilidade de ocorrência de acidente</w:t>
      </w:r>
      <w:r w:rsidRPr="00435EE7">
        <w:t xml:space="preserve">, e </w:t>
      </w:r>
      <w:r w:rsidR="00435EE7">
        <w:t>permite</w:t>
      </w:r>
      <w:r w:rsidRPr="00435EE7">
        <w:t xml:space="preserve"> a contratação de profissional habilitado para a execução do serviço</w:t>
      </w:r>
      <w:r w:rsidR="00690B5F">
        <w:t xml:space="preserve"> de poda ou de corte de árvore</w:t>
      </w:r>
      <w:r w:rsidR="00267FC8" w:rsidRPr="00435EE7">
        <w:t>.</w:t>
      </w:r>
      <w:r w:rsidRPr="00435EE7">
        <w:t xml:space="preserve"> </w:t>
      </w:r>
    </w:p>
    <w:p w14:paraId="512DD519" w14:textId="1EBED40B" w:rsidR="00854EA1" w:rsidRPr="00435EE7" w:rsidRDefault="00854EA1" w:rsidP="00435EE7">
      <w:pPr>
        <w:pStyle w:val="ementa"/>
      </w:pPr>
      <w:r w:rsidRPr="00435EE7">
        <w:t xml:space="preserve">  </w:t>
      </w:r>
    </w:p>
    <w:p w14:paraId="7932FA03" w14:textId="77777777" w:rsidR="00AE4F4D" w:rsidRDefault="00AE4F4D" w:rsidP="00435EE7">
      <w:pPr>
        <w:pStyle w:val="ementa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70100B12" w14:textId="1804EFDF" w:rsidR="00267FC8" w:rsidRDefault="00836D26" w:rsidP="00836D26">
      <w:pPr>
        <w:pStyle w:val="texto1"/>
      </w:pPr>
      <w:r>
        <w:t xml:space="preserve">Art. 1º Esta Lei altera a </w:t>
      </w:r>
      <w:r w:rsidRPr="00435EE7">
        <w:t>Lei nº 9.605, de 12 de fevereiro de 1998</w:t>
      </w:r>
      <w:r w:rsidR="004B279E" w:rsidRPr="00435EE7">
        <w:t xml:space="preserve"> (Lei de Crimes Ambient</w:t>
      </w:r>
      <w:r w:rsidR="004B279E">
        <w:t>ais</w:t>
      </w:r>
      <w:r w:rsidR="00854EA1">
        <w:t>)</w:t>
      </w:r>
      <w:r>
        <w:t xml:space="preserve">, </w:t>
      </w:r>
      <w:r w:rsidR="001C04A7">
        <w:t xml:space="preserve">para </w:t>
      </w:r>
      <w:r w:rsidR="00267FC8" w:rsidRPr="00435EE7">
        <w:t>estabelecer que não configura crime a poda ou o corte de árvore em logradouros públicos ou</w:t>
      </w:r>
      <w:r w:rsidR="00435EE7">
        <w:t xml:space="preserve"> em</w:t>
      </w:r>
      <w:r w:rsidR="00267FC8" w:rsidRPr="00435EE7">
        <w:t xml:space="preserve"> propriedades privadas no caso de não atendimento pelo órgão ambiental do pedido de supressão </w:t>
      </w:r>
      <w:r w:rsidR="00730791" w:rsidRPr="00435EE7">
        <w:t>feito em razão</w:t>
      </w:r>
      <w:r w:rsidR="00267FC8" w:rsidRPr="00435EE7">
        <w:t xml:space="preserve"> da possibilidade de ocorrência de acidente, e </w:t>
      </w:r>
      <w:r w:rsidR="00690B5F">
        <w:t>permite</w:t>
      </w:r>
      <w:r w:rsidR="00267FC8" w:rsidRPr="00435EE7">
        <w:t xml:space="preserve"> a contratação de profissional habilitado para a execução do serviço</w:t>
      </w:r>
      <w:r w:rsidR="00690B5F">
        <w:t xml:space="preserve"> de poda ou de corte de árvore</w:t>
      </w:r>
      <w:r w:rsidR="00267FC8" w:rsidRPr="00435EE7">
        <w:t>.</w:t>
      </w:r>
    </w:p>
    <w:p w14:paraId="32972761" w14:textId="75ADA9C6" w:rsidR="00836D26" w:rsidRPr="00435EE7" w:rsidRDefault="00836D26" w:rsidP="00836D26">
      <w:pPr>
        <w:pStyle w:val="texto1"/>
      </w:pPr>
      <w:r>
        <w:t xml:space="preserve">Art. 2º </w:t>
      </w:r>
      <w:r w:rsidRPr="00435EE7">
        <w:t xml:space="preserve">O art. 49 da Lei nº 9.605, de 12 de fevereiro de 1998 </w:t>
      </w:r>
      <w:r w:rsidR="004B279E" w:rsidRPr="00435EE7">
        <w:t>(L</w:t>
      </w:r>
      <w:r w:rsidRPr="00435EE7">
        <w:t xml:space="preserve">ei de </w:t>
      </w:r>
      <w:r w:rsidR="004B279E" w:rsidRPr="00435EE7">
        <w:t>C</w:t>
      </w:r>
      <w:r w:rsidRPr="00435EE7">
        <w:t xml:space="preserve">rimes </w:t>
      </w:r>
      <w:r w:rsidR="004B279E" w:rsidRPr="00435EE7">
        <w:t>A</w:t>
      </w:r>
      <w:r w:rsidRPr="00435EE7">
        <w:t>mbientais</w:t>
      </w:r>
      <w:r w:rsidR="004B279E" w:rsidRPr="00435EE7">
        <w:t>)</w:t>
      </w:r>
      <w:r w:rsidRPr="00435EE7">
        <w:t>, passa a vigorar</w:t>
      </w:r>
      <w:r w:rsidR="00730791" w:rsidRPr="00435EE7">
        <w:t xml:space="preserve"> acrescido do seguinte § 2º, numerado o parágrafo único como § 1º</w:t>
      </w:r>
      <w:r w:rsidRPr="00435EE7">
        <w:t xml:space="preserve">: </w:t>
      </w:r>
    </w:p>
    <w:p w14:paraId="6BCE865B" w14:textId="66AB5B3D" w:rsidR="00836D26" w:rsidRPr="00435EE7" w:rsidRDefault="00836D26" w:rsidP="00836D26">
      <w:pPr>
        <w:pStyle w:val="texto2"/>
      </w:pPr>
      <w:r w:rsidRPr="00435EE7">
        <w:t>“Art. 49. ...............................</w:t>
      </w:r>
    </w:p>
    <w:p w14:paraId="6D055441" w14:textId="4CE68070" w:rsidR="00836D26" w:rsidRPr="00435EE7" w:rsidRDefault="00836D26" w:rsidP="00836D26">
      <w:pPr>
        <w:pStyle w:val="texto2"/>
      </w:pPr>
      <w:r w:rsidRPr="00435EE7">
        <w:t xml:space="preserve">§ 1º </w:t>
      </w:r>
      <w:r w:rsidR="009805B2" w:rsidRPr="00435EE7">
        <w:t>...................</w:t>
      </w:r>
      <w:r w:rsidR="00267FC8" w:rsidRPr="00435EE7">
        <w:t>.................</w:t>
      </w:r>
      <w:r w:rsidR="009805B2" w:rsidRPr="00435EE7">
        <w:t xml:space="preserve"> </w:t>
      </w:r>
    </w:p>
    <w:p w14:paraId="0BDD26C2" w14:textId="7C78ED2A" w:rsidR="00435EE7" w:rsidRDefault="00836D26" w:rsidP="00690B5F">
      <w:pPr>
        <w:pStyle w:val="texto2"/>
      </w:pPr>
      <w:r w:rsidRPr="00435EE7">
        <w:t xml:space="preserve">§ 2º Não incorre em crime </w:t>
      </w:r>
      <w:r w:rsidR="00267FC8" w:rsidRPr="00435EE7">
        <w:t>quem procede à</w:t>
      </w:r>
      <w:r w:rsidRPr="00435EE7">
        <w:t xml:space="preserve"> poda ou </w:t>
      </w:r>
      <w:r w:rsidR="00267FC8" w:rsidRPr="00435EE7">
        <w:t>ao</w:t>
      </w:r>
      <w:r w:rsidRPr="00435EE7">
        <w:t xml:space="preserve"> corte de árvore quando o órgão ambiental responsável não responder de maneira fundamentada</w:t>
      </w:r>
      <w:r w:rsidR="00267FC8" w:rsidRPr="00435EE7">
        <w:t>,</w:t>
      </w:r>
      <w:r w:rsidRPr="00435EE7">
        <w:t xml:space="preserve"> </w:t>
      </w:r>
      <w:r w:rsidR="00267FC8" w:rsidRPr="00435EE7">
        <w:t>no</w:t>
      </w:r>
      <w:r w:rsidRPr="00435EE7">
        <w:t xml:space="preserve"> prazo máximo de 45 (quarenta e cinco) dias</w:t>
      </w:r>
      <w:r w:rsidR="00267FC8" w:rsidRPr="00435EE7">
        <w:t>,</w:t>
      </w:r>
      <w:r w:rsidRPr="00435EE7">
        <w:t xml:space="preserve"> </w:t>
      </w:r>
      <w:bookmarkStart w:id="0" w:name="_GoBack"/>
      <w:bookmarkEnd w:id="0"/>
      <w:r w:rsidR="00690B5F">
        <w:t>a</w:t>
      </w:r>
      <w:r w:rsidRPr="00435EE7">
        <w:t xml:space="preserve"> </w:t>
      </w:r>
      <w:r w:rsidRPr="00435EE7">
        <w:lastRenderedPageBreak/>
        <w:t xml:space="preserve">requerimento </w:t>
      </w:r>
      <w:r w:rsidR="00267FC8" w:rsidRPr="00435EE7">
        <w:t xml:space="preserve">que solicita </w:t>
      </w:r>
      <w:r w:rsidRPr="00435EE7">
        <w:t>o corte ou a poda</w:t>
      </w:r>
      <w:r w:rsidR="00730791" w:rsidRPr="00435EE7">
        <w:t xml:space="preserve"> </w:t>
      </w:r>
      <w:r w:rsidR="00267FC8" w:rsidRPr="00435EE7">
        <w:t xml:space="preserve">em razão </w:t>
      </w:r>
      <w:r w:rsidRPr="00435EE7">
        <w:t xml:space="preserve">da possibilidade de ocorrência de acidente devidamente </w:t>
      </w:r>
      <w:r w:rsidR="00267FC8" w:rsidRPr="00435EE7">
        <w:t xml:space="preserve">atestada </w:t>
      </w:r>
      <w:r w:rsidRPr="00435EE7">
        <w:t xml:space="preserve">por profissional habilitado, </w:t>
      </w:r>
      <w:r w:rsidR="00730791" w:rsidRPr="00435EE7">
        <w:t xml:space="preserve">considerada </w:t>
      </w:r>
      <w:r w:rsidRPr="00435EE7">
        <w:t>tacitamente autorizada sua realização quando esgotado o referido prazo</w:t>
      </w:r>
      <w:r w:rsidR="00435EE7">
        <w:t>.”(NR)</w:t>
      </w:r>
    </w:p>
    <w:p w14:paraId="07003D0E" w14:textId="6DEFB185" w:rsidR="00836D26" w:rsidRPr="00435EE7" w:rsidRDefault="00836D26" w:rsidP="00730791">
      <w:pPr>
        <w:pStyle w:val="texto1"/>
      </w:pPr>
      <w:r w:rsidRPr="00435EE7">
        <w:t xml:space="preserve">Art. 3º </w:t>
      </w:r>
      <w:r w:rsidR="0096051A" w:rsidRPr="00435EE7">
        <w:t>O</w:t>
      </w:r>
      <w:r w:rsidRPr="00435EE7">
        <w:t xml:space="preserve"> requerimento para permissão de poda ou </w:t>
      </w:r>
      <w:r w:rsidR="00730791" w:rsidRPr="00435EE7">
        <w:t xml:space="preserve">de </w:t>
      </w:r>
      <w:r w:rsidRPr="00435EE7">
        <w:t xml:space="preserve">corte será instruído com laudo de empresa ou </w:t>
      </w:r>
      <w:r w:rsidR="00730791" w:rsidRPr="00435EE7">
        <w:t xml:space="preserve">de </w:t>
      </w:r>
      <w:r w:rsidRPr="00435EE7">
        <w:t xml:space="preserve">profissional habilitado. </w:t>
      </w:r>
    </w:p>
    <w:p w14:paraId="69E3E72E" w14:textId="1A3C4AB7" w:rsidR="00730791" w:rsidRDefault="00836D26" w:rsidP="00435EE7">
      <w:pPr>
        <w:pStyle w:val="texto1"/>
      </w:pPr>
      <w:r>
        <w:t>Parágrafo único</w:t>
      </w:r>
      <w:r w:rsidR="001B2877">
        <w:t>.</w:t>
      </w:r>
      <w:r>
        <w:t xml:space="preserve"> </w:t>
      </w:r>
      <w:r w:rsidR="001B2877">
        <w:t>E</w:t>
      </w:r>
      <w:r>
        <w:t>xpirado o prazo para apreciação do requerimento, fica o interessado autorizado a contratar por conta própria empresa ou profissional habilitado para efetuar a poda ou o corte</w:t>
      </w:r>
      <w:r w:rsidR="00730791">
        <w:t>.</w:t>
      </w:r>
    </w:p>
    <w:p w14:paraId="68AB066B" w14:textId="3D5AAFC7" w:rsidR="00836D26" w:rsidRDefault="00836D26" w:rsidP="00836D26">
      <w:pPr>
        <w:pStyle w:val="texto1"/>
      </w:pPr>
      <w:r>
        <w:t xml:space="preserve">Art. 4º Esta </w:t>
      </w:r>
      <w:r w:rsidR="001B2877">
        <w:t>L</w:t>
      </w:r>
      <w:r>
        <w:t>ei entra em vigor</w:t>
      </w:r>
      <w:r w:rsidR="001B2877">
        <w:t xml:space="preserve"> na data </w:t>
      </w:r>
      <w:r w:rsidR="0096051A">
        <w:t xml:space="preserve">de </w:t>
      </w:r>
      <w:r w:rsidR="001B2877">
        <w:t>sua publicação.</w:t>
      </w:r>
    </w:p>
    <w:p w14:paraId="63E13D4A" w14:textId="5FA444EA" w:rsidR="000659C9" w:rsidRPr="00BE7484" w:rsidRDefault="000659C9" w:rsidP="001C1D4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730791">
        <w:rPr>
          <w:color w:val="000000"/>
        </w:rPr>
        <w:t xml:space="preserve"> 9 de novembro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6E4053D5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730791">
        <w:rPr>
          <w:szCs w:val="24"/>
        </w:rPr>
        <w:t>GIL CUTRIM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21BC4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67B2"/>
    <w:rsid w:val="00014DB4"/>
    <w:rsid w:val="00035898"/>
    <w:rsid w:val="00040530"/>
    <w:rsid w:val="000659C9"/>
    <w:rsid w:val="000847AC"/>
    <w:rsid w:val="000B065B"/>
    <w:rsid w:val="001120A1"/>
    <w:rsid w:val="001A693F"/>
    <w:rsid w:val="001B2877"/>
    <w:rsid w:val="001C04A7"/>
    <w:rsid w:val="001C198D"/>
    <w:rsid w:val="001C1D47"/>
    <w:rsid w:val="001F6DDF"/>
    <w:rsid w:val="00207463"/>
    <w:rsid w:val="00221BC4"/>
    <w:rsid w:val="00227AC4"/>
    <w:rsid w:val="0025430D"/>
    <w:rsid w:val="00267FC8"/>
    <w:rsid w:val="002A1DD8"/>
    <w:rsid w:val="00323179"/>
    <w:rsid w:val="003E09E3"/>
    <w:rsid w:val="00404CA2"/>
    <w:rsid w:val="00412B8D"/>
    <w:rsid w:val="00435EE7"/>
    <w:rsid w:val="004B279E"/>
    <w:rsid w:val="004F43ED"/>
    <w:rsid w:val="005113AD"/>
    <w:rsid w:val="00525AB7"/>
    <w:rsid w:val="00531A60"/>
    <w:rsid w:val="00602E48"/>
    <w:rsid w:val="00647B0C"/>
    <w:rsid w:val="006761D9"/>
    <w:rsid w:val="00690B5F"/>
    <w:rsid w:val="006C0DCB"/>
    <w:rsid w:val="006C4829"/>
    <w:rsid w:val="006C78F0"/>
    <w:rsid w:val="00711933"/>
    <w:rsid w:val="0072494C"/>
    <w:rsid w:val="00730791"/>
    <w:rsid w:val="007657F4"/>
    <w:rsid w:val="0077455A"/>
    <w:rsid w:val="007B34E1"/>
    <w:rsid w:val="007B5903"/>
    <w:rsid w:val="00836D26"/>
    <w:rsid w:val="00854EA1"/>
    <w:rsid w:val="00863863"/>
    <w:rsid w:val="0096051A"/>
    <w:rsid w:val="0097659B"/>
    <w:rsid w:val="009805B2"/>
    <w:rsid w:val="00AA74D0"/>
    <w:rsid w:val="00AE4F4D"/>
    <w:rsid w:val="00B92F03"/>
    <w:rsid w:val="00BA3467"/>
    <w:rsid w:val="00BE7484"/>
    <w:rsid w:val="00CA069C"/>
    <w:rsid w:val="00CD107E"/>
    <w:rsid w:val="00D67B20"/>
    <w:rsid w:val="00DB5A9D"/>
    <w:rsid w:val="00DD4861"/>
    <w:rsid w:val="00DE3C36"/>
    <w:rsid w:val="00DF5BF2"/>
    <w:rsid w:val="00E10C16"/>
    <w:rsid w:val="00E31C64"/>
    <w:rsid w:val="00E42D0A"/>
    <w:rsid w:val="00E87019"/>
    <w:rsid w:val="00E9542E"/>
    <w:rsid w:val="00E975CB"/>
    <w:rsid w:val="00EB3E7E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435EE7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435EE7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styleId="Reviso">
    <w:name w:val="Revision"/>
    <w:hidden/>
    <w:uiPriority w:val="99"/>
    <w:semiHidden/>
    <w:rsid w:val="00435EE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2022-11-10T00:12:00Z</dcterms:created>
  <dcterms:modified xsi:type="dcterms:W3CDTF">2022-11-10T00:12:00Z</dcterms:modified>
</cp:coreProperties>
</file>