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172D54" w:rsidRDefault="004B5F17" w:rsidP="004B5F17">
      <w:pPr>
        <w:pStyle w:val="cabea"/>
      </w:pPr>
      <w:r w:rsidRPr="00172D54">
        <w:t>redação final</w:t>
      </w:r>
    </w:p>
    <w:p w:rsidR="004B5F17" w:rsidRPr="00172D54" w:rsidRDefault="004B5F17" w:rsidP="004B5F17">
      <w:pPr>
        <w:pStyle w:val="cabea"/>
      </w:pPr>
      <w:r w:rsidRPr="00172D54">
        <w:t xml:space="preserve">medida provisória nº </w:t>
      </w:r>
      <w:r w:rsidR="008110AE" w:rsidRPr="00172D54">
        <w:t>1.</w:t>
      </w:r>
      <w:r w:rsidR="004633A9" w:rsidRPr="00172D54">
        <w:t>125</w:t>
      </w:r>
      <w:r w:rsidRPr="00172D54">
        <w:t>-</w:t>
      </w:r>
      <w:r w:rsidR="00172D54" w:rsidRPr="00172D54">
        <w:t>a,</w:t>
      </w:r>
      <w:r w:rsidRPr="00172D54">
        <w:t xml:space="preserve"> de 20</w:t>
      </w:r>
      <w:r w:rsidR="004633A9" w:rsidRPr="00172D54">
        <w:t>22</w:t>
      </w:r>
    </w:p>
    <w:p w:rsidR="004B5F17" w:rsidRPr="00172D54" w:rsidRDefault="004B5F17" w:rsidP="004B5F17">
      <w:pPr>
        <w:pStyle w:val="texto10"/>
      </w:pPr>
    </w:p>
    <w:p w:rsidR="004B5F17" w:rsidRPr="00172D54" w:rsidRDefault="004633A9" w:rsidP="004633A9">
      <w:pPr>
        <w:pStyle w:val="ementa"/>
        <w:ind w:left="3545"/>
      </w:pPr>
      <w:r w:rsidRPr="00172D54">
        <w:t>Autoriza a prorrogação de contratos por tempo determinado no âmbito da Fundação Instituto Brasileiro de Geografia e Estatística (IBGE).</w:t>
      </w:r>
    </w:p>
    <w:p w:rsidR="004B5F17" w:rsidRPr="00172D54" w:rsidRDefault="004B5F17" w:rsidP="004B5F17">
      <w:pPr>
        <w:pStyle w:val="texto1"/>
      </w:pPr>
    </w:p>
    <w:p w:rsidR="004B5F17" w:rsidRPr="00172D54" w:rsidRDefault="000249D7" w:rsidP="004B5F17">
      <w:pPr>
        <w:pStyle w:val="texto1"/>
      </w:pPr>
      <w:r w:rsidRPr="00172D54">
        <w:t>O CONGRESSO NACIONAL decreta:</w:t>
      </w:r>
    </w:p>
    <w:p w:rsidR="008110AE" w:rsidRPr="00172D54" w:rsidRDefault="008110AE" w:rsidP="008110AE">
      <w:pPr>
        <w:pStyle w:val="texto1"/>
      </w:pPr>
    </w:p>
    <w:p w:rsidR="004633A9" w:rsidRPr="00172D54" w:rsidRDefault="004633A9" w:rsidP="004633A9">
      <w:pPr>
        <w:pStyle w:val="texto1"/>
      </w:pPr>
      <w:r w:rsidRPr="00172D54">
        <w:t xml:space="preserve">Art. 1º Fica a Fundação Instituto Brasileiro de Geografia e Estatística </w:t>
      </w:r>
      <w:r w:rsidRPr="00172D54">
        <w:t>(</w:t>
      </w:r>
      <w:r w:rsidRPr="00172D54">
        <w:t>IBGE</w:t>
      </w:r>
      <w:r w:rsidRPr="00172D54">
        <w:t>)</w:t>
      </w:r>
      <w:r w:rsidRPr="00172D54">
        <w:t xml:space="preserve"> autorizada a prorrogar, por até 2 (dois) anos, 393 (trezentos e noventa e três) contratos por tempo determinado de Analista Censitário para atender à necessidade temporária de excepcional interesse público, firmados com fundamento no inciso III do </w:t>
      </w:r>
      <w:r w:rsidRPr="00172D54">
        <w:rPr>
          <w:i/>
        </w:rPr>
        <w:t>caput</w:t>
      </w:r>
      <w:r w:rsidRPr="00172D54">
        <w:t xml:space="preserve"> do art. 2º da Lei nº 8.745, de 9 de dezembro de 1993.</w:t>
      </w:r>
    </w:p>
    <w:p w:rsidR="004633A9" w:rsidRPr="00172D54" w:rsidRDefault="004633A9" w:rsidP="004633A9">
      <w:pPr>
        <w:pStyle w:val="texto1"/>
      </w:pPr>
      <w:r w:rsidRPr="00172D54">
        <w:t xml:space="preserve">Parágrafo único. As prorrogações de que trata o </w:t>
      </w:r>
      <w:r w:rsidRPr="00172D54">
        <w:rPr>
          <w:i/>
        </w:rPr>
        <w:t>caput</w:t>
      </w:r>
      <w:r w:rsidR="00D13FC3" w:rsidRPr="00172D54">
        <w:rPr>
          <w:i/>
        </w:rPr>
        <w:t xml:space="preserve"> </w:t>
      </w:r>
      <w:r w:rsidR="00D13FC3" w:rsidRPr="00172D54">
        <w:t>deste artigo</w:t>
      </w:r>
      <w:r w:rsidRPr="00172D54">
        <w:t>:</w:t>
      </w:r>
    </w:p>
    <w:p w:rsidR="004633A9" w:rsidRPr="00172D54" w:rsidRDefault="004633A9" w:rsidP="004633A9">
      <w:pPr>
        <w:pStyle w:val="texto1"/>
      </w:pPr>
      <w:r w:rsidRPr="00172D54">
        <w:t xml:space="preserve">I - </w:t>
      </w:r>
      <w:proofErr w:type="gramStart"/>
      <w:r w:rsidRPr="00172D54">
        <w:t>ocorre</w:t>
      </w:r>
      <w:bookmarkStart w:id="0" w:name="_GoBack"/>
      <w:bookmarkEnd w:id="0"/>
      <w:r w:rsidRPr="00172D54">
        <w:t>rão</w:t>
      </w:r>
      <w:proofErr w:type="gramEnd"/>
      <w:r w:rsidRPr="00172D54">
        <w:t xml:space="preserve"> independentemente da limitação prevista no inciso II do parágrafo único do art. 4º da Lei nº 8.745, de </w:t>
      </w:r>
      <w:r w:rsidR="00EE3F0D" w:rsidRPr="00172D54">
        <w:t xml:space="preserve">9 de dezembro de </w:t>
      </w:r>
      <w:r w:rsidRPr="00172D54">
        <w:t>1993; e</w:t>
      </w:r>
    </w:p>
    <w:p w:rsidR="004633A9" w:rsidRPr="00172D54" w:rsidRDefault="004633A9" w:rsidP="004633A9">
      <w:pPr>
        <w:pStyle w:val="texto1"/>
      </w:pPr>
      <w:r w:rsidRPr="00172D54">
        <w:t xml:space="preserve">II - </w:t>
      </w:r>
      <w:proofErr w:type="gramStart"/>
      <w:r w:rsidRPr="00172D54">
        <w:t>observarão</w:t>
      </w:r>
      <w:proofErr w:type="gramEnd"/>
      <w:r w:rsidRPr="00172D54">
        <w:t xml:space="preserve"> o disposto no inciso V do </w:t>
      </w:r>
      <w:r w:rsidRPr="00172D54">
        <w:rPr>
          <w:i/>
        </w:rPr>
        <w:t>caput</w:t>
      </w:r>
      <w:r w:rsidRPr="00172D54">
        <w:t xml:space="preserve"> do art. 73 da Lei nº 9.504, de 30 de setembro de 1997.</w:t>
      </w:r>
    </w:p>
    <w:p w:rsidR="004633A9" w:rsidRPr="00172D54" w:rsidRDefault="004633A9" w:rsidP="004633A9">
      <w:pPr>
        <w:pStyle w:val="texto1"/>
      </w:pPr>
      <w:r w:rsidRPr="00172D54">
        <w:t>Art. 2º Esta Lei entra em vigor na data de sua publicação.</w:t>
      </w:r>
    </w:p>
    <w:p w:rsidR="00D8792B" w:rsidRPr="00172D54" w:rsidRDefault="00D8792B" w:rsidP="004633A9">
      <w:pPr>
        <w:pStyle w:val="texto1"/>
      </w:pPr>
      <w:r w:rsidRPr="00172D54">
        <w:t>Sala das Sessões, em</w:t>
      </w:r>
      <w:r w:rsidR="0014537B" w:rsidRPr="00172D54">
        <w:t xml:space="preserve"> </w:t>
      </w:r>
      <w:r w:rsidR="00172D54">
        <w:t>11 de outubro de 2022.</w:t>
      </w:r>
    </w:p>
    <w:p w:rsidR="00D8792B" w:rsidRPr="00172D54" w:rsidRDefault="00D8792B" w:rsidP="00172D54">
      <w:pPr>
        <w:pStyle w:val="assinatura"/>
        <w:rPr>
          <w:b w:val="0"/>
        </w:rPr>
      </w:pPr>
    </w:p>
    <w:p w:rsidR="00D8792B" w:rsidRPr="00172D54" w:rsidRDefault="00D8792B" w:rsidP="00672B1A">
      <w:pPr>
        <w:pStyle w:val="assinatura"/>
        <w:rPr>
          <w:b w:val="0"/>
        </w:rPr>
      </w:pPr>
    </w:p>
    <w:p w:rsidR="006E3E85" w:rsidRPr="00172D54" w:rsidRDefault="006E3E85" w:rsidP="00672B1A">
      <w:pPr>
        <w:pStyle w:val="assinatura"/>
        <w:rPr>
          <w:b w:val="0"/>
        </w:rPr>
      </w:pPr>
    </w:p>
    <w:p w:rsidR="00D8792B" w:rsidRPr="00172D54" w:rsidRDefault="00676BBF" w:rsidP="00672B1A">
      <w:pPr>
        <w:pStyle w:val="assinatura"/>
        <w:rPr>
          <w:b w:val="0"/>
        </w:rPr>
      </w:pPr>
      <w:r w:rsidRPr="00172D54">
        <w:rPr>
          <w:b w:val="0"/>
        </w:rPr>
        <w:t>Deputado</w:t>
      </w:r>
      <w:r w:rsidR="00172D54">
        <w:rPr>
          <w:b w:val="0"/>
        </w:rPr>
        <w:t xml:space="preserve"> RONALDO MARTINS</w:t>
      </w:r>
    </w:p>
    <w:p w:rsidR="0036290A" w:rsidRPr="00172D54" w:rsidRDefault="00D8792B" w:rsidP="00172D54">
      <w:pPr>
        <w:pStyle w:val="assinatura"/>
        <w:rPr>
          <w:b w:val="0"/>
        </w:rPr>
      </w:pPr>
      <w:r w:rsidRPr="00172D54">
        <w:rPr>
          <w:b w:val="0"/>
        </w:rPr>
        <w:t>Relator</w:t>
      </w:r>
    </w:p>
    <w:p w:rsidR="0036290A" w:rsidRPr="00172D54" w:rsidRDefault="0036290A" w:rsidP="00783B38">
      <w:pPr>
        <w:pStyle w:val="texto2"/>
        <w:rPr>
          <w:rFonts w:cs="Courier New"/>
          <w:szCs w:val="24"/>
        </w:rPr>
      </w:pPr>
    </w:p>
    <w:sectPr w:rsidR="0036290A" w:rsidRPr="00172D54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172D54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7C41"/>
    <w:rsid w:val="001236CC"/>
    <w:rsid w:val="0014537B"/>
    <w:rsid w:val="00172D54"/>
    <w:rsid w:val="00190618"/>
    <w:rsid w:val="002529CE"/>
    <w:rsid w:val="002570F6"/>
    <w:rsid w:val="002F2779"/>
    <w:rsid w:val="002F3E6F"/>
    <w:rsid w:val="003013AB"/>
    <w:rsid w:val="0030556D"/>
    <w:rsid w:val="00311F9C"/>
    <w:rsid w:val="003427B2"/>
    <w:rsid w:val="00350B05"/>
    <w:rsid w:val="0036290A"/>
    <w:rsid w:val="003A1DF7"/>
    <w:rsid w:val="004147CF"/>
    <w:rsid w:val="0043215D"/>
    <w:rsid w:val="004633A9"/>
    <w:rsid w:val="00464BD1"/>
    <w:rsid w:val="004773EA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B5A03"/>
    <w:rsid w:val="008C102D"/>
    <w:rsid w:val="008D1892"/>
    <w:rsid w:val="00910C29"/>
    <w:rsid w:val="00973C60"/>
    <w:rsid w:val="009C1046"/>
    <w:rsid w:val="009C3050"/>
    <w:rsid w:val="009D7E07"/>
    <w:rsid w:val="00A21358"/>
    <w:rsid w:val="00A47C7E"/>
    <w:rsid w:val="00A86A23"/>
    <w:rsid w:val="00AA1014"/>
    <w:rsid w:val="00AC2A16"/>
    <w:rsid w:val="00AE71C7"/>
    <w:rsid w:val="00B004FF"/>
    <w:rsid w:val="00B8788F"/>
    <w:rsid w:val="00BC4B11"/>
    <w:rsid w:val="00C003EF"/>
    <w:rsid w:val="00C02185"/>
    <w:rsid w:val="00C07BF0"/>
    <w:rsid w:val="00C21656"/>
    <w:rsid w:val="00C86077"/>
    <w:rsid w:val="00CD6C59"/>
    <w:rsid w:val="00CE30AC"/>
    <w:rsid w:val="00D13FC3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EE3F0D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F7EC9-D7F3-4641-A8E1-EDF525E88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2022-10-11T19:47:00Z</dcterms:created>
  <dcterms:modified xsi:type="dcterms:W3CDTF">2022-10-11T19:47:00Z</dcterms:modified>
</cp:coreProperties>
</file>