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8868FF" w:rsidRDefault="00863863" w:rsidP="00D26744">
      <w:pPr>
        <w:pStyle w:val="cabea"/>
        <w:ind w:left="0" w:right="0"/>
      </w:pPr>
      <w:r w:rsidRPr="008868FF">
        <w:t>redação final</w:t>
      </w:r>
    </w:p>
    <w:p w:rsidR="00863863" w:rsidRPr="008868FF" w:rsidRDefault="00863863" w:rsidP="00D26744">
      <w:pPr>
        <w:pStyle w:val="cabea"/>
        <w:ind w:left="0" w:right="0"/>
      </w:pPr>
      <w:r w:rsidRPr="008868FF">
        <w:t xml:space="preserve">projeto de lei </w:t>
      </w:r>
      <w:r w:rsidR="00D26744" w:rsidRPr="008868FF">
        <w:t xml:space="preserve">COMPLEMENTAR </w:t>
      </w:r>
      <w:r w:rsidRPr="008868FF">
        <w:t xml:space="preserve">nº </w:t>
      </w:r>
      <w:r w:rsidR="00D26744" w:rsidRPr="008868FF">
        <w:t>18</w:t>
      </w:r>
      <w:r w:rsidRPr="008868FF">
        <w:t>-</w:t>
      </w:r>
      <w:r w:rsidR="000E10E3" w:rsidRPr="008868FF">
        <w:t>D</w:t>
      </w:r>
      <w:r w:rsidRPr="008868FF">
        <w:t xml:space="preserve"> de 20</w:t>
      </w:r>
      <w:r w:rsidR="00D26744" w:rsidRPr="008868FF">
        <w:t>22</w:t>
      </w:r>
    </w:p>
    <w:p w:rsidR="00863863" w:rsidRPr="008868FF" w:rsidRDefault="00863863" w:rsidP="00863863">
      <w:pPr>
        <w:pStyle w:val="texto10"/>
      </w:pPr>
    </w:p>
    <w:p w:rsidR="00863863" w:rsidRPr="008868FF" w:rsidRDefault="00D26744" w:rsidP="00D26744">
      <w:pPr>
        <w:pStyle w:val="ementa"/>
      </w:pPr>
      <w:r w:rsidRPr="008868FF">
        <w:t xml:space="preserve">Altera a Lei nº 5.172, de 25 de outubro de 1966 (Código Tributário Nacional), e a Lei Complementar nº 87, de 13 de setembro de 1996 (Lei Kandir), para considerar bens e serviços essenciais os relativos aos combustíveis, à energia elétrica, às comunicações e ao transporte coletivo, e as Leis Complementares </w:t>
      </w:r>
      <w:proofErr w:type="spellStart"/>
      <w:r w:rsidRPr="008868FF">
        <w:t>nºs</w:t>
      </w:r>
      <w:proofErr w:type="spellEnd"/>
      <w:r w:rsidRPr="008868FF">
        <w:t xml:space="preserve"> 192, de 11 de março de 2022, e 159, de 19 de maio de 2017.</w:t>
      </w:r>
    </w:p>
    <w:p w:rsidR="00863863" w:rsidRPr="008868FF" w:rsidRDefault="00863863" w:rsidP="00863863">
      <w:pPr>
        <w:pStyle w:val="texto1"/>
      </w:pPr>
    </w:p>
    <w:p w:rsidR="00863863" w:rsidRPr="008868FF" w:rsidRDefault="00863863" w:rsidP="00863863">
      <w:pPr>
        <w:pStyle w:val="texto1"/>
      </w:pPr>
      <w:r w:rsidRPr="008868FF">
        <w:t xml:space="preserve">O CONGRESSO NACIONAL decreta: </w:t>
      </w:r>
    </w:p>
    <w:p w:rsidR="000659C9" w:rsidRPr="008868FF" w:rsidRDefault="000659C9" w:rsidP="002A1DD8">
      <w:pPr>
        <w:pStyle w:val="texto1"/>
      </w:pPr>
    </w:p>
    <w:p w:rsidR="00D26744" w:rsidRPr="008868FF" w:rsidRDefault="00D26744" w:rsidP="00D26744">
      <w:pPr>
        <w:pStyle w:val="texto1"/>
      </w:pPr>
      <w:r w:rsidRPr="008868FF">
        <w:t>Art. 1º A Lei nº 5.172, de 25 de outubro de 1966</w:t>
      </w:r>
      <w:r w:rsidR="005C5CEC" w:rsidRPr="008868FF">
        <w:t xml:space="preserve"> </w:t>
      </w:r>
      <w:r w:rsidRPr="008868FF">
        <w:t>(Código Tributário Nacional), passa a vigorar acrescida do</w:t>
      </w:r>
      <w:r w:rsidR="005C5CEC" w:rsidRPr="008868FF">
        <w:t xml:space="preserve"> </w:t>
      </w:r>
      <w:r w:rsidRPr="008868FF">
        <w:t>seguinte art. 18-A:</w:t>
      </w:r>
    </w:p>
    <w:p w:rsidR="00D26744" w:rsidRPr="008868FF" w:rsidRDefault="00D26744" w:rsidP="005C5CEC">
      <w:pPr>
        <w:pStyle w:val="texto2"/>
      </w:pPr>
      <w:r w:rsidRPr="008868FF">
        <w:t>“Art. 18-A. Para fins da incidência do</w:t>
      </w:r>
      <w:r w:rsidR="005C5CEC" w:rsidRPr="008868FF">
        <w:t xml:space="preserve"> </w:t>
      </w:r>
      <w:r w:rsidRPr="008868FF">
        <w:t xml:space="preserve">imposto de que trata o inciso II do </w:t>
      </w:r>
      <w:r w:rsidRPr="008868FF">
        <w:rPr>
          <w:i/>
        </w:rPr>
        <w:t>caput</w:t>
      </w:r>
      <w:r w:rsidRPr="008868FF">
        <w:t xml:space="preserve"> do art.</w:t>
      </w:r>
      <w:r w:rsidR="005C5CEC" w:rsidRPr="008868FF">
        <w:t xml:space="preserve"> </w:t>
      </w:r>
      <w:r w:rsidRPr="008868FF">
        <w:t>155 da Constituição Federal, os combustíveis, o gás</w:t>
      </w:r>
      <w:r w:rsidR="005C5CEC" w:rsidRPr="008868FF">
        <w:t xml:space="preserve"> </w:t>
      </w:r>
      <w:r w:rsidRPr="008868FF">
        <w:t>natural, a energia elétrica, as comunicações e o</w:t>
      </w:r>
      <w:r w:rsidR="005C5CEC" w:rsidRPr="008868FF">
        <w:t xml:space="preserve"> </w:t>
      </w:r>
      <w:r w:rsidRPr="008868FF">
        <w:t>transporte coletivo são considerados bens e</w:t>
      </w:r>
      <w:r w:rsidR="005C5CEC" w:rsidRPr="008868FF">
        <w:t xml:space="preserve"> </w:t>
      </w:r>
      <w:r w:rsidRPr="008868FF">
        <w:t>serviços essenciais e indispensáveis, que não podem</w:t>
      </w:r>
      <w:r w:rsidR="005C5CEC" w:rsidRPr="008868FF">
        <w:t xml:space="preserve"> </w:t>
      </w:r>
      <w:r w:rsidRPr="008868FF">
        <w:t>ser tratados como supérfluos.</w:t>
      </w:r>
    </w:p>
    <w:p w:rsidR="00D26744" w:rsidRPr="008868FF" w:rsidRDefault="00D26744" w:rsidP="005C5CEC">
      <w:pPr>
        <w:pStyle w:val="texto2"/>
      </w:pPr>
      <w:r w:rsidRPr="008868FF">
        <w:t>Parágrafo único. Para efeito do disposto</w:t>
      </w:r>
      <w:r w:rsidR="005C5CEC" w:rsidRPr="008868FF">
        <w:t xml:space="preserve"> </w:t>
      </w:r>
      <w:r w:rsidRPr="008868FF">
        <w:t>neste artigo:</w:t>
      </w:r>
    </w:p>
    <w:p w:rsidR="00D26744" w:rsidRPr="008868FF" w:rsidRDefault="00D26744" w:rsidP="005C5CEC">
      <w:pPr>
        <w:pStyle w:val="texto2"/>
      </w:pPr>
      <w:r w:rsidRPr="008868FF">
        <w:t xml:space="preserve">I - </w:t>
      </w:r>
      <w:proofErr w:type="gramStart"/>
      <w:r w:rsidRPr="008868FF">
        <w:t>é</w:t>
      </w:r>
      <w:proofErr w:type="gramEnd"/>
      <w:r w:rsidRPr="008868FF">
        <w:t xml:space="preserve"> vedada a fixação de alíquotas sobre</w:t>
      </w:r>
      <w:r w:rsidR="005C5CEC" w:rsidRPr="008868FF">
        <w:t xml:space="preserve"> </w:t>
      </w:r>
      <w:r w:rsidRPr="008868FF">
        <w:t xml:space="preserve">as operações referidas no </w:t>
      </w:r>
      <w:r w:rsidRPr="008868FF">
        <w:rPr>
          <w:i/>
        </w:rPr>
        <w:t>caput</w:t>
      </w:r>
      <w:r w:rsidRPr="008868FF">
        <w:t xml:space="preserve"> deste artigo em</w:t>
      </w:r>
      <w:r w:rsidR="005C5CEC" w:rsidRPr="008868FF">
        <w:t xml:space="preserve"> </w:t>
      </w:r>
      <w:r w:rsidRPr="008868FF">
        <w:t>patamar superior ao das operações em geral,</w:t>
      </w:r>
      <w:r w:rsidR="005C5CEC" w:rsidRPr="008868FF">
        <w:t xml:space="preserve"> </w:t>
      </w:r>
      <w:r w:rsidRPr="008868FF">
        <w:t>considerada a essencialidade dos bens e serviços;</w:t>
      </w:r>
    </w:p>
    <w:p w:rsidR="00D26744" w:rsidRPr="008868FF" w:rsidRDefault="00D26744" w:rsidP="005C5CEC">
      <w:pPr>
        <w:pStyle w:val="texto2"/>
      </w:pPr>
      <w:r w:rsidRPr="008868FF">
        <w:t xml:space="preserve">II - </w:t>
      </w:r>
      <w:proofErr w:type="gramStart"/>
      <w:r w:rsidRPr="008868FF">
        <w:t>é</w:t>
      </w:r>
      <w:proofErr w:type="gramEnd"/>
      <w:r w:rsidRPr="008868FF">
        <w:t xml:space="preserve"> facultada ao ente federativo</w:t>
      </w:r>
      <w:r w:rsidR="005C5CEC" w:rsidRPr="008868FF">
        <w:t xml:space="preserve"> </w:t>
      </w:r>
      <w:r w:rsidRPr="008868FF">
        <w:t>competente a aplicação de alíquotas reduzidas em</w:t>
      </w:r>
      <w:r w:rsidR="005C5CEC" w:rsidRPr="008868FF">
        <w:t xml:space="preserve"> </w:t>
      </w:r>
      <w:r w:rsidRPr="008868FF">
        <w:lastRenderedPageBreak/>
        <w:t xml:space="preserve">relação aos bens referidos no </w:t>
      </w:r>
      <w:r w:rsidRPr="008868FF">
        <w:rPr>
          <w:i/>
        </w:rPr>
        <w:t>caput</w:t>
      </w:r>
      <w:r w:rsidRPr="008868FF">
        <w:t xml:space="preserve"> deste artigo,</w:t>
      </w:r>
      <w:r w:rsidR="005C5CEC" w:rsidRPr="008868FF">
        <w:t xml:space="preserve"> </w:t>
      </w:r>
      <w:r w:rsidRPr="008868FF">
        <w:t>como forma de beneficiar os consumidores em geral;</w:t>
      </w:r>
      <w:r w:rsidR="005C5CEC" w:rsidRPr="008868FF">
        <w:t xml:space="preserve"> </w:t>
      </w:r>
      <w:r w:rsidRPr="008868FF">
        <w:t>e</w:t>
      </w:r>
    </w:p>
    <w:p w:rsidR="002178E3" w:rsidRPr="008868FF" w:rsidRDefault="00D26744" w:rsidP="002178E3">
      <w:pPr>
        <w:pStyle w:val="texto2"/>
      </w:pPr>
      <w:r w:rsidRPr="008868FF">
        <w:t>III - é vedada a fixação de alíquotas</w:t>
      </w:r>
      <w:r w:rsidR="005C5CEC" w:rsidRPr="008868FF">
        <w:t xml:space="preserve"> </w:t>
      </w:r>
      <w:r w:rsidRPr="008868FF">
        <w:t>reduzidas de que trata o inciso II deste parágrafo,</w:t>
      </w:r>
      <w:r w:rsidR="005C5CEC" w:rsidRPr="008868FF">
        <w:t xml:space="preserve"> </w:t>
      </w:r>
      <w:r w:rsidRPr="008868FF">
        <w:t>para os combustíveis, a energia elétrica e o gás</w:t>
      </w:r>
      <w:r w:rsidR="005C5CEC" w:rsidRPr="008868FF">
        <w:t xml:space="preserve"> </w:t>
      </w:r>
      <w:r w:rsidRPr="008868FF">
        <w:t>natural, em percentual superior ao da alíquota</w:t>
      </w:r>
      <w:r w:rsidR="005C5CEC" w:rsidRPr="008868FF">
        <w:t xml:space="preserve"> </w:t>
      </w:r>
      <w:r w:rsidRPr="008868FF">
        <w:t xml:space="preserve">vigente por ocasião da publicação deste </w:t>
      </w:r>
      <w:proofErr w:type="gramStart"/>
      <w:r w:rsidRPr="008868FF">
        <w:t>artigo.”</w:t>
      </w:r>
      <w:proofErr w:type="gramEnd"/>
    </w:p>
    <w:p w:rsidR="00D26744" w:rsidRPr="008868FF" w:rsidRDefault="00D26744" w:rsidP="002178E3">
      <w:pPr>
        <w:pStyle w:val="texto1"/>
      </w:pPr>
      <w:r w:rsidRPr="008868FF">
        <w:t>Art. 2º A Lei Complementar nº 87, de 13 de setembro</w:t>
      </w:r>
      <w:r w:rsidR="005C5CEC" w:rsidRPr="008868FF">
        <w:t xml:space="preserve"> </w:t>
      </w:r>
      <w:r w:rsidRPr="008868FF">
        <w:t>de 1996 (Lei Kandir), passa a vigorar com as seguintes</w:t>
      </w:r>
      <w:r w:rsidR="005C5CEC" w:rsidRPr="008868FF">
        <w:t xml:space="preserve"> </w:t>
      </w:r>
      <w:r w:rsidRPr="008868FF">
        <w:t>alterações:</w:t>
      </w:r>
    </w:p>
    <w:p w:rsidR="00D26744" w:rsidRPr="008868FF" w:rsidRDefault="00D26744" w:rsidP="005C5CEC">
      <w:pPr>
        <w:pStyle w:val="texto2"/>
      </w:pPr>
      <w:r w:rsidRPr="008868FF">
        <w:t>“Art. 3º ..........................</w:t>
      </w:r>
      <w:r w:rsidR="00A36A2E" w:rsidRPr="008868FF">
        <w:t>..</w:t>
      </w:r>
      <w:r w:rsidRPr="008868FF">
        <w:t>....</w:t>
      </w:r>
    </w:p>
    <w:p w:rsidR="00D26744" w:rsidRPr="008868FF" w:rsidRDefault="00D26744" w:rsidP="005C5CEC">
      <w:pPr>
        <w:pStyle w:val="texto2"/>
        <w:ind w:firstLine="0"/>
      </w:pPr>
      <w:r w:rsidRPr="008868FF">
        <w:t>.............................................</w:t>
      </w:r>
      <w:r w:rsidR="00A36A2E" w:rsidRPr="008868FF">
        <w:t>..</w:t>
      </w:r>
      <w:r w:rsidRPr="008868FF">
        <w:t>....</w:t>
      </w:r>
    </w:p>
    <w:p w:rsidR="00D26744" w:rsidRPr="008868FF" w:rsidRDefault="00D26744" w:rsidP="005C5CEC">
      <w:pPr>
        <w:pStyle w:val="texto2"/>
      </w:pPr>
      <w:r w:rsidRPr="008868FF">
        <w:t xml:space="preserve">IX - </w:t>
      </w:r>
      <w:proofErr w:type="gramStart"/>
      <w:r w:rsidRPr="008868FF">
        <w:t>operações</w:t>
      </w:r>
      <w:proofErr w:type="gramEnd"/>
      <w:r w:rsidRPr="008868FF">
        <w:t xml:space="preserve"> de qualquer natureza de</w:t>
      </w:r>
      <w:r w:rsidR="005C5CEC" w:rsidRPr="008868FF">
        <w:t xml:space="preserve"> </w:t>
      </w:r>
      <w:r w:rsidRPr="008868FF">
        <w:t>que decorra a transferência de bens móveis salvados</w:t>
      </w:r>
      <w:r w:rsidR="005C5CEC" w:rsidRPr="008868FF">
        <w:t xml:space="preserve"> </w:t>
      </w:r>
      <w:r w:rsidRPr="008868FF">
        <w:t>de sinistro para companhias seguradoras; e</w:t>
      </w:r>
    </w:p>
    <w:p w:rsidR="00D26744" w:rsidRPr="008868FF" w:rsidRDefault="00D26744" w:rsidP="005C5CEC">
      <w:pPr>
        <w:pStyle w:val="texto2"/>
      </w:pPr>
      <w:r w:rsidRPr="008868FF">
        <w:t xml:space="preserve">X - </w:t>
      </w:r>
      <w:proofErr w:type="gramStart"/>
      <w:r w:rsidRPr="008868FF">
        <w:t>serviços</w:t>
      </w:r>
      <w:proofErr w:type="gramEnd"/>
      <w:r w:rsidRPr="008868FF">
        <w:t xml:space="preserve"> de transmissão e</w:t>
      </w:r>
      <w:r w:rsidR="005C5CEC" w:rsidRPr="008868FF">
        <w:t xml:space="preserve"> </w:t>
      </w:r>
      <w:r w:rsidRPr="008868FF">
        <w:t>distribuição e encargos setoriais vinculados às</w:t>
      </w:r>
      <w:r w:rsidR="005C5CEC" w:rsidRPr="008868FF">
        <w:t xml:space="preserve"> </w:t>
      </w:r>
      <w:r w:rsidRPr="008868FF">
        <w:t>operações com energia elétrica.</w:t>
      </w:r>
    </w:p>
    <w:p w:rsidR="00D26744" w:rsidRPr="008868FF" w:rsidRDefault="00D26744" w:rsidP="005C5CEC">
      <w:pPr>
        <w:pStyle w:val="texto2"/>
        <w:ind w:firstLine="0"/>
      </w:pPr>
      <w:r w:rsidRPr="008868FF">
        <w:t>...........................................</w:t>
      </w:r>
      <w:r w:rsidR="005C5CEC" w:rsidRPr="008868FF">
        <w:t>..</w:t>
      </w:r>
      <w:r w:rsidRPr="008868FF">
        <w:t>.</w:t>
      </w:r>
      <w:proofErr w:type="gramStart"/>
      <w:r w:rsidRPr="008868FF">
        <w:t>”(</w:t>
      </w:r>
      <w:proofErr w:type="gramEnd"/>
      <w:r w:rsidRPr="008868FF">
        <w:t>NR)</w:t>
      </w:r>
    </w:p>
    <w:p w:rsidR="00D26744" w:rsidRPr="008868FF" w:rsidRDefault="00D26744" w:rsidP="005C5CEC">
      <w:pPr>
        <w:pStyle w:val="texto2"/>
      </w:pPr>
      <w:r w:rsidRPr="008868FF">
        <w:t>“Art. 32-A. As operações relativas aos</w:t>
      </w:r>
      <w:r w:rsidR="005C5CEC" w:rsidRPr="008868FF">
        <w:t xml:space="preserve"> </w:t>
      </w:r>
      <w:r w:rsidRPr="008868FF">
        <w:t>combustíveis, ao gás natural, à energia elétrica,</w:t>
      </w:r>
      <w:r w:rsidR="005C5CEC" w:rsidRPr="008868FF">
        <w:t xml:space="preserve"> </w:t>
      </w:r>
      <w:r w:rsidRPr="008868FF">
        <w:t>às comunicações e ao transporte coletivo, para fins</w:t>
      </w:r>
      <w:r w:rsidR="005C5CEC" w:rsidRPr="008868FF">
        <w:t xml:space="preserve"> </w:t>
      </w:r>
      <w:r w:rsidRPr="008868FF">
        <w:t>de incidência de imposto de que trata esta Lei</w:t>
      </w:r>
      <w:r w:rsidR="005C5CEC" w:rsidRPr="008868FF">
        <w:t xml:space="preserve"> </w:t>
      </w:r>
      <w:r w:rsidRPr="008868FF">
        <w:t>Complementar, são consideradas operações de bens e</w:t>
      </w:r>
      <w:r w:rsidR="005C5CEC" w:rsidRPr="008868FF">
        <w:t xml:space="preserve"> </w:t>
      </w:r>
      <w:r w:rsidRPr="008868FF">
        <w:t>serviços essenciais e indispensáveis, que não podem</w:t>
      </w:r>
      <w:r w:rsidR="005C5CEC" w:rsidRPr="008868FF">
        <w:t xml:space="preserve"> </w:t>
      </w:r>
      <w:r w:rsidRPr="008868FF">
        <w:t>ser tratados como supérfluos.</w:t>
      </w:r>
    </w:p>
    <w:p w:rsidR="00D26744" w:rsidRPr="008868FF" w:rsidRDefault="00D26744" w:rsidP="005C5CEC">
      <w:pPr>
        <w:pStyle w:val="texto2"/>
      </w:pPr>
      <w:r w:rsidRPr="008868FF">
        <w:t>§ 1º Para efeito do disposto neste</w:t>
      </w:r>
      <w:r w:rsidR="005C5CEC" w:rsidRPr="008868FF">
        <w:t xml:space="preserve"> </w:t>
      </w:r>
      <w:r w:rsidRPr="008868FF">
        <w:t>artigo:</w:t>
      </w:r>
    </w:p>
    <w:p w:rsidR="00D26744" w:rsidRPr="008868FF" w:rsidRDefault="00D26744" w:rsidP="005C5CEC">
      <w:pPr>
        <w:pStyle w:val="texto2"/>
      </w:pPr>
      <w:r w:rsidRPr="008868FF">
        <w:lastRenderedPageBreak/>
        <w:t xml:space="preserve">I - </w:t>
      </w:r>
      <w:proofErr w:type="gramStart"/>
      <w:r w:rsidRPr="008868FF">
        <w:t>é</w:t>
      </w:r>
      <w:proofErr w:type="gramEnd"/>
      <w:r w:rsidRPr="008868FF">
        <w:t xml:space="preserve"> vedada a fixação de alíquotas sobre</w:t>
      </w:r>
      <w:r w:rsidR="005C5CEC" w:rsidRPr="008868FF">
        <w:t xml:space="preserve"> </w:t>
      </w:r>
      <w:r w:rsidRPr="008868FF">
        <w:t xml:space="preserve">as operações referidas no </w:t>
      </w:r>
      <w:r w:rsidRPr="008868FF">
        <w:rPr>
          <w:i/>
        </w:rPr>
        <w:t>caput</w:t>
      </w:r>
      <w:r w:rsidRPr="008868FF">
        <w:t xml:space="preserve"> deste artigo em</w:t>
      </w:r>
      <w:r w:rsidR="005C5CEC" w:rsidRPr="008868FF">
        <w:t xml:space="preserve"> </w:t>
      </w:r>
      <w:r w:rsidRPr="008868FF">
        <w:t>patamar superior ao das operações em geral,</w:t>
      </w:r>
      <w:r w:rsidR="005C5CEC" w:rsidRPr="008868FF">
        <w:t xml:space="preserve"> </w:t>
      </w:r>
      <w:r w:rsidRPr="008868FF">
        <w:t>considerada a essencialidade dos bens e serviços;</w:t>
      </w:r>
    </w:p>
    <w:p w:rsidR="00D26744" w:rsidRPr="008868FF" w:rsidRDefault="00D26744" w:rsidP="005C5CEC">
      <w:pPr>
        <w:pStyle w:val="texto2"/>
      </w:pPr>
      <w:r w:rsidRPr="008868FF">
        <w:t xml:space="preserve">II - </w:t>
      </w:r>
      <w:proofErr w:type="gramStart"/>
      <w:r w:rsidRPr="008868FF">
        <w:t>é</w:t>
      </w:r>
      <w:proofErr w:type="gramEnd"/>
      <w:r w:rsidRPr="008868FF">
        <w:t xml:space="preserve"> facultada ao ente federativo</w:t>
      </w:r>
      <w:r w:rsidR="005C5CEC" w:rsidRPr="008868FF">
        <w:t xml:space="preserve"> </w:t>
      </w:r>
      <w:r w:rsidRPr="008868FF">
        <w:t>competente a aplicação de alíquotas reduzidas em</w:t>
      </w:r>
      <w:r w:rsidR="005C5CEC" w:rsidRPr="008868FF">
        <w:t xml:space="preserve"> </w:t>
      </w:r>
      <w:r w:rsidRPr="008868FF">
        <w:t xml:space="preserve">relação aos bens referidos no </w:t>
      </w:r>
      <w:r w:rsidRPr="008868FF">
        <w:rPr>
          <w:i/>
        </w:rPr>
        <w:t>caput</w:t>
      </w:r>
      <w:r w:rsidRPr="008868FF">
        <w:t xml:space="preserve"> deste artigo,</w:t>
      </w:r>
      <w:r w:rsidR="005C5CEC" w:rsidRPr="008868FF">
        <w:t xml:space="preserve"> </w:t>
      </w:r>
      <w:r w:rsidRPr="008868FF">
        <w:t>como forma de beneficiar os consumidores em geral;</w:t>
      </w:r>
      <w:r w:rsidR="005C5CEC" w:rsidRPr="008868FF">
        <w:t xml:space="preserve"> </w:t>
      </w:r>
      <w:r w:rsidRPr="008868FF">
        <w:t>e</w:t>
      </w:r>
    </w:p>
    <w:p w:rsidR="00D26744" w:rsidRPr="008868FF" w:rsidRDefault="00D26744" w:rsidP="005C5CEC">
      <w:pPr>
        <w:pStyle w:val="texto2"/>
      </w:pPr>
      <w:r w:rsidRPr="008868FF">
        <w:t>III - é vedada a fixação de alíquotas</w:t>
      </w:r>
      <w:r w:rsidR="005C5CEC" w:rsidRPr="008868FF">
        <w:t xml:space="preserve"> </w:t>
      </w:r>
      <w:r w:rsidRPr="008868FF">
        <w:t>reduzidas de que trata o inciso II deste parágrafo,</w:t>
      </w:r>
      <w:r w:rsidR="005C5CEC" w:rsidRPr="008868FF">
        <w:t xml:space="preserve"> </w:t>
      </w:r>
      <w:r w:rsidRPr="008868FF">
        <w:t>para os combustíveis, a energia elétrica e o gás</w:t>
      </w:r>
      <w:r w:rsidR="005C5CEC" w:rsidRPr="008868FF">
        <w:t xml:space="preserve"> </w:t>
      </w:r>
      <w:r w:rsidRPr="008868FF">
        <w:t>natural, em percentual superior ao da alíquota</w:t>
      </w:r>
      <w:r w:rsidR="005C5CEC" w:rsidRPr="008868FF">
        <w:t xml:space="preserve"> </w:t>
      </w:r>
      <w:r w:rsidRPr="008868FF">
        <w:t>vigente por ocasião da publicação deste artigo.</w:t>
      </w:r>
    </w:p>
    <w:p w:rsidR="00D26744" w:rsidRPr="008868FF" w:rsidRDefault="00D26744" w:rsidP="005C5CEC">
      <w:pPr>
        <w:pStyle w:val="texto2"/>
      </w:pPr>
      <w:r w:rsidRPr="008868FF">
        <w:t>§ 2º No que se refere aos combustíveis, a</w:t>
      </w:r>
      <w:r w:rsidR="005C5CEC" w:rsidRPr="008868FF">
        <w:t xml:space="preserve"> </w:t>
      </w:r>
      <w:r w:rsidRPr="008868FF">
        <w:t>alíquota definida conforme o disposto no § 1º deste</w:t>
      </w:r>
      <w:r w:rsidR="005C5CEC" w:rsidRPr="008868FF">
        <w:t xml:space="preserve"> </w:t>
      </w:r>
      <w:r w:rsidRPr="008868FF">
        <w:t>artigo servirá como limite máximo para a definição</w:t>
      </w:r>
      <w:r w:rsidR="005C5CEC" w:rsidRPr="008868FF">
        <w:t xml:space="preserve"> </w:t>
      </w:r>
      <w:r w:rsidRPr="008868FF">
        <w:t>das alíquotas específicas (</w:t>
      </w:r>
      <w:r w:rsidRPr="008868FF">
        <w:rPr>
          <w:i/>
        </w:rPr>
        <w:t>ad rem</w:t>
      </w:r>
      <w:r w:rsidRPr="008868FF">
        <w:t>)</w:t>
      </w:r>
      <w:r w:rsidR="00D55676" w:rsidRPr="008868FF">
        <w:t xml:space="preserve"> </w:t>
      </w:r>
      <w:r w:rsidRPr="008868FF">
        <w:t>a que se refere</w:t>
      </w:r>
      <w:r w:rsidR="005C5CEC" w:rsidRPr="008868FF">
        <w:t xml:space="preserve"> </w:t>
      </w:r>
      <w:r w:rsidRPr="008868FF">
        <w:t xml:space="preserve">a alínea </w:t>
      </w:r>
      <w:r w:rsidRPr="008868FF">
        <w:rPr>
          <w:i/>
        </w:rPr>
        <w:t>b</w:t>
      </w:r>
      <w:r w:rsidRPr="008868FF">
        <w:t xml:space="preserve"> do inciso V do </w:t>
      </w:r>
      <w:r w:rsidRPr="008868FF">
        <w:rPr>
          <w:i/>
        </w:rPr>
        <w:t>caput</w:t>
      </w:r>
      <w:r w:rsidRPr="008868FF">
        <w:t xml:space="preserve"> do art. 3º da Lei</w:t>
      </w:r>
      <w:r w:rsidR="005C5CEC" w:rsidRPr="008868FF">
        <w:t xml:space="preserve"> </w:t>
      </w:r>
      <w:r w:rsidRPr="008868FF">
        <w:t xml:space="preserve">Complementar nº 192, de 11 de março de </w:t>
      </w:r>
      <w:proofErr w:type="gramStart"/>
      <w:r w:rsidRPr="008868FF">
        <w:t>2022.”</w:t>
      </w:r>
      <w:proofErr w:type="gramEnd"/>
    </w:p>
    <w:p w:rsidR="00D26744" w:rsidRPr="008868FF" w:rsidRDefault="00D26744" w:rsidP="00D26744">
      <w:pPr>
        <w:pStyle w:val="texto1"/>
      </w:pPr>
      <w:r w:rsidRPr="008868FF">
        <w:t>Art. 3º A União deduzirá do valor das parcelas dos</w:t>
      </w:r>
      <w:r w:rsidR="005C5CEC" w:rsidRPr="008868FF">
        <w:t xml:space="preserve"> </w:t>
      </w:r>
      <w:r w:rsidRPr="008868FF">
        <w:t>contratos de dívida do Estado ou do Distrito Federal</w:t>
      </w:r>
      <w:r w:rsidR="005C5CEC" w:rsidRPr="008868FF">
        <w:t xml:space="preserve"> </w:t>
      </w:r>
      <w:r w:rsidRPr="008868FF">
        <w:t>administradas pela Secretaria do Tesouro Nacional,</w:t>
      </w:r>
      <w:r w:rsidR="005C5CEC" w:rsidRPr="008868FF">
        <w:t xml:space="preserve"> </w:t>
      </w:r>
      <w:r w:rsidR="00EA1453" w:rsidRPr="008868FF">
        <w:t>independente</w:t>
      </w:r>
      <w:r w:rsidR="00D00B85" w:rsidRPr="008868FF">
        <w:t>mente</w:t>
      </w:r>
      <w:r w:rsidRPr="008868FF">
        <w:t xml:space="preserve"> de formalização de aditivo contratual, as</w:t>
      </w:r>
      <w:r w:rsidR="005C5CEC" w:rsidRPr="008868FF">
        <w:t xml:space="preserve"> </w:t>
      </w:r>
      <w:r w:rsidRPr="008868FF">
        <w:t>perdas de arrecadação dos Estados ou do Distrito Federal</w:t>
      </w:r>
      <w:r w:rsidR="005C5CEC" w:rsidRPr="008868FF">
        <w:t xml:space="preserve"> </w:t>
      </w:r>
      <w:r w:rsidRPr="008868FF">
        <w:t xml:space="preserve">ocorridas no exercício de 2022 decorrentes da redução da arrecadação do </w:t>
      </w:r>
      <w:r w:rsidR="004C1E15" w:rsidRPr="008868FF">
        <w:t xml:space="preserve">Imposto sobre Operações relativas à Circulação de Mercadorias e sobre Prestações de Serviços de Transporte Interestadual e Intermunicipal e de Comunicação (ICMS) </w:t>
      </w:r>
      <w:r w:rsidRPr="008868FF">
        <w:t xml:space="preserve">que </w:t>
      </w:r>
      <w:r w:rsidRPr="008868FF">
        <w:lastRenderedPageBreak/>
        <w:t>exceda ao percentual de 5% (cinco por</w:t>
      </w:r>
      <w:r w:rsidR="005C5CEC" w:rsidRPr="008868FF">
        <w:t xml:space="preserve"> </w:t>
      </w:r>
      <w:r w:rsidRPr="008868FF">
        <w:t>cento) em relação à arrecadação deste tributo no ano de 2021.</w:t>
      </w:r>
    </w:p>
    <w:p w:rsidR="00D26744" w:rsidRPr="008868FF" w:rsidRDefault="00191B2B" w:rsidP="00191B2B">
      <w:pPr>
        <w:pStyle w:val="texto1"/>
      </w:pPr>
      <w:r w:rsidRPr="008868FF">
        <w:t xml:space="preserve">§ 1º </w:t>
      </w:r>
      <w:r w:rsidR="00D26744" w:rsidRPr="008868FF">
        <w:t>O total das perdas de arrecadação de ICMS do</w:t>
      </w:r>
      <w:r w:rsidR="005C5CEC" w:rsidRPr="008868FF">
        <w:t xml:space="preserve"> </w:t>
      </w:r>
      <w:r w:rsidR="00D26744" w:rsidRPr="008868FF">
        <w:t>Estado ou do Distrito Federal irá compor o saldo a ser</w:t>
      </w:r>
      <w:r w:rsidR="005C5CEC" w:rsidRPr="008868FF">
        <w:t xml:space="preserve"> </w:t>
      </w:r>
      <w:r w:rsidR="00D26744" w:rsidRPr="008868FF">
        <w:t>deduzido pela União.</w:t>
      </w:r>
    </w:p>
    <w:p w:rsidR="00D26744" w:rsidRPr="008868FF" w:rsidRDefault="00D26744" w:rsidP="00D26744">
      <w:pPr>
        <w:pStyle w:val="texto1"/>
      </w:pPr>
      <w:r w:rsidRPr="008868FF">
        <w:t>§ 2º As perdas de arrecadação dos Estados ou do</w:t>
      </w:r>
      <w:r w:rsidR="005C5CEC" w:rsidRPr="008868FF">
        <w:t xml:space="preserve"> </w:t>
      </w:r>
      <w:r w:rsidRPr="008868FF">
        <w:t>Distrito Federal que tiverem contrato de refinanciamento de</w:t>
      </w:r>
      <w:r w:rsidR="005C5CEC" w:rsidRPr="008868FF">
        <w:t xml:space="preserve"> </w:t>
      </w:r>
      <w:r w:rsidRPr="008868FF">
        <w:t>dívidas com a União previsto no art. 9º-A da Lei Complementar</w:t>
      </w:r>
      <w:r w:rsidR="005C5CEC" w:rsidRPr="008868FF">
        <w:t xml:space="preserve"> </w:t>
      </w:r>
      <w:r w:rsidRPr="008868FF">
        <w:t>nº 159, de 19 de maio de 2017, decorrentes da redução da</w:t>
      </w:r>
      <w:r w:rsidR="005C5CEC" w:rsidRPr="008868FF">
        <w:t xml:space="preserve"> </w:t>
      </w:r>
      <w:r w:rsidRPr="008868FF">
        <w:t>arrecadação do ICMS serão compensadas integralmente pela</w:t>
      </w:r>
      <w:r w:rsidR="005C5CEC" w:rsidRPr="008868FF">
        <w:t xml:space="preserve"> </w:t>
      </w:r>
      <w:r w:rsidRPr="008868FF">
        <w:t>União.</w:t>
      </w:r>
    </w:p>
    <w:p w:rsidR="00D26744" w:rsidRPr="008868FF" w:rsidRDefault="00D26744" w:rsidP="00D26744">
      <w:pPr>
        <w:pStyle w:val="texto1"/>
      </w:pPr>
      <w:r w:rsidRPr="008868FF">
        <w:t xml:space="preserve">§ 3º A dedução a que se referem o </w:t>
      </w:r>
      <w:r w:rsidRPr="008868FF">
        <w:rPr>
          <w:i/>
        </w:rPr>
        <w:t>caput</w:t>
      </w:r>
      <w:r w:rsidRPr="008868FF">
        <w:t xml:space="preserve"> e o § 2º</w:t>
      </w:r>
      <w:r w:rsidR="005C5CEC" w:rsidRPr="008868FF">
        <w:t xml:space="preserve"> </w:t>
      </w:r>
      <w:r w:rsidRPr="008868FF">
        <w:t>deste artigo limitar-se-á às perdas de arrecadação de ICMS</w:t>
      </w:r>
      <w:r w:rsidR="005C5CEC" w:rsidRPr="008868FF">
        <w:t xml:space="preserve"> </w:t>
      </w:r>
      <w:r w:rsidRPr="008868FF">
        <w:t>incorridas até 31 de dezembro de 2022 ou dar-se-á enquanto</w:t>
      </w:r>
      <w:r w:rsidR="005C5CEC" w:rsidRPr="008868FF">
        <w:t xml:space="preserve"> </w:t>
      </w:r>
      <w:r w:rsidRPr="008868FF">
        <w:t>houver saldo de dívida contratual do Estado ou do Distrito</w:t>
      </w:r>
      <w:r w:rsidR="005C5CEC" w:rsidRPr="008868FF">
        <w:t xml:space="preserve"> </w:t>
      </w:r>
      <w:r w:rsidRPr="008868FF">
        <w:t>Federal administrada pela Secretaria do Tesouro Nacional, o</w:t>
      </w:r>
      <w:r w:rsidR="005C5CEC" w:rsidRPr="008868FF">
        <w:t xml:space="preserve"> </w:t>
      </w:r>
      <w:r w:rsidRPr="008868FF">
        <w:t>que ocorrer primeiro.</w:t>
      </w:r>
    </w:p>
    <w:p w:rsidR="00191B2B" w:rsidRPr="008868FF" w:rsidRDefault="00191B2B" w:rsidP="00191B2B">
      <w:pPr>
        <w:pStyle w:val="texto1"/>
      </w:pPr>
      <w:r w:rsidRPr="008868FF">
        <w:t xml:space="preserve">§ </w:t>
      </w:r>
      <w:r w:rsidR="002178E3" w:rsidRPr="008868FF">
        <w:t>4</w:t>
      </w:r>
      <w:r w:rsidRPr="008868FF">
        <w:t xml:space="preserve">º A compensação pelos Estados e pelo Distrito Federal das perdas de arrecadação de que trata o </w:t>
      </w:r>
      <w:r w:rsidRPr="008868FF">
        <w:rPr>
          <w:i/>
        </w:rPr>
        <w:t>caput</w:t>
      </w:r>
      <w:r w:rsidRPr="008868FF">
        <w:t xml:space="preserve"> deste artigo será realizada por esses entes e abrangerá as parcelas do serviço da dívida administradas pela Secretaria do Tesouro Nacional, e, adicionalmente ao disposto no </w:t>
      </w:r>
      <w:r w:rsidRPr="008868FF">
        <w:rPr>
          <w:i/>
        </w:rPr>
        <w:t>caput</w:t>
      </w:r>
      <w:r w:rsidRPr="008868FF">
        <w:t xml:space="preserve"> deste artigo, poderão os Estados e o Distrito Federal desincumbir-se da obrigação de pagamento das parcelas do serviço da dívida com quaisquer credores, em operações celebradas internamente ou externamente ao País, em que haja garantia da União, independentemente de formalização de aditivo contratual, no montante equivalente à diferença negativa entre a arrecadação </w:t>
      </w:r>
      <w:r w:rsidRPr="008868FF">
        <w:lastRenderedPageBreak/>
        <w:t>de ICMS observada a cada mês e a arrecadação observada no mesmo período no ano anterior.</w:t>
      </w:r>
    </w:p>
    <w:p w:rsidR="00191B2B" w:rsidRPr="008868FF" w:rsidRDefault="00191B2B" w:rsidP="00191B2B">
      <w:pPr>
        <w:pStyle w:val="texto1"/>
      </w:pPr>
      <w:r w:rsidRPr="008868FF">
        <w:t xml:space="preserve">§ </w:t>
      </w:r>
      <w:r w:rsidR="002178E3" w:rsidRPr="008868FF">
        <w:t>5</w:t>
      </w:r>
      <w:r w:rsidRPr="008868FF">
        <w:t xml:space="preserve">º Na hipótese de o Estado ou o Distrito Federal não ter contrato de dívida administrada com a Secretaria do Tesouro Nacional ou com garantia da União, ou se o saldo dessas dívidas não for suficiente para compensar integralmente a perda, nos termos do </w:t>
      </w:r>
      <w:r w:rsidR="004C1E15" w:rsidRPr="008868FF">
        <w:t>§ 3</w:t>
      </w:r>
      <w:r w:rsidRPr="008868FF">
        <w:t>º deste artigo, a compensação poderá ser feita no exercício de 2023, por meio da apropriação da parcela da União relativa à Compensação Financeira pela Exploração de Recursos Minerais (CFEM) até o limite do valor da perda.</w:t>
      </w:r>
    </w:p>
    <w:p w:rsidR="00191B2B" w:rsidRPr="008868FF" w:rsidRDefault="00191B2B" w:rsidP="00191B2B">
      <w:pPr>
        <w:pStyle w:val="texto1"/>
      </w:pPr>
      <w:r w:rsidRPr="008868FF">
        <w:t xml:space="preserve">§ </w:t>
      </w:r>
      <w:r w:rsidR="002178E3" w:rsidRPr="008868FF">
        <w:t>6</w:t>
      </w:r>
      <w:r w:rsidRPr="008868FF">
        <w:t xml:space="preserve">º Os entes federativos referidos no </w:t>
      </w:r>
      <w:r w:rsidR="004C1E15" w:rsidRPr="008868FF">
        <w:t>§ 5</w:t>
      </w:r>
      <w:r w:rsidRPr="008868FF">
        <w:t xml:space="preserve">º deste artigo, bem como aqueles cuja lei estadual ou distrital relativa ao ICMS já atenda aos limites estabelecidos no inciso I do § 1º do art. 32-A da Lei Complementar nº 87, de 13 de setembro de 1996, para ao menos 1 (uma) das operações ou prestações relacionadas no </w:t>
      </w:r>
      <w:r w:rsidRPr="008868FF">
        <w:rPr>
          <w:i/>
        </w:rPr>
        <w:t>caput</w:t>
      </w:r>
      <w:r w:rsidRPr="008868FF">
        <w:t xml:space="preserve"> do referido artigo, terão prioridade na contratação de empréstimos no exercício de 2022.</w:t>
      </w:r>
    </w:p>
    <w:p w:rsidR="00A459C4" w:rsidRPr="008868FF" w:rsidRDefault="00A459C4" w:rsidP="00A459C4">
      <w:pPr>
        <w:pStyle w:val="texto1"/>
      </w:pPr>
      <w:r w:rsidRPr="008868FF">
        <w:t xml:space="preserve">§ </w:t>
      </w:r>
      <w:r w:rsidR="002178E3" w:rsidRPr="008868FF">
        <w:t>7</w:t>
      </w:r>
      <w:r w:rsidRPr="008868FF">
        <w:t>º Ato do Ministro de Estado da Economia regulamentará o disposto neste artigo.</w:t>
      </w:r>
    </w:p>
    <w:p w:rsidR="00D26744" w:rsidRPr="008868FF" w:rsidRDefault="00D26744" w:rsidP="00D26744">
      <w:pPr>
        <w:pStyle w:val="texto1"/>
      </w:pPr>
      <w:r w:rsidRPr="008868FF">
        <w:t>Art. 4º As parcelas relativas à quota-parte do</w:t>
      </w:r>
      <w:r w:rsidR="005C5CEC" w:rsidRPr="008868FF">
        <w:t xml:space="preserve"> </w:t>
      </w:r>
      <w:r w:rsidRPr="008868FF">
        <w:t xml:space="preserve">ICMS, conforme previsto no inciso IV do </w:t>
      </w:r>
      <w:r w:rsidRPr="008868FF">
        <w:rPr>
          <w:i/>
        </w:rPr>
        <w:t>caput</w:t>
      </w:r>
      <w:r w:rsidRPr="008868FF">
        <w:t xml:space="preserve"> do art. 158 da</w:t>
      </w:r>
      <w:r w:rsidR="005C5CEC" w:rsidRPr="008868FF">
        <w:t xml:space="preserve"> </w:t>
      </w:r>
      <w:r w:rsidRPr="008868FF">
        <w:t>Constituição Federal, serão transferidas pelos Estados aos</w:t>
      </w:r>
      <w:r w:rsidR="005C5CEC" w:rsidRPr="008868FF">
        <w:t xml:space="preserve"> </w:t>
      </w:r>
      <w:r w:rsidRPr="008868FF">
        <w:t>Municípios na proporção da dedução dos contratos de dívida</w:t>
      </w:r>
      <w:r w:rsidR="005C5CEC" w:rsidRPr="008868FF">
        <w:t xml:space="preserve"> </w:t>
      </w:r>
      <w:r w:rsidRPr="008868FF">
        <w:t>dos Estados administrada pela Secretaria do Tesouro Nacional.</w:t>
      </w:r>
    </w:p>
    <w:p w:rsidR="00D26744" w:rsidRPr="008868FF" w:rsidRDefault="00191B2B" w:rsidP="00D26744">
      <w:pPr>
        <w:pStyle w:val="texto1"/>
      </w:pPr>
      <w:r w:rsidRPr="008868FF">
        <w:t>§ 1º</w:t>
      </w:r>
      <w:r w:rsidR="00D26744" w:rsidRPr="008868FF">
        <w:t xml:space="preserve"> Na hipótese em que não houver</w:t>
      </w:r>
      <w:r w:rsidR="005C5CEC" w:rsidRPr="008868FF">
        <w:t xml:space="preserve"> </w:t>
      </w:r>
      <w:r w:rsidR="00D26744" w:rsidRPr="008868FF">
        <w:t xml:space="preserve">compensação na forma do </w:t>
      </w:r>
      <w:r w:rsidR="00D26744" w:rsidRPr="008868FF">
        <w:rPr>
          <w:i/>
        </w:rPr>
        <w:t>caput</w:t>
      </w:r>
      <w:r w:rsidR="00D26744" w:rsidRPr="008868FF">
        <w:t xml:space="preserve"> do art. 3º desta Lei</w:t>
      </w:r>
      <w:r w:rsidR="005C5CEC" w:rsidRPr="008868FF">
        <w:t xml:space="preserve"> </w:t>
      </w:r>
      <w:r w:rsidR="00D26744" w:rsidRPr="008868FF">
        <w:t>Complementar, o Estado ficará desobrigado do repasse da</w:t>
      </w:r>
      <w:r w:rsidR="005C5CEC" w:rsidRPr="008868FF">
        <w:t xml:space="preserve"> </w:t>
      </w:r>
      <w:r w:rsidR="00D26744" w:rsidRPr="008868FF">
        <w:t xml:space="preserve">quota-parte do ICMS para os </w:t>
      </w:r>
      <w:r w:rsidR="00D26744" w:rsidRPr="008868FF">
        <w:lastRenderedPageBreak/>
        <w:t>Municípios, conforme previsto no</w:t>
      </w:r>
      <w:r w:rsidR="005C5CEC" w:rsidRPr="008868FF">
        <w:t xml:space="preserve"> </w:t>
      </w:r>
      <w:r w:rsidR="00D26744" w:rsidRPr="008868FF">
        <w:t xml:space="preserve">inciso IV do </w:t>
      </w:r>
      <w:r w:rsidR="00D26744" w:rsidRPr="008868FF">
        <w:rPr>
          <w:i/>
        </w:rPr>
        <w:t>caput</w:t>
      </w:r>
      <w:r w:rsidR="00D26744" w:rsidRPr="008868FF">
        <w:t xml:space="preserve"> do art. 158 da Constituição Federal.</w:t>
      </w:r>
    </w:p>
    <w:p w:rsidR="004C1E15" w:rsidRPr="008868FF" w:rsidRDefault="004C1E15" w:rsidP="004C1E15">
      <w:pPr>
        <w:pStyle w:val="texto1"/>
      </w:pPr>
      <w:r w:rsidRPr="008868FF">
        <w:t xml:space="preserve">§ 2º As parcelas relativas à quota-parte do ICMS, conforme previsto no inciso IV do </w:t>
      </w:r>
      <w:r w:rsidRPr="008868FF">
        <w:rPr>
          <w:i/>
        </w:rPr>
        <w:t>caput</w:t>
      </w:r>
      <w:r w:rsidRPr="008868FF">
        <w:t xml:space="preserve"> do art. 158 da Constituição Federal, serão transferidas pelos Estados aos Municípios na proporção da dedução dos contratos de dívida com aval da União, bem como na proporção da parcela de CFEM apropriada, nos termos do art. 3º desta Lei Complementar.</w:t>
      </w:r>
    </w:p>
    <w:p w:rsidR="004C1E15" w:rsidRPr="008868FF" w:rsidRDefault="004C1E15" w:rsidP="004C1E15">
      <w:pPr>
        <w:pStyle w:val="texto1"/>
      </w:pPr>
      <w:r w:rsidRPr="008868FF">
        <w:t xml:space="preserve">§ 3º Os Estados deverão proceder à transferência de que trata o </w:t>
      </w:r>
      <w:r w:rsidRPr="008868FF">
        <w:rPr>
          <w:i/>
        </w:rPr>
        <w:t>caput</w:t>
      </w:r>
      <w:r w:rsidRPr="008868FF">
        <w:t xml:space="preserve"> deste artigo nos mesmos prazos e condições da quota-parte do ICMS, mantendo a prestação de contas disponível em sítio eletrônico da internet, sob pena de serem cessados as deduções e os repasses de que trata o art. 3º desta Lei Complementar, sem prejuízo da responsabilização administrativa e criminal dos responsáveis pela omissão.</w:t>
      </w:r>
    </w:p>
    <w:p w:rsidR="004C1E15" w:rsidRPr="008868FF" w:rsidRDefault="004C1E15" w:rsidP="004C1E15">
      <w:pPr>
        <w:pStyle w:val="texto1"/>
      </w:pPr>
      <w:r w:rsidRPr="008868FF">
        <w:t>Art. 5º As vinculações relativas ao Fundo de Manutenção e Desenvolvimento da Educação Básica e de Valorização dos Profissionais da Educação (</w:t>
      </w:r>
      <w:proofErr w:type="spellStart"/>
      <w:r w:rsidRPr="008868FF">
        <w:t>Fundeb</w:t>
      </w:r>
      <w:proofErr w:type="spellEnd"/>
      <w:r w:rsidRPr="008868FF">
        <w:t xml:space="preserve">), previstas nos </w:t>
      </w:r>
      <w:proofErr w:type="spellStart"/>
      <w:r w:rsidRPr="008868FF">
        <w:t>arts</w:t>
      </w:r>
      <w:proofErr w:type="spellEnd"/>
      <w:r w:rsidRPr="008868FF">
        <w:t xml:space="preserve">. 212 e 212-A da Constituição Federal, bem como as receitas vinculadas às ações e aos serviços de saúde, previstas nos incisos II e III do § 2º do art. 198 da Constituição Federal, serão mantidas pelos Estados e pelos Municípios, </w:t>
      </w:r>
      <w:proofErr w:type="gramStart"/>
      <w:r w:rsidRPr="008868FF">
        <w:t>conforme</w:t>
      </w:r>
      <w:proofErr w:type="gramEnd"/>
      <w:r w:rsidRPr="008868FF">
        <w:t xml:space="preserve"> o caso, na proporção da dedução dos contratos de dívida dos Estados administrada pela Secretaria do Tesouro Nacional ou dos contratos de dívida com aval da União, bem como na proporção da parcela de CFEM apropriada.</w:t>
      </w:r>
    </w:p>
    <w:p w:rsidR="00D26744" w:rsidRPr="008868FF" w:rsidRDefault="00D26744" w:rsidP="00191B2B">
      <w:pPr>
        <w:pStyle w:val="texto1"/>
      </w:pPr>
      <w:r w:rsidRPr="008868FF">
        <w:t xml:space="preserve">Art. </w:t>
      </w:r>
      <w:r w:rsidR="00191B2B" w:rsidRPr="008868FF">
        <w:t xml:space="preserve">6º </w:t>
      </w:r>
      <w:r w:rsidRPr="008868FF">
        <w:t>Ficam cessadas as deduções por perdas de</w:t>
      </w:r>
      <w:r w:rsidR="005C5CEC" w:rsidRPr="008868FF">
        <w:t xml:space="preserve"> </w:t>
      </w:r>
      <w:r w:rsidRPr="008868FF">
        <w:t>arrecadação de ICMS, não se aplicando o disposto no art. 3º</w:t>
      </w:r>
      <w:r w:rsidR="005C5CEC" w:rsidRPr="008868FF">
        <w:t xml:space="preserve"> </w:t>
      </w:r>
      <w:r w:rsidRPr="008868FF">
        <w:t>desta Lei Complementar, caso as alíquotas retornem aos</w:t>
      </w:r>
      <w:r w:rsidR="005C5CEC" w:rsidRPr="008868FF">
        <w:t xml:space="preserve"> </w:t>
      </w:r>
      <w:r w:rsidRPr="008868FF">
        <w:lastRenderedPageBreak/>
        <w:t>patamares vigentes anteriormente à publicação desta Lei</w:t>
      </w:r>
      <w:r w:rsidR="005C5CEC" w:rsidRPr="008868FF">
        <w:t xml:space="preserve"> </w:t>
      </w:r>
      <w:r w:rsidRPr="008868FF">
        <w:t>Complementar.</w:t>
      </w:r>
    </w:p>
    <w:p w:rsidR="004C1E15" w:rsidRPr="008868FF" w:rsidRDefault="00D26744" w:rsidP="004C1E15">
      <w:pPr>
        <w:pStyle w:val="texto1"/>
      </w:pPr>
      <w:r w:rsidRPr="008868FF">
        <w:t xml:space="preserve">Art. </w:t>
      </w:r>
      <w:r w:rsidR="00191B2B" w:rsidRPr="008868FF">
        <w:t xml:space="preserve">7º </w:t>
      </w:r>
      <w:r w:rsidR="004C1E15" w:rsidRPr="008868FF">
        <w:t xml:space="preserve">O disposto nos </w:t>
      </w:r>
      <w:proofErr w:type="spellStart"/>
      <w:r w:rsidR="004C1E15" w:rsidRPr="008868FF">
        <w:t>arts</w:t>
      </w:r>
      <w:proofErr w:type="spellEnd"/>
      <w:r w:rsidR="004C1E15" w:rsidRPr="008868FF">
        <w:t>. 124, 125, 126, 127 e 136 da Lei nº 14.194, de 20 de agosto de 2021, não se aplica a esta Lei Complementar e aos atos do Poder Executivo dela decorrentes.</w:t>
      </w:r>
    </w:p>
    <w:p w:rsidR="004C1E15" w:rsidRPr="008868FF" w:rsidRDefault="00D26744" w:rsidP="004C1E15">
      <w:pPr>
        <w:pStyle w:val="texto1"/>
      </w:pPr>
      <w:r w:rsidRPr="008868FF">
        <w:t xml:space="preserve">Art. </w:t>
      </w:r>
      <w:r w:rsidR="00191B2B" w:rsidRPr="008868FF">
        <w:t xml:space="preserve">8º </w:t>
      </w:r>
      <w:r w:rsidR="004C1E15" w:rsidRPr="008868FF">
        <w:t xml:space="preserve">O disposto nos </w:t>
      </w:r>
      <w:proofErr w:type="spellStart"/>
      <w:r w:rsidR="004C1E15" w:rsidRPr="008868FF">
        <w:t>arts</w:t>
      </w:r>
      <w:proofErr w:type="spellEnd"/>
      <w:r w:rsidR="004C1E15" w:rsidRPr="008868FF">
        <w:t>. 14, 17 e 35 da Lei Complementar nº 101, de 4 de maio de 2000 (Lei de Responsabilidade Fiscal), não se aplica a esta Lei Complementar.</w:t>
      </w:r>
    </w:p>
    <w:p w:rsidR="001E2F65" w:rsidRPr="008868FF" w:rsidRDefault="001E2F65" w:rsidP="001E2F65">
      <w:pPr>
        <w:pStyle w:val="texto1"/>
      </w:pPr>
      <w:r w:rsidRPr="008868FF">
        <w:t xml:space="preserve">Art. </w:t>
      </w:r>
      <w:r w:rsidR="00CB3040" w:rsidRPr="008868FF">
        <w:t>9</w:t>
      </w:r>
      <w:r w:rsidRPr="008868FF">
        <w:t xml:space="preserve">º Exclusivamente no exercício financeiro de 2022, os Estados, o Distrito Federal, os Municípios e os agentes públicos desses entes federados não poderão ser responsabilizados administrativa, civil, criminalmente ou nos termos da Lei nº 1.079, de 10 de abril de 1950, pelo descumprimento do disposto nos </w:t>
      </w:r>
      <w:proofErr w:type="spellStart"/>
      <w:r w:rsidRPr="008868FF">
        <w:t>arts</w:t>
      </w:r>
      <w:proofErr w:type="spellEnd"/>
      <w:r w:rsidRPr="008868FF">
        <w:t>. 9º, 14, 23, 31 e 42 da Lei Complementar nº 101, de 4 de maio de 2000 (Lei de Responsabilidade Fiscal).</w:t>
      </w:r>
    </w:p>
    <w:p w:rsidR="001E2F65" w:rsidRPr="008868FF" w:rsidRDefault="001E2F65" w:rsidP="001E2F65">
      <w:pPr>
        <w:pStyle w:val="texto1"/>
      </w:pPr>
      <w:r w:rsidRPr="008868FF">
        <w:t xml:space="preserve">§ 1º A exclusão de responsabilização prevista no </w:t>
      </w:r>
      <w:r w:rsidRPr="008868FF">
        <w:rPr>
          <w:i/>
        </w:rPr>
        <w:t>caput</w:t>
      </w:r>
      <w:r w:rsidRPr="008868FF">
        <w:t xml:space="preserve"> deste artigo também se aplica aos casos de descumprimento dos limites e das metas relacionados com os dispositivos nele enumerados.</w:t>
      </w:r>
    </w:p>
    <w:p w:rsidR="001E2F65" w:rsidRPr="008868FF" w:rsidRDefault="001E2F65" w:rsidP="001E2F65">
      <w:pPr>
        <w:pStyle w:val="texto1"/>
      </w:pPr>
      <w:r w:rsidRPr="008868FF">
        <w:t xml:space="preserve">§ 2º O previsto neste artigo será aplicável apenas se o descumprimento dos dispositivos referidos no </w:t>
      </w:r>
      <w:r w:rsidRPr="008868FF">
        <w:rPr>
          <w:i/>
        </w:rPr>
        <w:t>caput</w:t>
      </w:r>
      <w:r w:rsidRPr="008868FF">
        <w:t xml:space="preserve"> deste artigo resultar exclusivamente da perda de arrecadação em decorrência do disposto nesta Lei Complementar.</w:t>
      </w:r>
    </w:p>
    <w:p w:rsidR="001E2F65" w:rsidRPr="008868FF" w:rsidRDefault="00D26744" w:rsidP="001E2F65">
      <w:pPr>
        <w:pStyle w:val="texto1"/>
      </w:pPr>
      <w:r w:rsidRPr="008868FF">
        <w:t xml:space="preserve">Art. </w:t>
      </w:r>
      <w:r w:rsidR="00CB3040" w:rsidRPr="008868FF">
        <w:t>10.</w:t>
      </w:r>
      <w:r w:rsidR="00191B2B" w:rsidRPr="008868FF">
        <w:t xml:space="preserve"> </w:t>
      </w:r>
      <w:r w:rsidR="001E2F65" w:rsidRPr="008868FF">
        <w:t>A Lei Complementar nº 192, de 11 de março de 2022, passa a vigorar com as seguintes alterações:</w:t>
      </w:r>
    </w:p>
    <w:p w:rsidR="00D26744" w:rsidRPr="008868FF" w:rsidRDefault="00D26744" w:rsidP="001E2F65">
      <w:pPr>
        <w:pStyle w:val="texto2"/>
      </w:pPr>
      <w:r w:rsidRPr="008868FF">
        <w:lastRenderedPageBreak/>
        <w:t>“Art. 7º A base de cálculo do imposto,</w:t>
      </w:r>
      <w:r w:rsidR="005C5CEC" w:rsidRPr="008868FF">
        <w:t xml:space="preserve"> </w:t>
      </w:r>
      <w:r w:rsidRPr="008868FF">
        <w:t>para fins de substituição tributária em relação às</w:t>
      </w:r>
      <w:r w:rsidR="005C5CEC" w:rsidRPr="008868FF">
        <w:t xml:space="preserve"> </w:t>
      </w:r>
      <w:r w:rsidRPr="008868FF">
        <w:t>operações com diesel, será, até 31 de dezembro de</w:t>
      </w:r>
      <w:r w:rsidR="005C5CEC" w:rsidRPr="008868FF">
        <w:t xml:space="preserve"> </w:t>
      </w:r>
      <w:r w:rsidRPr="008868FF">
        <w:t>2022, em cada Estado e no Distrito Federal, a média</w:t>
      </w:r>
      <w:r w:rsidR="005C5CEC" w:rsidRPr="008868FF">
        <w:t xml:space="preserve"> </w:t>
      </w:r>
      <w:r w:rsidRPr="008868FF">
        <w:t>móvel dos preços médios praticados ao consumidor</w:t>
      </w:r>
      <w:r w:rsidR="005C5CEC" w:rsidRPr="008868FF">
        <w:t xml:space="preserve"> </w:t>
      </w:r>
      <w:r w:rsidRPr="008868FF">
        <w:t>final nos 60 (sessenta) meses anteriores à sua</w:t>
      </w:r>
      <w:r w:rsidR="005C5CEC" w:rsidRPr="008868FF">
        <w:t xml:space="preserve"> </w:t>
      </w:r>
      <w:proofErr w:type="gramStart"/>
      <w:r w:rsidRPr="008868FF">
        <w:t>fixação.”</w:t>
      </w:r>
      <w:proofErr w:type="gramEnd"/>
      <w:r w:rsidRPr="008868FF">
        <w:t>(NR)</w:t>
      </w:r>
    </w:p>
    <w:p w:rsidR="001E2F65" w:rsidRPr="008868FF" w:rsidRDefault="001E2F65" w:rsidP="001E2F65">
      <w:pPr>
        <w:pStyle w:val="texto2"/>
      </w:pPr>
      <w:r w:rsidRPr="008868FF">
        <w:t xml:space="preserve">“Art. 8º O disposto nos incisos I e II do </w:t>
      </w:r>
      <w:r w:rsidRPr="008868FF">
        <w:rPr>
          <w:i/>
        </w:rPr>
        <w:t>caput</w:t>
      </w:r>
      <w:r w:rsidRPr="008868FF">
        <w:t xml:space="preserve"> e no § 2º do art. 14 da Lei Complementar nº 101, de 4 de maio de 2000 (Lei de Responsabilidade Fiscal), e nos </w:t>
      </w:r>
      <w:proofErr w:type="spellStart"/>
      <w:r w:rsidRPr="008868FF">
        <w:t>arts</w:t>
      </w:r>
      <w:proofErr w:type="spellEnd"/>
      <w:r w:rsidRPr="008868FF">
        <w:t xml:space="preserve">. 124, 125, 126, 127 e 136 da Lei nº 14.194, de 20 de agosto de 2021, não se aplica às proposições legislativas e aos atos do Poder Executivo que entrarem em vigor no exercício de 2022, relativamente aos impostos e às contribuições previstos no inciso II do </w:t>
      </w:r>
      <w:r w:rsidRPr="008868FF">
        <w:rPr>
          <w:i/>
        </w:rPr>
        <w:t>caput</w:t>
      </w:r>
      <w:r w:rsidRPr="008868FF">
        <w:t xml:space="preserve"> do art. 155, no § 4º do art. 177, na alínea </w:t>
      </w:r>
      <w:r w:rsidRPr="008868FF">
        <w:rPr>
          <w:i/>
        </w:rPr>
        <w:t>b</w:t>
      </w:r>
      <w:r w:rsidRPr="008868FF">
        <w:t xml:space="preserve"> do inciso I e no inciso IV do </w:t>
      </w:r>
      <w:r w:rsidRPr="008868FF">
        <w:rPr>
          <w:i/>
        </w:rPr>
        <w:t>caput</w:t>
      </w:r>
      <w:r w:rsidRPr="008868FF">
        <w:t xml:space="preserve"> do art. 195 e no art. 239 da Constituição Federal, nas operações que envolvam biodiesel, óleo diesel, querosene de aviação, gás liquefeito de petróleo derivado de petróleo e de gás natural</w:t>
      </w:r>
      <w:r w:rsidR="00C212BF" w:rsidRPr="008868FF">
        <w:t xml:space="preserve"> veicular</w:t>
      </w:r>
      <w:r w:rsidRPr="008868FF">
        <w:t>, gasolina, exceto de aviação, e álcool, inclusive para fins carburantes, no referido exercício.”(NR)</w:t>
      </w:r>
    </w:p>
    <w:p w:rsidR="00FF2748" w:rsidRPr="008868FF" w:rsidRDefault="00FF2748" w:rsidP="00FF2748">
      <w:pPr>
        <w:pStyle w:val="texto2"/>
      </w:pPr>
      <w:r w:rsidRPr="008868FF">
        <w:t>“Art. 9º ................................</w:t>
      </w:r>
    </w:p>
    <w:p w:rsidR="00FF2748" w:rsidRPr="008868FF" w:rsidRDefault="00FF2748" w:rsidP="00FF2748">
      <w:pPr>
        <w:pStyle w:val="texto2"/>
        <w:ind w:firstLine="0"/>
      </w:pPr>
      <w:r w:rsidRPr="008868FF">
        <w:t>...................................................</w:t>
      </w:r>
    </w:p>
    <w:p w:rsidR="00FF2748" w:rsidRPr="008868FF" w:rsidRDefault="00FF2748" w:rsidP="00FF2748">
      <w:pPr>
        <w:pStyle w:val="texto2"/>
      </w:pPr>
      <w:r w:rsidRPr="008868FF">
        <w:t>§ 2º Aplica</w:t>
      </w:r>
      <w:r w:rsidR="00EA1453" w:rsidRPr="008868FF">
        <w:t>m</w:t>
      </w:r>
      <w:r w:rsidRPr="008868FF">
        <w:t xml:space="preserve">-se às pessoas jurídicas atuantes na cadeia econômica dos produtos de que trata o </w:t>
      </w:r>
      <w:r w:rsidRPr="008868FF">
        <w:rPr>
          <w:i/>
        </w:rPr>
        <w:t>caput</w:t>
      </w:r>
      <w:r w:rsidRPr="008868FF">
        <w:t xml:space="preserve"> deste artigo:</w:t>
      </w:r>
    </w:p>
    <w:p w:rsidR="00FF2748" w:rsidRPr="008868FF" w:rsidRDefault="00FF2748" w:rsidP="00FF2748">
      <w:pPr>
        <w:pStyle w:val="texto2"/>
      </w:pPr>
      <w:r w:rsidRPr="008868FF">
        <w:lastRenderedPageBreak/>
        <w:t xml:space="preserve">I – </w:t>
      </w:r>
      <w:proofErr w:type="gramStart"/>
      <w:r w:rsidRPr="008868FF">
        <w:t>em</w:t>
      </w:r>
      <w:proofErr w:type="gramEnd"/>
      <w:r w:rsidRPr="008868FF">
        <w:t xml:space="preserve"> relação à aquisição de tais produtos, as vedações estabelecidas na alínea </w:t>
      </w:r>
      <w:r w:rsidRPr="008868FF">
        <w:rPr>
          <w:i/>
        </w:rPr>
        <w:t>b</w:t>
      </w:r>
      <w:r w:rsidRPr="008868FF">
        <w:t xml:space="preserve"> do inciso I do art. 3º e no inciso II do § 2º do art. 3º da Lei nº 10.637, de 30 de dezembro de 2002, e na alínea </w:t>
      </w:r>
      <w:r w:rsidRPr="008868FF">
        <w:rPr>
          <w:i/>
        </w:rPr>
        <w:t>b</w:t>
      </w:r>
      <w:r w:rsidRPr="008868FF">
        <w:t xml:space="preserve"> do inciso I do art. 3º e no inciso II do § 2º do art. 3º da Lei nº 10.833, de 29 de dezembro de 2003; e</w:t>
      </w:r>
    </w:p>
    <w:p w:rsidR="00FF2748" w:rsidRPr="008868FF" w:rsidRDefault="00FF2748" w:rsidP="00FF2748">
      <w:pPr>
        <w:pStyle w:val="texto2"/>
      </w:pPr>
      <w:r w:rsidRPr="008868FF">
        <w:t xml:space="preserve">II – </w:t>
      </w:r>
      <w:proofErr w:type="gramStart"/>
      <w:r w:rsidRPr="008868FF">
        <w:t>em</w:t>
      </w:r>
      <w:proofErr w:type="gramEnd"/>
      <w:r w:rsidRPr="008868FF">
        <w:t xml:space="preserve"> relação aos créditos de que tratam o art. 3º da Lei nº 10.637, de 30 de dezembro </w:t>
      </w:r>
      <w:r w:rsidR="008D6020">
        <w:t xml:space="preserve">de </w:t>
      </w:r>
      <w:r w:rsidRPr="008868FF">
        <w:t xml:space="preserve">2002, e o art. 3º da Lei nº 10.833, de 29 de dezembro de 2003, distintos do crédito </w:t>
      </w:r>
      <w:r w:rsidR="00136EB4" w:rsidRPr="008868FF">
        <w:t>referido</w:t>
      </w:r>
      <w:r w:rsidRPr="008868FF">
        <w:t xml:space="preserve"> no inciso I deste parágrafo, a autorização estabelecida pelo art. 17 da Lei nº 11.033, de 21 de dezembro de 2004.</w:t>
      </w:r>
    </w:p>
    <w:p w:rsidR="00FF2748" w:rsidRPr="008868FF" w:rsidRDefault="00FF2748" w:rsidP="00FF2748">
      <w:pPr>
        <w:pStyle w:val="texto2"/>
      </w:pPr>
      <w:r w:rsidRPr="008868FF">
        <w:t xml:space="preserve">§ 3º De 11 de março de 2022 até o prazo estabelecido no </w:t>
      </w:r>
      <w:r w:rsidRPr="008868FF">
        <w:rPr>
          <w:i/>
        </w:rPr>
        <w:t>caput</w:t>
      </w:r>
      <w:r w:rsidRPr="008868FF">
        <w:t xml:space="preserve">, a pessoa jurídica que adquirir os produtos de que trata o </w:t>
      </w:r>
      <w:r w:rsidRPr="008868FF">
        <w:rPr>
          <w:i/>
        </w:rPr>
        <w:t>caput</w:t>
      </w:r>
      <w:r w:rsidRPr="008868FF">
        <w:t xml:space="preserve"> deste artigo para utilização como insumo, nos termos do inciso II do </w:t>
      </w:r>
      <w:r w:rsidRPr="008868FF">
        <w:rPr>
          <w:i/>
        </w:rPr>
        <w:t>caput</w:t>
      </w:r>
      <w:r w:rsidRPr="008868FF">
        <w:t xml:space="preserve"> do art. 3º da Lei nº 10.637, de 30 de dezembro de 2002, e do inciso II do </w:t>
      </w:r>
      <w:r w:rsidRPr="008868FF">
        <w:rPr>
          <w:i/>
        </w:rPr>
        <w:t>caput</w:t>
      </w:r>
      <w:r w:rsidRPr="008868FF">
        <w:t xml:space="preserve"> do art. 3º da Lei nº 10.833, de 29 de dezembro de 2003, fará jus a créditos presumidos da Contribuição para o PIS/Pasep e da </w:t>
      </w:r>
      <w:proofErr w:type="spellStart"/>
      <w:r w:rsidRPr="008868FF">
        <w:t>Cofins</w:t>
      </w:r>
      <w:proofErr w:type="spellEnd"/>
      <w:r w:rsidRPr="008868FF">
        <w:t xml:space="preserve"> em relação à aquisição no mercado interno ou importação de tais produtos em cada período de apuração.</w:t>
      </w:r>
    </w:p>
    <w:p w:rsidR="00FF2748" w:rsidRPr="008868FF" w:rsidRDefault="00FF2748" w:rsidP="00FF2748">
      <w:pPr>
        <w:pStyle w:val="texto2"/>
      </w:pPr>
      <w:r w:rsidRPr="008868FF">
        <w:t xml:space="preserve">§ 4º O valor dos créditos presumidos da Contribuição para o PIS/Pasep e da </w:t>
      </w:r>
      <w:proofErr w:type="spellStart"/>
      <w:r w:rsidRPr="008868FF">
        <w:t>Cofins</w:t>
      </w:r>
      <w:proofErr w:type="spellEnd"/>
      <w:r w:rsidRPr="008868FF">
        <w:t xml:space="preserve"> de que trata o § 3º deste artigo em relação a cada metro cúbico ou tonelada de produto adquirido no mercado interno ou importado corresponderá aos valores </w:t>
      </w:r>
      <w:r w:rsidRPr="008868FF">
        <w:lastRenderedPageBreak/>
        <w:t xml:space="preserve">obtidos pela multiplicação das alíquotas das referidas contribuições estabelecidas no </w:t>
      </w:r>
      <w:r w:rsidRPr="008868FF">
        <w:rPr>
          <w:i/>
        </w:rPr>
        <w:t>caput</w:t>
      </w:r>
      <w:r w:rsidRPr="008868FF">
        <w:t xml:space="preserve"> do art. 2º da Lei nº 10.637, de 30 de dezembro de 2002, e no </w:t>
      </w:r>
      <w:r w:rsidRPr="008868FF">
        <w:rPr>
          <w:i/>
        </w:rPr>
        <w:t>caput</w:t>
      </w:r>
      <w:r w:rsidRPr="008868FF">
        <w:t xml:space="preserve"> do art. 2º da Lei nº 10.833, de 29 de dezembro de 2003, sobre o preço de aquisição dos combustíveis.</w:t>
      </w:r>
    </w:p>
    <w:p w:rsidR="00FF2748" w:rsidRPr="008868FF" w:rsidRDefault="00FF2748" w:rsidP="00FF2748">
      <w:pPr>
        <w:pStyle w:val="texto2"/>
      </w:pPr>
      <w:r w:rsidRPr="008868FF">
        <w:t>§ 5º Os créditos presumidos instituídos no § 3º deste artigo:</w:t>
      </w:r>
    </w:p>
    <w:p w:rsidR="00FF2748" w:rsidRPr="008868FF" w:rsidRDefault="00FF2748" w:rsidP="00FF2748">
      <w:pPr>
        <w:pStyle w:val="texto2"/>
      </w:pPr>
      <w:r w:rsidRPr="008868FF">
        <w:t xml:space="preserve">I – sujeitar-se-ão às hipóteses de vinculação mediante apropriação ou rateio e de estorno previstas na legislação da Contribuição para o PIS/Pasep e da </w:t>
      </w:r>
      <w:proofErr w:type="spellStart"/>
      <w:r w:rsidRPr="008868FF">
        <w:t>Cofins</w:t>
      </w:r>
      <w:proofErr w:type="spellEnd"/>
      <w:r w:rsidRPr="008868FF">
        <w:t xml:space="preserve"> para os créditos de que tratam o art. 3º da Lei nº 10.637, de 30 de dezembro de 2002, e o art. 3º da Lei nº 10.833, de 29 de dezembro de 2003, especialmente aquelas estabelecidas no § 8º do art. 3º da Lei nº 10.637, de 30 de dezembro de 2002, e no § 8º do art. 3º da Lei nº 10.833, de 29 de dezembro </w:t>
      </w:r>
      <w:r w:rsidR="008D6020">
        <w:t xml:space="preserve">de </w:t>
      </w:r>
      <w:r w:rsidRPr="008868FF">
        <w:t xml:space="preserve">2003, e no § 3º do art. 6º, combinado com o inciso III do </w:t>
      </w:r>
      <w:r w:rsidRPr="008868FF">
        <w:rPr>
          <w:i/>
        </w:rPr>
        <w:t>caput</w:t>
      </w:r>
      <w:r w:rsidRPr="008868FF">
        <w:t xml:space="preserve"> do art. 15 dessa mesma Lei;</w:t>
      </w:r>
    </w:p>
    <w:p w:rsidR="00FF2748" w:rsidRPr="008868FF" w:rsidRDefault="00FF2748" w:rsidP="00FF2748">
      <w:pPr>
        <w:pStyle w:val="texto2"/>
      </w:pPr>
      <w:r w:rsidRPr="008868FF">
        <w:t xml:space="preserve">II – </w:t>
      </w:r>
      <w:proofErr w:type="gramStart"/>
      <w:r w:rsidRPr="008868FF">
        <w:t>somente</w:t>
      </w:r>
      <w:proofErr w:type="gramEnd"/>
      <w:r w:rsidRPr="008868FF">
        <w:t xml:space="preserve"> poderão ser utilizados para desconto de débitos da Contribuição para o PIS/Pasep e da </w:t>
      </w:r>
      <w:proofErr w:type="spellStart"/>
      <w:r w:rsidRPr="008868FF">
        <w:t>Cofins</w:t>
      </w:r>
      <w:proofErr w:type="spellEnd"/>
      <w:r w:rsidRPr="008868FF">
        <w:t>, exceto se vinculados a receitas de exportação ou na hipótese prevista no art. 16 da Lei nº 11.116, de 18 de maio de 2005.</w:t>
      </w:r>
    </w:p>
    <w:p w:rsidR="00FF2748" w:rsidRPr="008868FF" w:rsidRDefault="00FF2748" w:rsidP="00FF2748">
      <w:pPr>
        <w:pStyle w:val="texto2"/>
      </w:pPr>
      <w:r w:rsidRPr="008868FF">
        <w:t xml:space="preserve">§ 6º Durante o prazo estabelecido no </w:t>
      </w:r>
      <w:r w:rsidRPr="008868FF">
        <w:rPr>
          <w:i/>
        </w:rPr>
        <w:t>caput</w:t>
      </w:r>
      <w:r w:rsidRPr="008868FF">
        <w:t xml:space="preserve">, fica suspenso o pagamento das contribuições de que tratam o </w:t>
      </w:r>
      <w:r w:rsidRPr="008868FF">
        <w:rPr>
          <w:i/>
        </w:rPr>
        <w:t>caput</w:t>
      </w:r>
      <w:r w:rsidRPr="008868FF">
        <w:t xml:space="preserve"> e o § 1º deste artigo incidentes nas aquisições no mercado interno e nas importações de </w:t>
      </w:r>
      <w:r w:rsidRPr="008868FF">
        <w:lastRenderedPageBreak/>
        <w:t>petróleo efetuadas por refinarias para a produção de combustíveis.</w:t>
      </w:r>
    </w:p>
    <w:p w:rsidR="00D41706" w:rsidRPr="008868FF" w:rsidRDefault="00D41706" w:rsidP="00D41706">
      <w:pPr>
        <w:pStyle w:val="texto2"/>
      </w:pPr>
      <w:r w:rsidRPr="008868FF">
        <w:t>§ 7º Aplica-se o disposto no § 6º deste artigo aos insumos naftas, com Nomenclatura Comum do Mercosul/Sistema H</w:t>
      </w:r>
      <w:r w:rsidR="00000206" w:rsidRPr="008868FF">
        <w:t>armonizado - NCM/SH</w:t>
      </w:r>
      <w:r w:rsidRPr="008868FF">
        <w:t xml:space="preserve"> 2710.12.49, outras misturas (aromáticos), NCM/SH 2707.99.90, óleo de petróleo parcialmente refinado, NCM 2710.19.99, outros óleos brutos de petróleo ou minerais (condensados), NCM 2709.00.10</w:t>
      </w:r>
      <w:r w:rsidR="00000206" w:rsidRPr="008868FF">
        <w:t>,</w:t>
      </w:r>
      <w:r w:rsidRPr="008868FF">
        <w:t xml:space="preserve"> e N-</w:t>
      </w:r>
      <w:proofErr w:type="spellStart"/>
      <w:r w:rsidRPr="008868FF">
        <w:t>Metilanilina</w:t>
      </w:r>
      <w:proofErr w:type="spellEnd"/>
      <w:r w:rsidRPr="008868FF">
        <w:t>, NCM/SH 2921.42.90.</w:t>
      </w:r>
    </w:p>
    <w:p w:rsidR="00FF2748" w:rsidRPr="008868FF" w:rsidRDefault="00FF2748" w:rsidP="00FF2748">
      <w:pPr>
        <w:pStyle w:val="texto2"/>
      </w:pPr>
      <w:r w:rsidRPr="008868FF">
        <w:t>§ 8º A suspensão de pagamento de que tratam os §§ 6º e 7º deste artigo converte-se em alíquota 0 (zero) após a utilização exigida pelo</w:t>
      </w:r>
      <w:r w:rsidR="00EA1453" w:rsidRPr="008868FF">
        <w:t>s</w:t>
      </w:r>
      <w:r w:rsidRPr="008868FF">
        <w:t xml:space="preserve"> referido</w:t>
      </w:r>
      <w:r w:rsidR="00EA1453" w:rsidRPr="008868FF">
        <w:t>s</w:t>
      </w:r>
      <w:r w:rsidRPr="008868FF">
        <w:t xml:space="preserve"> dispositivo</w:t>
      </w:r>
      <w:r w:rsidR="00EA1453" w:rsidRPr="008868FF">
        <w:t>s</w:t>
      </w:r>
      <w:r w:rsidRPr="008868FF">
        <w:t>, aplicando-se à pessoa jurídica que adquire o produto com suspensão o disposto no art. 22 da Lei nº 11.945, de 4 de junho de 2009.</w:t>
      </w:r>
    </w:p>
    <w:p w:rsidR="00FF2748" w:rsidRPr="008868FF" w:rsidRDefault="00FF2748" w:rsidP="00FF2748">
      <w:pPr>
        <w:pStyle w:val="texto2"/>
      </w:pPr>
      <w:r w:rsidRPr="008868FF">
        <w:t xml:space="preserve">§ 9º A Secretaria Especial da Receita Federal do Brasil disciplinará o disposto nos §§ 6º, 7º e 8º deste artigo, podendo, inclusive, exigir que o adquirente preste declaração ao fornecedor de petróleo para informar a parcela da aquisição que será utilizada para a produção dos combustíveis referidos nos §§ 6º e 7º deste </w:t>
      </w:r>
      <w:proofErr w:type="gramStart"/>
      <w:r w:rsidRPr="008868FF">
        <w:t>artigo.”</w:t>
      </w:r>
      <w:proofErr w:type="gramEnd"/>
      <w:r w:rsidRPr="008868FF">
        <w:t>(NR)</w:t>
      </w:r>
    </w:p>
    <w:p w:rsidR="00FB5419" w:rsidRPr="008868FF" w:rsidRDefault="00FB5419" w:rsidP="00BA6395">
      <w:pPr>
        <w:pStyle w:val="texto2"/>
      </w:pPr>
      <w:r w:rsidRPr="008868FF">
        <w:t xml:space="preserve">“Art. 9º-A As alíquotas da </w:t>
      </w:r>
      <w:r w:rsidR="00FF2748" w:rsidRPr="008868FF">
        <w:t>Contribuição para o PIS/Pasep,</w:t>
      </w:r>
      <w:r w:rsidRPr="008868FF">
        <w:t xml:space="preserve"> da </w:t>
      </w:r>
      <w:proofErr w:type="spellStart"/>
      <w:r w:rsidRPr="008868FF">
        <w:t>Cofins</w:t>
      </w:r>
      <w:proofErr w:type="spellEnd"/>
      <w:r w:rsidRPr="008868FF">
        <w:t xml:space="preserve"> e da Contribuição de Intervenção no Domínio Econômico (Cide) incidentes sobre as operações que envolvam gasolina e suas correntes, exceto de aviação, de que tratam o inciso I do </w:t>
      </w:r>
      <w:r w:rsidRPr="008868FF">
        <w:rPr>
          <w:i/>
        </w:rPr>
        <w:t>caput</w:t>
      </w:r>
      <w:r w:rsidRPr="008868FF">
        <w:t xml:space="preserve"> do art. 4º da Lei nº 9.718, de 27 de </w:t>
      </w:r>
      <w:r w:rsidRPr="008868FF">
        <w:lastRenderedPageBreak/>
        <w:t>novembro de 1998</w:t>
      </w:r>
      <w:r w:rsidR="00562CFC" w:rsidRPr="008868FF">
        <w:t>,</w:t>
      </w:r>
      <w:r w:rsidRPr="008868FF">
        <w:t xml:space="preserve"> e os incisos I e VIII do </w:t>
      </w:r>
      <w:r w:rsidRPr="008868FF">
        <w:rPr>
          <w:i/>
        </w:rPr>
        <w:t>caput</w:t>
      </w:r>
      <w:r w:rsidRPr="008868FF">
        <w:t xml:space="preserve"> do art. 5º e o art. 9º da Lei nº 10.336, de 19 de dezembro de 2001, ficam reduzidas a 0 (zero) até 31 de dezembro de 2022.</w:t>
      </w:r>
    </w:p>
    <w:p w:rsidR="00FB5419" w:rsidRPr="008868FF" w:rsidRDefault="006D1AF8" w:rsidP="006D1AF8">
      <w:pPr>
        <w:pStyle w:val="texto2"/>
      </w:pPr>
      <w:r w:rsidRPr="008868FF">
        <w:t>Parágrafo único.</w:t>
      </w:r>
      <w:r w:rsidR="00FB5419" w:rsidRPr="008868FF">
        <w:t xml:space="preserve"> As alíquotas da Contribuição para o PIS/Pasep-Importação e da </w:t>
      </w:r>
      <w:proofErr w:type="spellStart"/>
      <w:r w:rsidR="00FB5419" w:rsidRPr="008868FF">
        <w:t>Cofins</w:t>
      </w:r>
      <w:proofErr w:type="spellEnd"/>
      <w:r w:rsidR="00FB5419" w:rsidRPr="008868FF">
        <w:t>-Importação incidentes na importação de gasolina e suas correntes, exceto de aviação, de que tratam o</w:t>
      </w:r>
      <w:r w:rsidR="00562CFC" w:rsidRPr="008868FF">
        <w:t>s</w:t>
      </w:r>
      <w:r w:rsidR="00FB5419" w:rsidRPr="008868FF">
        <w:t xml:space="preserve"> §</w:t>
      </w:r>
      <w:r w:rsidR="00FF2748" w:rsidRPr="008868FF">
        <w:t>§ 8º e</w:t>
      </w:r>
      <w:r w:rsidR="00FB5419" w:rsidRPr="008868FF">
        <w:t xml:space="preserve"> 19 do art. 8º da Lei nº 10.865, de </w:t>
      </w:r>
      <w:r w:rsidR="00562CFC" w:rsidRPr="008868FF">
        <w:t xml:space="preserve">30 de abril de </w:t>
      </w:r>
      <w:r w:rsidR="00FB5419" w:rsidRPr="008868FF">
        <w:t xml:space="preserve">2004, ficam reduzidas a 0 (zero) no prazo estabelecido no </w:t>
      </w:r>
      <w:r w:rsidR="00FB5419" w:rsidRPr="008868FF">
        <w:rPr>
          <w:i/>
        </w:rPr>
        <w:t>caput</w:t>
      </w:r>
      <w:r w:rsidR="00562CFC" w:rsidRPr="008868FF">
        <w:rPr>
          <w:i/>
        </w:rPr>
        <w:t xml:space="preserve"> </w:t>
      </w:r>
      <w:r w:rsidR="00562CFC" w:rsidRPr="008868FF">
        <w:t xml:space="preserve">deste </w:t>
      </w:r>
      <w:proofErr w:type="gramStart"/>
      <w:r w:rsidR="00562CFC" w:rsidRPr="008868FF">
        <w:t>artigo</w:t>
      </w:r>
      <w:r w:rsidR="00FB5419" w:rsidRPr="008868FF">
        <w:t>.”</w:t>
      </w:r>
      <w:proofErr w:type="gramEnd"/>
    </w:p>
    <w:p w:rsidR="00FB5419" w:rsidRPr="008868FF" w:rsidRDefault="00FB5419" w:rsidP="00BA6395">
      <w:pPr>
        <w:pStyle w:val="texto2"/>
      </w:pPr>
      <w:r w:rsidRPr="008868FF">
        <w:t xml:space="preserve">“Art. 9º-B Até 31 de dezembro de 2022, ficam reduzidas a 0 (zero) as alíquotas das contribuições de que tratam o </w:t>
      </w:r>
      <w:r w:rsidRPr="008868FF">
        <w:rPr>
          <w:i/>
        </w:rPr>
        <w:t>caput</w:t>
      </w:r>
      <w:r w:rsidRPr="008868FF">
        <w:t xml:space="preserve"> e o § 1º do art. 9º</w:t>
      </w:r>
      <w:r w:rsidR="00475F1C" w:rsidRPr="008868FF">
        <w:t xml:space="preserve"> desta Lei Complementar</w:t>
      </w:r>
      <w:r w:rsidRPr="008868FF">
        <w:t xml:space="preserve"> incidentes sobre a receita ou o faturamento na venda ou sobre a importação de gás natural </w:t>
      </w:r>
      <w:r w:rsidR="002B1C1F" w:rsidRPr="008868FF">
        <w:t xml:space="preserve">veicular </w:t>
      </w:r>
      <w:r w:rsidRPr="008868FF">
        <w:t xml:space="preserve">classificado nos códigos 2711.11.00 ou 2711.21.00 da </w:t>
      </w:r>
      <w:proofErr w:type="gramStart"/>
      <w:r w:rsidRPr="008868FF">
        <w:t>NCM.”</w:t>
      </w:r>
      <w:proofErr w:type="gramEnd"/>
    </w:p>
    <w:p w:rsidR="00D26744" w:rsidRPr="008868FF" w:rsidRDefault="00D26744" w:rsidP="00D26744">
      <w:pPr>
        <w:pStyle w:val="texto1"/>
      </w:pPr>
      <w:r w:rsidRPr="008868FF">
        <w:t xml:space="preserve">Art. </w:t>
      </w:r>
      <w:r w:rsidR="00191B2B" w:rsidRPr="008868FF">
        <w:t>11</w:t>
      </w:r>
      <w:r w:rsidRPr="008868FF">
        <w:t>. O art. 6º da Lei Complementar nº 159, de</w:t>
      </w:r>
      <w:r w:rsidR="005C5CEC" w:rsidRPr="008868FF">
        <w:t xml:space="preserve"> </w:t>
      </w:r>
      <w:r w:rsidRPr="008868FF">
        <w:t>19 de maio de 2017, passa a vigorar com as seguintes</w:t>
      </w:r>
      <w:r w:rsidR="005C5CEC" w:rsidRPr="008868FF">
        <w:t xml:space="preserve"> </w:t>
      </w:r>
      <w:r w:rsidRPr="008868FF">
        <w:t>alterações:</w:t>
      </w:r>
    </w:p>
    <w:p w:rsidR="00D26744" w:rsidRPr="008868FF" w:rsidRDefault="00D26744" w:rsidP="005C5CEC">
      <w:pPr>
        <w:pStyle w:val="texto2"/>
      </w:pPr>
      <w:r w:rsidRPr="008868FF">
        <w:t>“Art. 6º Os Conselhos de Supervisão dos</w:t>
      </w:r>
      <w:r w:rsidR="005C5CEC" w:rsidRPr="008868FF">
        <w:t xml:space="preserve"> </w:t>
      </w:r>
      <w:r w:rsidRPr="008868FF">
        <w:t>Regimes de Recuperação Fiscal dos Estados e do</w:t>
      </w:r>
      <w:r w:rsidR="005C5CEC" w:rsidRPr="008868FF">
        <w:t xml:space="preserve"> </w:t>
      </w:r>
      <w:r w:rsidRPr="008868FF">
        <w:t>Distrito Federal, órgãos do Ministério da Economia,</w:t>
      </w:r>
      <w:r w:rsidR="005C5CEC" w:rsidRPr="008868FF">
        <w:t xml:space="preserve"> </w:t>
      </w:r>
      <w:r w:rsidRPr="008868FF">
        <w:t>serão compostos de 3 (três) membros titulares com</w:t>
      </w:r>
      <w:r w:rsidR="005C5CEC" w:rsidRPr="008868FF">
        <w:t xml:space="preserve"> </w:t>
      </w:r>
      <w:r w:rsidRPr="008868FF">
        <w:t>experiência profissional e conhecimento técnico nas</w:t>
      </w:r>
      <w:r w:rsidR="005C5CEC" w:rsidRPr="008868FF">
        <w:t xml:space="preserve"> </w:t>
      </w:r>
      <w:r w:rsidRPr="008868FF">
        <w:t>áreas de gestão de finanças públicas, recuperação</w:t>
      </w:r>
      <w:r w:rsidR="005C5CEC" w:rsidRPr="008868FF">
        <w:t xml:space="preserve"> </w:t>
      </w:r>
      <w:r w:rsidRPr="008868FF">
        <w:t>judicial de empresas, gestão financeira ou</w:t>
      </w:r>
      <w:r w:rsidR="005C5CEC" w:rsidRPr="008868FF">
        <w:t xml:space="preserve"> </w:t>
      </w:r>
      <w:r w:rsidRPr="008868FF">
        <w:t>recuperação fiscal de entes públicos.</w:t>
      </w:r>
    </w:p>
    <w:p w:rsidR="00D26744" w:rsidRPr="008868FF" w:rsidRDefault="00D26744" w:rsidP="005C5CEC">
      <w:pPr>
        <w:pStyle w:val="texto2"/>
        <w:ind w:firstLine="0"/>
      </w:pPr>
      <w:r w:rsidRPr="008868FF">
        <w:t>.................</w:t>
      </w:r>
      <w:r w:rsidR="005C5CEC" w:rsidRPr="008868FF">
        <w:t>..................................</w:t>
      </w:r>
    </w:p>
    <w:p w:rsidR="00D26744" w:rsidRPr="008868FF" w:rsidRDefault="00D26744" w:rsidP="005C5CEC">
      <w:pPr>
        <w:pStyle w:val="texto2"/>
      </w:pPr>
      <w:r w:rsidRPr="008868FF">
        <w:lastRenderedPageBreak/>
        <w:t>§ 4º Os membros titulares do Conselho de</w:t>
      </w:r>
      <w:r w:rsidR="005C5CEC" w:rsidRPr="008868FF">
        <w:t xml:space="preserve"> </w:t>
      </w:r>
      <w:r w:rsidRPr="008868FF">
        <w:t>Supervisão serão investidos no prazo de 30 (trinta)</w:t>
      </w:r>
      <w:r w:rsidR="005C5CEC" w:rsidRPr="008868FF">
        <w:t xml:space="preserve"> </w:t>
      </w:r>
      <w:r w:rsidRPr="008868FF">
        <w:t>dias em regime de dedicação exclusiva, em:</w:t>
      </w:r>
    </w:p>
    <w:p w:rsidR="00D26744" w:rsidRPr="008868FF" w:rsidRDefault="00D26744" w:rsidP="005C5CEC">
      <w:pPr>
        <w:pStyle w:val="texto2"/>
      </w:pPr>
      <w:r w:rsidRPr="008868FF">
        <w:t>I - Cargo Comissionado Executivo ou</w:t>
      </w:r>
      <w:r w:rsidR="005C5CEC" w:rsidRPr="008868FF">
        <w:t xml:space="preserve"> </w:t>
      </w:r>
      <w:r w:rsidRPr="008868FF">
        <w:t>Função Comissionada Executiva, de nível 17, ou</w:t>
      </w:r>
      <w:r w:rsidR="005C5CEC" w:rsidRPr="008868FF">
        <w:t xml:space="preserve"> </w:t>
      </w:r>
      <w:r w:rsidRPr="008868FF">
        <w:t>equivalente, para o membro indicado pelo Ministro</w:t>
      </w:r>
      <w:r w:rsidR="005C5CEC" w:rsidRPr="008868FF">
        <w:t xml:space="preserve"> </w:t>
      </w:r>
      <w:r w:rsidRPr="008868FF">
        <w:t>de Estado da Economia;</w:t>
      </w:r>
    </w:p>
    <w:p w:rsidR="00D26744" w:rsidRPr="008868FF" w:rsidRDefault="00D26744" w:rsidP="005C5CEC">
      <w:pPr>
        <w:pStyle w:val="texto2"/>
      </w:pPr>
      <w:r w:rsidRPr="008868FF">
        <w:t xml:space="preserve">II - </w:t>
      </w:r>
      <w:proofErr w:type="gramStart"/>
      <w:r w:rsidRPr="008868FF">
        <w:t>cargo</w:t>
      </w:r>
      <w:proofErr w:type="gramEnd"/>
      <w:r w:rsidRPr="008868FF">
        <w:t xml:space="preserve"> ou função do quadro do</w:t>
      </w:r>
      <w:r w:rsidR="005C5CEC" w:rsidRPr="008868FF">
        <w:t xml:space="preserve"> </w:t>
      </w:r>
      <w:r w:rsidRPr="008868FF">
        <w:t>Tribunal de Contas da União, de nível hierárquico</w:t>
      </w:r>
      <w:r w:rsidR="005C5CEC" w:rsidRPr="008868FF">
        <w:t xml:space="preserve"> </w:t>
      </w:r>
      <w:r w:rsidRPr="008868FF">
        <w:t>equivalente ao do membro indicado pelo Ministro de</w:t>
      </w:r>
      <w:r w:rsidR="005C5CEC" w:rsidRPr="008868FF">
        <w:t xml:space="preserve"> </w:t>
      </w:r>
      <w:r w:rsidRPr="008868FF">
        <w:t>Estado da Economia, para o membro escolhido entre</w:t>
      </w:r>
      <w:r w:rsidR="005C5CEC" w:rsidRPr="008868FF">
        <w:t xml:space="preserve"> </w:t>
      </w:r>
      <w:r w:rsidRPr="008868FF">
        <w:t>auditores federais de controle externo indicado</w:t>
      </w:r>
      <w:r w:rsidR="005C5CEC" w:rsidRPr="008868FF">
        <w:t xml:space="preserve"> </w:t>
      </w:r>
      <w:r w:rsidRPr="008868FF">
        <w:t>pelo Tribunal de Contas da União;</w:t>
      </w:r>
    </w:p>
    <w:p w:rsidR="00D26744" w:rsidRPr="008868FF" w:rsidRDefault="00D26744" w:rsidP="005C5CEC">
      <w:pPr>
        <w:pStyle w:val="texto2"/>
      </w:pPr>
      <w:r w:rsidRPr="008868FF">
        <w:t>III - cargo ou função do quadro do</w:t>
      </w:r>
      <w:r w:rsidR="005C5CEC" w:rsidRPr="008868FF">
        <w:t xml:space="preserve"> </w:t>
      </w:r>
      <w:r w:rsidRPr="008868FF">
        <w:t>Estado, de nível hierárquico equivalente ao do</w:t>
      </w:r>
      <w:r w:rsidR="005C5CEC" w:rsidRPr="008868FF">
        <w:t xml:space="preserve"> </w:t>
      </w:r>
      <w:r w:rsidRPr="008868FF">
        <w:t>membro indicado pelo Ministro de Estado da</w:t>
      </w:r>
      <w:r w:rsidR="005C5CEC" w:rsidRPr="008868FF">
        <w:t xml:space="preserve"> </w:t>
      </w:r>
      <w:r w:rsidRPr="008868FF">
        <w:t>Economia, para o membro indicado pelo Estado em</w:t>
      </w:r>
      <w:r w:rsidR="005C5CEC" w:rsidRPr="008868FF">
        <w:t xml:space="preserve"> </w:t>
      </w:r>
      <w:r w:rsidRPr="008868FF">
        <w:t>Regime de Recuperação Fiscal.</w:t>
      </w:r>
    </w:p>
    <w:p w:rsidR="00D26744" w:rsidRPr="008868FF" w:rsidRDefault="00D26744" w:rsidP="005C5CEC">
      <w:pPr>
        <w:pStyle w:val="texto2"/>
        <w:ind w:firstLine="0"/>
      </w:pPr>
      <w:r w:rsidRPr="008868FF">
        <w:t>.........................................</w:t>
      </w:r>
      <w:r w:rsidR="005C5CEC" w:rsidRPr="008868FF">
        <w:t>..</w:t>
      </w:r>
      <w:r w:rsidRPr="008868FF">
        <w:t>...</w:t>
      </w:r>
      <w:proofErr w:type="gramStart"/>
      <w:r w:rsidRPr="008868FF">
        <w:t>”(</w:t>
      </w:r>
      <w:proofErr w:type="gramEnd"/>
      <w:r w:rsidRPr="008868FF">
        <w:t>NR)</w:t>
      </w:r>
    </w:p>
    <w:p w:rsidR="00EF22C3" w:rsidRPr="008868FF" w:rsidRDefault="00EF22C3" w:rsidP="00EF22C3">
      <w:pPr>
        <w:pStyle w:val="texto1"/>
      </w:pPr>
      <w:r w:rsidRPr="008868FF">
        <w:t>Art. 1</w:t>
      </w:r>
      <w:r w:rsidR="00CB3040" w:rsidRPr="008868FF">
        <w:t>2</w:t>
      </w:r>
      <w:r w:rsidRPr="008868FF">
        <w:t>. Não configurará descumprimento das obrigações de que trata a Lei Complementar nº 159, de 19 de maio de 2017, as leis ou os atos necessários para a implementação desta Lei Complementar.</w:t>
      </w:r>
    </w:p>
    <w:p w:rsidR="00FB5419" w:rsidRPr="008868FF" w:rsidRDefault="00FB5419" w:rsidP="00FB5419">
      <w:pPr>
        <w:pStyle w:val="texto1"/>
      </w:pPr>
      <w:r w:rsidRPr="008868FF">
        <w:t>Art. 13. As alíquotas da Contribuição para os Programas de Integração Social e de Formação do Patrimônio do Servidor Público (Contribuição para o PIS/Pasep), da Contribuição para o Financiamento da Seguridade Social (</w:t>
      </w:r>
      <w:proofErr w:type="spellStart"/>
      <w:r w:rsidRPr="008868FF">
        <w:t>Cofins</w:t>
      </w:r>
      <w:proofErr w:type="spellEnd"/>
      <w:r w:rsidRPr="008868FF">
        <w:t xml:space="preserve">) e da Contribuição de Intervenção no Domínio Econômico (Cide) incidentes sobre as operações que envolvam etanol, </w:t>
      </w:r>
      <w:r w:rsidRPr="008868FF">
        <w:lastRenderedPageBreak/>
        <w:t xml:space="preserve">inclusive para fins carburantes, de que tratam os incisos I e II do </w:t>
      </w:r>
      <w:r w:rsidRPr="008868FF">
        <w:rPr>
          <w:i/>
        </w:rPr>
        <w:t>caput</w:t>
      </w:r>
      <w:r w:rsidRPr="008868FF">
        <w:t xml:space="preserve">, </w:t>
      </w:r>
      <w:r w:rsidR="00154B75" w:rsidRPr="008868FF">
        <w:t xml:space="preserve">os incisos </w:t>
      </w:r>
      <w:r w:rsidRPr="008868FF">
        <w:t xml:space="preserve">I e II do § 4º e a alínea </w:t>
      </w:r>
      <w:r w:rsidRPr="008868FF">
        <w:rPr>
          <w:i/>
        </w:rPr>
        <w:t>b</w:t>
      </w:r>
      <w:r w:rsidRPr="008868FF">
        <w:t xml:space="preserve"> do inciso I do § 4º-D do art. 5º da Lei nº 9.718, de 27 de novembro de 1998, e o inciso VIII do </w:t>
      </w:r>
      <w:r w:rsidRPr="008868FF">
        <w:rPr>
          <w:i/>
        </w:rPr>
        <w:t>caput</w:t>
      </w:r>
      <w:r w:rsidRPr="008868FF">
        <w:t xml:space="preserve"> do art. 5º e o art. 9º da Lei nº 10.336, de 19 de dezembro de 2001, ficam reduzidas a 0 (zero) até 31 de dezembro de 2022.</w:t>
      </w:r>
    </w:p>
    <w:p w:rsidR="00FB5419" w:rsidRPr="008868FF" w:rsidRDefault="00FB5419" w:rsidP="00FB5419">
      <w:pPr>
        <w:pStyle w:val="texto1"/>
      </w:pPr>
      <w:r w:rsidRPr="008868FF">
        <w:t>§ 1º As alíquotas da Contribuição para os Programas de Integração Social e de Formação do Patrimônio do Servidor Público incidente na Importação de Produtos Estrangeiros ou Serviços (Contribuição para o PIS/Pasep-Importação) e da Contribuição Social para o Financiamento da Seguridade Social devida pelo Importador de Bens Estrangeiros ou Serviços do Exterior (</w:t>
      </w:r>
      <w:proofErr w:type="spellStart"/>
      <w:r w:rsidRPr="008868FF">
        <w:t>Cofins</w:t>
      </w:r>
      <w:proofErr w:type="spellEnd"/>
      <w:r w:rsidRPr="008868FF">
        <w:t xml:space="preserve">-Importação) incidentes na importação de álcool, inclusive para fins carburantes, de que trata o § 19 do art. 8º da Lei nº 10.865, de 30 de abril de 2004, ficam reduzidas a 0 (zero) no prazo estabelecido no </w:t>
      </w:r>
      <w:r w:rsidRPr="008868FF">
        <w:rPr>
          <w:i/>
        </w:rPr>
        <w:t>caput</w:t>
      </w:r>
      <w:r w:rsidR="004B4C52" w:rsidRPr="008868FF">
        <w:rPr>
          <w:i/>
        </w:rPr>
        <w:t xml:space="preserve"> </w:t>
      </w:r>
      <w:r w:rsidR="004B4C52" w:rsidRPr="008868FF">
        <w:t>deste artigo</w:t>
      </w:r>
      <w:r w:rsidRPr="008868FF">
        <w:t>.</w:t>
      </w:r>
    </w:p>
    <w:p w:rsidR="00FB5419" w:rsidRPr="008868FF" w:rsidRDefault="00FB5419" w:rsidP="00FB5419">
      <w:pPr>
        <w:pStyle w:val="texto1"/>
      </w:pPr>
      <w:r w:rsidRPr="008868FF">
        <w:t>§ 2º Aplica</w:t>
      </w:r>
      <w:r w:rsidR="00EF22C3" w:rsidRPr="008868FF">
        <w:t>m</w:t>
      </w:r>
      <w:r w:rsidRPr="008868FF">
        <w:t xml:space="preserve">-se às pessoas jurídicas atuantes na cadeia econômica dos produtos de que trata o </w:t>
      </w:r>
      <w:r w:rsidRPr="008868FF">
        <w:rPr>
          <w:i/>
        </w:rPr>
        <w:t>caput</w:t>
      </w:r>
      <w:r w:rsidR="004B4C52" w:rsidRPr="008868FF">
        <w:rPr>
          <w:i/>
        </w:rPr>
        <w:t xml:space="preserve"> </w:t>
      </w:r>
      <w:r w:rsidR="004B4C52" w:rsidRPr="008868FF">
        <w:t>deste artigo</w:t>
      </w:r>
      <w:r w:rsidRPr="008868FF">
        <w:t>:</w:t>
      </w:r>
    </w:p>
    <w:p w:rsidR="00FB5419" w:rsidRPr="008868FF" w:rsidRDefault="00FB5419" w:rsidP="00FB5419">
      <w:pPr>
        <w:pStyle w:val="texto1"/>
      </w:pPr>
      <w:r w:rsidRPr="008868FF">
        <w:t xml:space="preserve">I – </w:t>
      </w:r>
      <w:proofErr w:type="gramStart"/>
      <w:r w:rsidRPr="008868FF">
        <w:t>em</w:t>
      </w:r>
      <w:proofErr w:type="gramEnd"/>
      <w:r w:rsidRPr="008868FF">
        <w:t xml:space="preserve"> relação à aquisição de tais produtos, as vedações estabelecidas </w:t>
      </w:r>
      <w:r w:rsidR="004B4C52" w:rsidRPr="008868FF">
        <w:t>na</w:t>
      </w:r>
      <w:r w:rsidRPr="008868FF">
        <w:t xml:space="preserve"> alínea </w:t>
      </w:r>
      <w:r w:rsidRPr="008868FF">
        <w:rPr>
          <w:i/>
        </w:rPr>
        <w:t>b</w:t>
      </w:r>
      <w:r w:rsidRPr="008868FF">
        <w:t xml:space="preserve"> do inciso I do art. 3º e </w:t>
      </w:r>
      <w:r w:rsidR="004B4C52" w:rsidRPr="008868FF">
        <w:t>no</w:t>
      </w:r>
      <w:r w:rsidRPr="008868FF">
        <w:t xml:space="preserve"> inciso II do § 2º do art. 3º da Lei nº 10.637, de 30 de dezembro de 2002, e </w:t>
      </w:r>
      <w:r w:rsidR="004B4C52" w:rsidRPr="008868FF">
        <w:t>na</w:t>
      </w:r>
      <w:r w:rsidRPr="008868FF">
        <w:t xml:space="preserve"> alínea </w:t>
      </w:r>
      <w:r w:rsidRPr="008868FF">
        <w:rPr>
          <w:i/>
        </w:rPr>
        <w:t>b</w:t>
      </w:r>
      <w:r w:rsidRPr="008868FF">
        <w:t xml:space="preserve"> do inciso I do art. 3º e </w:t>
      </w:r>
      <w:r w:rsidR="004B4C52" w:rsidRPr="008868FF">
        <w:t>no</w:t>
      </w:r>
      <w:r w:rsidRPr="008868FF">
        <w:t xml:space="preserve"> inciso II do § 2º do art. 3º da Lei nº 10.833, de 29 de dezembro de 2003; e</w:t>
      </w:r>
    </w:p>
    <w:p w:rsidR="00136EB4" w:rsidRPr="008868FF" w:rsidRDefault="00FB5419" w:rsidP="00FB5419">
      <w:pPr>
        <w:pStyle w:val="texto1"/>
      </w:pPr>
      <w:r w:rsidRPr="008868FF">
        <w:t xml:space="preserve">II – </w:t>
      </w:r>
      <w:proofErr w:type="gramStart"/>
      <w:r w:rsidRPr="008868FF">
        <w:t>em</w:t>
      </w:r>
      <w:proofErr w:type="gramEnd"/>
      <w:r w:rsidRPr="008868FF">
        <w:t xml:space="preserve"> relação aos créditos de que tratam o art. 3º da Lei nº 10.637, de</w:t>
      </w:r>
      <w:r w:rsidR="004B4C52" w:rsidRPr="008868FF">
        <w:t xml:space="preserve"> 30 de dezembro de</w:t>
      </w:r>
      <w:r w:rsidRPr="008868FF">
        <w:t xml:space="preserve"> 2002, e o art. 3º da Lei nº 10.833, de</w:t>
      </w:r>
      <w:r w:rsidR="004B4C52" w:rsidRPr="008868FF">
        <w:t xml:space="preserve"> 29 de dezembro de</w:t>
      </w:r>
      <w:r w:rsidRPr="008868FF">
        <w:t xml:space="preserve"> 2003, distintos do crédito </w:t>
      </w:r>
      <w:r w:rsidR="00136EB4" w:rsidRPr="008868FF">
        <w:lastRenderedPageBreak/>
        <w:t>referido</w:t>
      </w:r>
      <w:r w:rsidRPr="008868FF">
        <w:t xml:space="preserve"> no inciso I</w:t>
      </w:r>
      <w:r w:rsidR="004B4C52" w:rsidRPr="008868FF">
        <w:t xml:space="preserve"> deste parágrafo</w:t>
      </w:r>
      <w:r w:rsidRPr="008868FF">
        <w:t>, a autorização estabelecida pelo art. 17 da Lei nº 11.033, de 21 de dezembro de 2004.</w:t>
      </w:r>
    </w:p>
    <w:p w:rsidR="00FB5419" w:rsidRPr="008868FF" w:rsidRDefault="00FB5419" w:rsidP="00FB5419">
      <w:pPr>
        <w:pStyle w:val="texto1"/>
      </w:pPr>
      <w:r w:rsidRPr="008868FF">
        <w:t xml:space="preserve">§ 3º De 11 de março de 2022 até o prazo estabelecido no </w:t>
      </w:r>
      <w:r w:rsidRPr="008868FF">
        <w:rPr>
          <w:i/>
        </w:rPr>
        <w:t>caput</w:t>
      </w:r>
      <w:r w:rsidRPr="008868FF">
        <w:t xml:space="preserve">, a pessoa jurídica que adquirir os produtos de que trata o </w:t>
      </w:r>
      <w:r w:rsidRPr="008868FF">
        <w:rPr>
          <w:i/>
        </w:rPr>
        <w:t>caput</w:t>
      </w:r>
      <w:r w:rsidRPr="008868FF">
        <w:t xml:space="preserve"> </w:t>
      </w:r>
      <w:r w:rsidR="0026700D" w:rsidRPr="008868FF">
        <w:t xml:space="preserve">deste artigo </w:t>
      </w:r>
      <w:r w:rsidRPr="008868FF">
        <w:t xml:space="preserve">para utilização como insumo, nos termos do inciso II do </w:t>
      </w:r>
      <w:r w:rsidRPr="008868FF">
        <w:rPr>
          <w:i/>
        </w:rPr>
        <w:t>caput</w:t>
      </w:r>
      <w:r w:rsidRPr="008868FF">
        <w:t xml:space="preserve"> do art. 3º da Lei nº 10.637, de</w:t>
      </w:r>
      <w:r w:rsidR="0026700D" w:rsidRPr="008868FF">
        <w:t xml:space="preserve"> 30 de dezembro de</w:t>
      </w:r>
      <w:r w:rsidRPr="008868FF">
        <w:t xml:space="preserve"> 2002, e do inciso II do </w:t>
      </w:r>
      <w:r w:rsidRPr="008868FF">
        <w:rPr>
          <w:i/>
        </w:rPr>
        <w:t>caput</w:t>
      </w:r>
      <w:r w:rsidRPr="008868FF">
        <w:t xml:space="preserve"> do art. 3º da Lei nº 10.833, de</w:t>
      </w:r>
      <w:r w:rsidR="00F106E4" w:rsidRPr="008868FF">
        <w:t xml:space="preserve"> 29 de dezembro de</w:t>
      </w:r>
      <w:r w:rsidRPr="008868FF">
        <w:t xml:space="preserve"> 2003, fará jus a créditos presumidos da Contribuição para o PIS/Pasep e da </w:t>
      </w:r>
      <w:proofErr w:type="spellStart"/>
      <w:r w:rsidRPr="008868FF">
        <w:t>Cofins</w:t>
      </w:r>
      <w:proofErr w:type="spellEnd"/>
      <w:r w:rsidRPr="008868FF">
        <w:t xml:space="preserve"> em relação à aquisição no mercado interno ou importação de tais produtos em cada período de apuração.</w:t>
      </w:r>
    </w:p>
    <w:p w:rsidR="00FB5419" w:rsidRPr="008868FF" w:rsidRDefault="00FB5419" w:rsidP="00FB5419">
      <w:pPr>
        <w:pStyle w:val="texto1"/>
      </w:pPr>
      <w:r w:rsidRPr="008868FF">
        <w:t>§ 4º O valor dos créditos presumidos da Contribuição para o</w:t>
      </w:r>
      <w:r w:rsidR="00475F1C" w:rsidRPr="008868FF">
        <w:t xml:space="preserve"> </w:t>
      </w:r>
      <w:r w:rsidRPr="008868FF">
        <w:t>PIS/Pasep</w:t>
      </w:r>
      <w:r w:rsidR="00136EB4" w:rsidRPr="008868FF">
        <w:t xml:space="preserve"> </w:t>
      </w:r>
      <w:r w:rsidRPr="008868FF">
        <w:t xml:space="preserve">e da </w:t>
      </w:r>
      <w:proofErr w:type="spellStart"/>
      <w:r w:rsidRPr="008868FF">
        <w:t>Cofins</w:t>
      </w:r>
      <w:proofErr w:type="spellEnd"/>
      <w:r w:rsidRPr="008868FF">
        <w:t xml:space="preserve"> de que trata o § 3º </w:t>
      </w:r>
      <w:r w:rsidR="0026700D" w:rsidRPr="008868FF">
        <w:t xml:space="preserve">deste artigo </w:t>
      </w:r>
      <w:r w:rsidRPr="008868FF">
        <w:t xml:space="preserve">em relação a cada metro cúbico ou tonelada de produto adquirido no mercado interno ou importado corresponderá aos valores obtidos pela multiplicação das alíquotas das referidas contribuições estabelecidas </w:t>
      </w:r>
      <w:r w:rsidR="0026700D" w:rsidRPr="008868FF">
        <w:t xml:space="preserve">no </w:t>
      </w:r>
      <w:r w:rsidRPr="008868FF">
        <w:rPr>
          <w:i/>
        </w:rPr>
        <w:t>caput</w:t>
      </w:r>
      <w:r w:rsidRPr="008868FF">
        <w:t xml:space="preserve"> do art. 2º da Lei nº 10.637, de</w:t>
      </w:r>
      <w:r w:rsidR="0026700D" w:rsidRPr="008868FF">
        <w:t xml:space="preserve"> 30 de dezembro de</w:t>
      </w:r>
      <w:r w:rsidRPr="008868FF">
        <w:t xml:space="preserve"> 2002, e </w:t>
      </w:r>
      <w:r w:rsidR="0026700D" w:rsidRPr="008868FF">
        <w:t>no</w:t>
      </w:r>
      <w:r w:rsidR="00F106E4" w:rsidRPr="008868FF">
        <w:t xml:space="preserve"> </w:t>
      </w:r>
      <w:r w:rsidRPr="008868FF">
        <w:rPr>
          <w:i/>
        </w:rPr>
        <w:t>caput</w:t>
      </w:r>
      <w:r w:rsidRPr="008868FF">
        <w:t xml:space="preserve"> do art. 2º da Lei nº 10.833, de</w:t>
      </w:r>
      <w:r w:rsidR="00F106E4" w:rsidRPr="008868FF">
        <w:t xml:space="preserve"> 29 de dezembro de</w:t>
      </w:r>
      <w:r w:rsidRPr="008868FF">
        <w:t xml:space="preserve"> 2003, sobre o preço de aquisição dos combustíveis.</w:t>
      </w:r>
    </w:p>
    <w:p w:rsidR="00FB5419" w:rsidRPr="008868FF" w:rsidRDefault="00FB5419" w:rsidP="00FB5419">
      <w:pPr>
        <w:pStyle w:val="texto1"/>
      </w:pPr>
      <w:r w:rsidRPr="008868FF">
        <w:t xml:space="preserve">§ 5º Os créditos presumidos instituídos </w:t>
      </w:r>
      <w:r w:rsidR="0026700D" w:rsidRPr="008868FF">
        <w:t>no</w:t>
      </w:r>
      <w:r w:rsidRPr="008868FF">
        <w:t xml:space="preserve"> § 3º</w:t>
      </w:r>
      <w:r w:rsidR="0026700D" w:rsidRPr="008868FF">
        <w:t xml:space="preserve"> deste artigo</w:t>
      </w:r>
      <w:r w:rsidRPr="008868FF">
        <w:t>:</w:t>
      </w:r>
    </w:p>
    <w:p w:rsidR="00FB5419" w:rsidRPr="008868FF" w:rsidRDefault="00FB5419" w:rsidP="00FB5419">
      <w:pPr>
        <w:pStyle w:val="texto1"/>
      </w:pPr>
      <w:r w:rsidRPr="008868FF">
        <w:t>I – sujeita</w:t>
      </w:r>
      <w:r w:rsidR="00136EB4" w:rsidRPr="008868FF">
        <w:t>r</w:t>
      </w:r>
      <w:r w:rsidRPr="008868FF">
        <w:t>-se</w:t>
      </w:r>
      <w:r w:rsidR="00136EB4" w:rsidRPr="008868FF">
        <w:t>-ão</w:t>
      </w:r>
      <w:r w:rsidRPr="008868FF">
        <w:t xml:space="preserve"> às hipóteses de vinculação mediante apropriação ou rateio e de estorno previstas na legislação da Contribuição para o PIS/Pasep e da </w:t>
      </w:r>
      <w:proofErr w:type="spellStart"/>
      <w:r w:rsidRPr="008868FF">
        <w:t>Cofins</w:t>
      </w:r>
      <w:proofErr w:type="spellEnd"/>
      <w:r w:rsidRPr="008868FF">
        <w:t xml:space="preserve"> para os créditos de que tratam o art. 3º da Lei nº 10.637, de </w:t>
      </w:r>
      <w:r w:rsidR="00F106E4" w:rsidRPr="008868FF">
        <w:t xml:space="preserve">30 de dezembro de </w:t>
      </w:r>
      <w:r w:rsidRPr="008868FF">
        <w:t>2002, e o art. 3º da Lei nº 10.833,</w:t>
      </w:r>
      <w:r w:rsidR="00F106E4" w:rsidRPr="008868FF">
        <w:t xml:space="preserve"> de</w:t>
      </w:r>
      <w:r w:rsidRPr="008868FF">
        <w:t xml:space="preserve"> </w:t>
      </w:r>
      <w:r w:rsidR="00F106E4" w:rsidRPr="008868FF">
        <w:t xml:space="preserve">29 de dezembro </w:t>
      </w:r>
      <w:r w:rsidRPr="008868FF">
        <w:t xml:space="preserve">de 2003, especialmente aquelas estabelecidas </w:t>
      </w:r>
      <w:r w:rsidR="00F106E4" w:rsidRPr="008868FF">
        <w:t>no</w:t>
      </w:r>
      <w:r w:rsidRPr="008868FF">
        <w:t xml:space="preserve"> § 8º </w:t>
      </w:r>
      <w:r w:rsidRPr="008868FF">
        <w:lastRenderedPageBreak/>
        <w:t xml:space="preserve">do art. 3º da Lei nº 10.637, </w:t>
      </w:r>
      <w:r w:rsidR="008D6020">
        <w:t xml:space="preserve">de </w:t>
      </w:r>
      <w:bookmarkStart w:id="0" w:name="_GoBack"/>
      <w:bookmarkEnd w:id="0"/>
      <w:r w:rsidR="00F106E4" w:rsidRPr="008868FF">
        <w:t xml:space="preserve">30 de dezembro </w:t>
      </w:r>
      <w:r w:rsidRPr="008868FF">
        <w:t xml:space="preserve">de 2002, e </w:t>
      </w:r>
      <w:r w:rsidR="003F3DDE" w:rsidRPr="008868FF">
        <w:t>no</w:t>
      </w:r>
      <w:r w:rsidRPr="008868FF">
        <w:t xml:space="preserve"> § 8º do art. 3º da Lei nº 10.833, de </w:t>
      </w:r>
      <w:r w:rsidR="003F3DDE" w:rsidRPr="008868FF">
        <w:t xml:space="preserve">29 de dezembro de </w:t>
      </w:r>
      <w:r w:rsidRPr="008868FF">
        <w:t xml:space="preserve">2003, e </w:t>
      </w:r>
      <w:r w:rsidR="003F3DDE" w:rsidRPr="008868FF">
        <w:t>no</w:t>
      </w:r>
      <w:r w:rsidRPr="008868FF">
        <w:t xml:space="preserve"> § 3º do art. 6º, combinado com o inciso III do </w:t>
      </w:r>
      <w:r w:rsidRPr="008868FF">
        <w:rPr>
          <w:i/>
        </w:rPr>
        <w:t>caput</w:t>
      </w:r>
      <w:r w:rsidRPr="008868FF">
        <w:t xml:space="preserve"> do art. 15 </w:t>
      </w:r>
      <w:r w:rsidR="00DA3610" w:rsidRPr="008868FF">
        <w:t>dessa mesma Lei</w:t>
      </w:r>
      <w:r w:rsidRPr="008868FF">
        <w:t>;</w:t>
      </w:r>
    </w:p>
    <w:p w:rsidR="00FB5419" w:rsidRPr="008868FF" w:rsidRDefault="00FB5419" w:rsidP="00FB5419">
      <w:pPr>
        <w:pStyle w:val="texto1"/>
      </w:pPr>
      <w:r w:rsidRPr="008868FF">
        <w:t xml:space="preserve">II – </w:t>
      </w:r>
      <w:proofErr w:type="gramStart"/>
      <w:r w:rsidRPr="008868FF">
        <w:t>somente</w:t>
      </w:r>
      <w:proofErr w:type="gramEnd"/>
      <w:r w:rsidRPr="008868FF">
        <w:t xml:space="preserve"> poderão ser utilizados para desconto de débitos da Contribuição para o PIS/Pasep e da </w:t>
      </w:r>
      <w:proofErr w:type="spellStart"/>
      <w:r w:rsidRPr="008868FF">
        <w:t>Cofins</w:t>
      </w:r>
      <w:proofErr w:type="spellEnd"/>
      <w:r w:rsidRPr="008868FF">
        <w:t>, exceto se vinculados a receitas de exportação ou na hipótese prevista no art. 16 da Lei nº 11.116, de 18 de maio de 2005</w:t>
      </w:r>
      <w:r w:rsidR="00B963A2" w:rsidRPr="008868FF">
        <w:t>.</w:t>
      </w:r>
    </w:p>
    <w:p w:rsidR="00EF22C3" w:rsidRPr="008868FF" w:rsidRDefault="00EF22C3" w:rsidP="00EF22C3">
      <w:pPr>
        <w:pStyle w:val="texto1"/>
      </w:pPr>
      <w:r w:rsidRPr="008868FF">
        <w:t>Art. 1</w:t>
      </w:r>
      <w:r w:rsidR="00CB3040" w:rsidRPr="008868FF">
        <w:t>4</w:t>
      </w:r>
      <w:r w:rsidRPr="008868FF">
        <w:t xml:space="preserve">. Em caso de perda de recursos ocasionada por esta Lei Complementar, observado o disposto nos </w:t>
      </w:r>
      <w:proofErr w:type="spellStart"/>
      <w:r w:rsidRPr="008868FF">
        <w:t>arts</w:t>
      </w:r>
      <w:proofErr w:type="spellEnd"/>
      <w:r w:rsidRPr="008868FF">
        <w:t xml:space="preserve">. 3º e 4º, a União compensará os demais entes da Federação para que os mínimos constitucionais da saúde e da educação e o </w:t>
      </w:r>
      <w:proofErr w:type="spellStart"/>
      <w:r w:rsidRPr="008868FF">
        <w:t>Fundeb</w:t>
      </w:r>
      <w:proofErr w:type="spellEnd"/>
      <w:r w:rsidRPr="008868FF">
        <w:t xml:space="preserve"> tenham as mesmas disponibilidades financeiras na comparação com a situação em vigor antes desta Lei Complementar.</w:t>
      </w:r>
    </w:p>
    <w:p w:rsidR="00EF22C3" w:rsidRPr="008868FF" w:rsidRDefault="00EF22C3" w:rsidP="00EF22C3">
      <w:pPr>
        <w:pStyle w:val="texto1"/>
      </w:pPr>
      <w:r w:rsidRPr="008868FF">
        <w:t xml:space="preserve">Parágrafo único. Os Estados, o Distrito Federal e os Municípios beneficiários do disposto nos </w:t>
      </w:r>
      <w:proofErr w:type="spellStart"/>
      <w:r w:rsidRPr="008868FF">
        <w:t>arts</w:t>
      </w:r>
      <w:proofErr w:type="spellEnd"/>
      <w:r w:rsidRPr="008868FF">
        <w:t xml:space="preserve">. 3º e 4º desta Lei Complementar deverão manter a execução proporcional de gastos mínimos constitucionais em saúde e em educação, inclusive quanto à destinação de recursos ao </w:t>
      </w:r>
      <w:proofErr w:type="spellStart"/>
      <w:r w:rsidRPr="008868FF">
        <w:t>Fundeb</w:t>
      </w:r>
      <w:proofErr w:type="spellEnd"/>
      <w:r w:rsidRPr="008868FF">
        <w:t>, na comparação com a situação em vigor antes desta Lei Complementar.</w:t>
      </w:r>
    </w:p>
    <w:p w:rsidR="00D26744" w:rsidRPr="008868FF" w:rsidRDefault="00D26744" w:rsidP="00D26744">
      <w:pPr>
        <w:pStyle w:val="texto1"/>
      </w:pPr>
      <w:r w:rsidRPr="008868FF">
        <w:t xml:space="preserve">Art. </w:t>
      </w:r>
      <w:r w:rsidR="00191B2B" w:rsidRPr="008868FF">
        <w:t>1</w:t>
      </w:r>
      <w:r w:rsidR="00CB3040" w:rsidRPr="008868FF">
        <w:t>5</w:t>
      </w:r>
      <w:r w:rsidRPr="008868FF">
        <w:t>. Esta Lei Complementar entra em vigor na</w:t>
      </w:r>
      <w:r w:rsidR="005C5CEC" w:rsidRPr="008868FF">
        <w:t xml:space="preserve"> </w:t>
      </w:r>
      <w:r w:rsidRPr="008868FF">
        <w:t>data de sua publicação.</w:t>
      </w:r>
    </w:p>
    <w:p w:rsidR="000659C9" w:rsidRPr="008868FF" w:rsidRDefault="000659C9" w:rsidP="00BE7484">
      <w:pPr>
        <w:pStyle w:val="texto1"/>
      </w:pPr>
      <w:r w:rsidRPr="008868FF">
        <w:t>Sala das Se</w:t>
      </w:r>
      <w:r w:rsidR="00BE7484" w:rsidRPr="008868FF">
        <w:t>ssões, em</w:t>
      </w:r>
      <w:r w:rsidR="00A33A80" w:rsidRPr="008868FF">
        <w:t xml:space="preserve"> 15</w:t>
      </w:r>
      <w:r w:rsidR="009E7756" w:rsidRPr="008868FF">
        <w:t xml:space="preserve"> de junho de 2022.</w:t>
      </w:r>
    </w:p>
    <w:p w:rsidR="000659C9" w:rsidRPr="008868FF" w:rsidRDefault="000659C9" w:rsidP="00014DB4">
      <w:pPr>
        <w:pStyle w:val="assinatura"/>
        <w:suppressAutoHyphens w:val="0"/>
        <w:rPr>
          <w:szCs w:val="24"/>
        </w:rPr>
      </w:pPr>
    </w:p>
    <w:p w:rsidR="000659C9" w:rsidRPr="008868FF" w:rsidRDefault="000659C9" w:rsidP="00014DB4">
      <w:pPr>
        <w:pStyle w:val="assinatura"/>
        <w:suppressAutoHyphens w:val="0"/>
        <w:rPr>
          <w:szCs w:val="24"/>
        </w:rPr>
      </w:pPr>
    </w:p>
    <w:p w:rsidR="000659C9" w:rsidRPr="008868FF" w:rsidRDefault="000659C9" w:rsidP="00014DB4">
      <w:pPr>
        <w:pStyle w:val="assinatura"/>
        <w:suppressAutoHyphens w:val="0"/>
        <w:rPr>
          <w:szCs w:val="24"/>
        </w:rPr>
      </w:pPr>
    </w:p>
    <w:p w:rsidR="001C198D" w:rsidRPr="008868FF" w:rsidRDefault="001C198D" w:rsidP="00014DB4">
      <w:pPr>
        <w:pStyle w:val="assinatura"/>
        <w:suppressAutoHyphens w:val="0"/>
        <w:rPr>
          <w:szCs w:val="24"/>
        </w:rPr>
      </w:pPr>
      <w:r w:rsidRPr="008868FF">
        <w:rPr>
          <w:szCs w:val="24"/>
        </w:rPr>
        <w:t>Deputado</w:t>
      </w:r>
      <w:r w:rsidR="00647B0C" w:rsidRPr="008868FF">
        <w:rPr>
          <w:szCs w:val="24"/>
        </w:rPr>
        <w:t xml:space="preserve"> </w:t>
      </w:r>
      <w:r w:rsidR="009E7756" w:rsidRPr="008868FF">
        <w:rPr>
          <w:szCs w:val="24"/>
        </w:rPr>
        <w:t>ELMAR NASCIMENTO</w:t>
      </w:r>
    </w:p>
    <w:p w:rsidR="001C198D" w:rsidRPr="008868FF" w:rsidRDefault="001C198D" w:rsidP="00014DB4">
      <w:pPr>
        <w:pStyle w:val="assinatura"/>
        <w:suppressAutoHyphens w:val="0"/>
        <w:rPr>
          <w:szCs w:val="24"/>
        </w:rPr>
      </w:pPr>
      <w:r w:rsidRPr="008868FF">
        <w:rPr>
          <w:szCs w:val="24"/>
        </w:rPr>
        <w:t>Relator</w:t>
      </w:r>
    </w:p>
    <w:sectPr w:rsidR="001C198D" w:rsidRPr="008868F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419" w:rsidRDefault="00FB5419">
      <w:r>
        <w:separator/>
      </w:r>
    </w:p>
    <w:p w:rsidR="00FB5419" w:rsidRDefault="00FB5419"/>
  </w:endnote>
  <w:endnote w:type="continuationSeparator" w:id="0">
    <w:p w:rsidR="00FB5419" w:rsidRDefault="00FB5419">
      <w:r>
        <w:continuationSeparator/>
      </w:r>
    </w:p>
    <w:p w:rsidR="00FB5419" w:rsidRDefault="00FB54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19" w:rsidRDefault="00FB541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5419" w:rsidRDefault="00FB5419">
    <w:pPr>
      <w:pStyle w:val="Rodap"/>
      <w:ind w:right="360"/>
    </w:pPr>
  </w:p>
  <w:p w:rsidR="00FB5419" w:rsidRDefault="00FB541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19" w:rsidRDefault="00FB5419">
    <w:pPr>
      <w:pStyle w:val="Rodap"/>
      <w:framePr w:wrap="around" w:vAnchor="text" w:hAnchor="margin" w:xAlign="right" w:y="1"/>
      <w:rPr>
        <w:rStyle w:val="Nmerodepgina"/>
      </w:rPr>
    </w:pPr>
  </w:p>
  <w:p w:rsidR="00FB5419" w:rsidRDefault="00FB5419">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419" w:rsidRDefault="00FB5419">
      <w:r>
        <w:separator/>
      </w:r>
    </w:p>
    <w:p w:rsidR="00FB5419" w:rsidRDefault="00FB5419"/>
  </w:footnote>
  <w:footnote w:type="continuationSeparator" w:id="0">
    <w:p w:rsidR="00FB5419" w:rsidRDefault="00FB5419">
      <w:r>
        <w:continuationSeparator/>
      </w:r>
    </w:p>
    <w:p w:rsidR="00FB5419" w:rsidRDefault="00FB54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19" w:rsidRDefault="00FB541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5419" w:rsidRDefault="00FB5419">
    <w:pPr>
      <w:pStyle w:val="Cabealho"/>
      <w:ind w:right="360"/>
    </w:pPr>
  </w:p>
  <w:p w:rsidR="00FB5419" w:rsidRDefault="00FB541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19" w:rsidRDefault="00FB541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D6020">
      <w:rPr>
        <w:rStyle w:val="Nmerodepgina"/>
        <w:noProof/>
      </w:rPr>
      <w:t>16</w:t>
    </w:r>
    <w:r>
      <w:rPr>
        <w:rStyle w:val="Nmerodepgina"/>
      </w:rPr>
      <w:fldChar w:fldCharType="end"/>
    </w:r>
  </w:p>
  <w:p w:rsidR="00FB5419" w:rsidRDefault="00FB541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5419" w:rsidRDefault="00FB541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B5419" w:rsidRDefault="00FB5419">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FB5419" w:rsidRDefault="00FB541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19" w:rsidRDefault="00FB5419">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5419" w:rsidRDefault="00FB541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B5419" w:rsidRDefault="00FB5419">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0206"/>
    <w:rsid w:val="00014DB4"/>
    <w:rsid w:val="00035898"/>
    <w:rsid w:val="00040530"/>
    <w:rsid w:val="000659C9"/>
    <w:rsid w:val="000847AC"/>
    <w:rsid w:val="000B065B"/>
    <w:rsid w:val="000C6F50"/>
    <w:rsid w:val="000E10E3"/>
    <w:rsid w:val="001120A1"/>
    <w:rsid w:val="00136EB4"/>
    <w:rsid w:val="0014646B"/>
    <w:rsid w:val="00154B75"/>
    <w:rsid w:val="00191B2B"/>
    <w:rsid w:val="00195030"/>
    <w:rsid w:val="001A693F"/>
    <w:rsid w:val="001B40B6"/>
    <w:rsid w:val="001C0745"/>
    <w:rsid w:val="001C198D"/>
    <w:rsid w:val="001E2F65"/>
    <w:rsid w:val="001F6DDF"/>
    <w:rsid w:val="00207463"/>
    <w:rsid w:val="002178E3"/>
    <w:rsid w:val="0025430D"/>
    <w:rsid w:val="0026700D"/>
    <w:rsid w:val="00292516"/>
    <w:rsid w:val="002A1DD8"/>
    <w:rsid w:val="002B1C1F"/>
    <w:rsid w:val="00320673"/>
    <w:rsid w:val="003214A4"/>
    <w:rsid w:val="00365836"/>
    <w:rsid w:val="003827F8"/>
    <w:rsid w:val="003F3DDE"/>
    <w:rsid w:val="003F6B24"/>
    <w:rsid w:val="00404CA2"/>
    <w:rsid w:val="00412B8D"/>
    <w:rsid w:val="00475F1C"/>
    <w:rsid w:val="004B4C52"/>
    <w:rsid w:val="004C1E15"/>
    <w:rsid w:val="004F43ED"/>
    <w:rsid w:val="00525AB7"/>
    <w:rsid w:val="00562CFC"/>
    <w:rsid w:val="00580F42"/>
    <w:rsid w:val="005C5CEC"/>
    <w:rsid w:val="00602E48"/>
    <w:rsid w:val="00606C4F"/>
    <w:rsid w:val="006325D2"/>
    <w:rsid w:val="00647B0C"/>
    <w:rsid w:val="006761D9"/>
    <w:rsid w:val="006C0DCB"/>
    <w:rsid w:val="006C4829"/>
    <w:rsid w:val="006D1AF8"/>
    <w:rsid w:val="00711933"/>
    <w:rsid w:val="0072494C"/>
    <w:rsid w:val="0073674A"/>
    <w:rsid w:val="00764FCE"/>
    <w:rsid w:val="007657F4"/>
    <w:rsid w:val="0077455A"/>
    <w:rsid w:val="007B34E1"/>
    <w:rsid w:val="007B5903"/>
    <w:rsid w:val="00863863"/>
    <w:rsid w:val="008868FF"/>
    <w:rsid w:val="00891342"/>
    <w:rsid w:val="008A2778"/>
    <w:rsid w:val="008D6020"/>
    <w:rsid w:val="008D62C7"/>
    <w:rsid w:val="008F3370"/>
    <w:rsid w:val="00900356"/>
    <w:rsid w:val="0097659B"/>
    <w:rsid w:val="009A2169"/>
    <w:rsid w:val="009C00CA"/>
    <w:rsid w:val="009E7756"/>
    <w:rsid w:val="00A32A9F"/>
    <w:rsid w:val="00A32E99"/>
    <w:rsid w:val="00A33A80"/>
    <w:rsid w:val="00A36A2E"/>
    <w:rsid w:val="00A459C4"/>
    <w:rsid w:val="00AA74D0"/>
    <w:rsid w:val="00AB14CE"/>
    <w:rsid w:val="00AC2AD2"/>
    <w:rsid w:val="00AE7FAD"/>
    <w:rsid w:val="00B809A3"/>
    <w:rsid w:val="00B92F03"/>
    <w:rsid w:val="00B963A2"/>
    <w:rsid w:val="00BA3467"/>
    <w:rsid w:val="00BA6395"/>
    <w:rsid w:val="00BE7484"/>
    <w:rsid w:val="00C212BF"/>
    <w:rsid w:val="00C81B80"/>
    <w:rsid w:val="00CA069C"/>
    <w:rsid w:val="00CB3040"/>
    <w:rsid w:val="00CD107E"/>
    <w:rsid w:val="00D00B85"/>
    <w:rsid w:val="00D15CB3"/>
    <w:rsid w:val="00D26744"/>
    <w:rsid w:val="00D41706"/>
    <w:rsid w:val="00D55676"/>
    <w:rsid w:val="00D67B20"/>
    <w:rsid w:val="00D87E74"/>
    <w:rsid w:val="00DA3610"/>
    <w:rsid w:val="00DB0378"/>
    <w:rsid w:val="00DB5A9D"/>
    <w:rsid w:val="00DE3C36"/>
    <w:rsid w:val="00DF5BF2"/>
    <w:rsid w:val="00E10C16"/>
    <w:rsid w:val="00E31C64"/>
    <w:rsid w:val="00E42D0A"/>
    <w:rsid w:val="00E8667F"/>
    <w:rsid w:val="00E87019"/>
    <w:rsid w:val="00E9542E"/>
    <w:rsid w:val="00E975CB"/>
    <w:rsid w:val="00EA1453"/>
    <w:rsid w:val="00EC6C52"/>
    <w:rsid w:val="00EF22C3"/>
    <w:rsid w:val="00F106E4"/>
    <w:rsid w:val="00F23FBC"/>
    <w:rsid w:val="00F25CB9"/>
    <w:rsid w:val="00F3717F"/>
    <w:rsid w:val="00FB5419"/>
    <w:rsid w:val="00FF2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p21">
    <w:name w:val="p21"/>
    <w:basedOn w:val="Normal"/>
    <w:uiPriority w:val="99"/>
    <w:rsid w:val="00A32E99"/>
    <w:pPr>
      <w:widowControl w:val="0"/>
      <w:tabs>
        <w:tab w:val="left" w:pos="204"/>
      </w:tabs>
      <w:suppressAutoHyphens w:val="0"/>
      <w:autoSpaceDE w:val="0"/>
      <w:autoSpaceDN w:val="0"/>
      <w:adjustRightInd w:val="0"/>
    </w:pPr>
    <w:rPr>
      <w:b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515B8-0470-42A3-8EEE-DDF56E051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3830</Words>
  <Characters>18348</Characters>
  <Application>Microsoft Office Word</Application>
  <DocSecurity>0</DocSecurity>
  <Lines>152</Lines>
  <Paragraphs>44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2022-06-15T17:42:00Z</dcterms:created>
  <dcterms:modified xsi:type="dcterms:W3CDTF">2022-06-15T22:55:00Z</dcterms:modified>
</cp:coreProperties>
</file>