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A1B" w:rsidRPr="00CB78A8" w:rsidRDefault="00D46A1B" w:rsidP="00D46A1B">
      <w:pPr>
        <w:pStyle w:val="texto1"/>
        <w:spacing w:line="240" w:lineRule="auto"/>
        <w:ind w:firstLine="0"/>
        <w:jc w:val="center"/>
      </w:pPr>
      <w:r>
        <w:t>REDAÇÃO FINAL</w:t>
      </w:r>
    </w:p>
    <w:p w:rsidR="00D46A1B" w:rsidRPr="00CB78A8" w:rsidRDefault="00D46A1B" w:rsidP="00D46A1B">
      <w:pPr>
        <w:pStyle w:val="texto1"/>
        <w:spacing w:line="240" w:lineRule="auto"/>
        <w:ind w:firstLine="0"/>
        <w:jc w:val="center"/>
      </w:pPr>
      <w:r>
        <w:t>PROJETO DE LEI N</w:t>
      </w:r>
      <w:r w:rsidRPr="00CB78A8">
        <w:t xml:space="preserve">º </w:t>
      </w:r>
      <w:r>
        <w:t>1.984</w:t>
      </w:r>
      <w:r w:rsidRPr="00CB78A8">
        <w:t>-</w:t>
      </w:r>
      <w:r w:rsidR="00BE2668">
        <w:t>C</w:t>
      </w:r>
      <w:r w:rsidRPr="00CB78A8">
        <w:t xml:space="preserve"> de 20</w:t>
      </w:r>
      <w:r>
        <w:t>21</w:t>
      </w:r>
    </w:p>
    <w:p w:rsidR="00D46A1B" w:rsidRDefault="00D46A1B" w:rsidP="00D46A1B">
      <w:pPr>
        <w:pStyle w:val="texto1"/>
      </w:pPr>
    </w:p>
    <w:p w:rsidR="00863863" w:rsidRDefault="005B2E0F" w:rsidP="00863863">
      <w:pPr>
        <w:pStyle w:val="ementa"/>
      </w:pPr>
      <w:r w:rsidRPr="00BE2668">
        <w:t>Denomina P</w:t>
      </w:r>
      <w:r w:rsidR="00BE2668" w:rsidRPr="00BE2668">
        <w:t>onte da Integração Jaime Lerner</w:t>
      </w:r>
      <w:r w:rsidRPr="00BE2668">
        <w:t xml:space="preserve"> o trecho brasileiro da ponte sobre o Rio Paraná entre Foz do Iguaçu</w:t>
      </w:r>
      <w:r w:rsidR="00BE2668" w:rsidRPr="00BE2668">
        <w:t xml:space="preserve"> </w:t>
      </w:r>
      <w:r w:rsidRPr="00BE2668">
        <w:t>e Presidente Franco,</w:t>
      </w:r>
      <w:r w:rsidR="00BE2668" w:rsidRPr="00BE2668">
        <w:t xml:space="preserve"> </w:t>
      </w:r>
      <w:r w:rsidRPr="00BE2668">
        <w:t>na divisa da República Federativa do Brasil com a República do Paraguai.</w:t>
      </w:r>
    </w:p>
    <w:p w:rsidR="00863863" w:rsidRDefault="00863863" w:rsidP="00863863">
      <w:pPr>
        <w:pStyle w:val="texto1"/>
      </w:pPr>
      <w:bookmarkStart w:id="0" w:name="_GoBack"/>
      <w:bookmarkEnd w:id="0"/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702FBD" w:rsidRPr="00BE2668" w:rsidRDefault="00702FBD" w:rsidP="00702FBD">
      <w:pPr>
        <w:pStyle w:val="texto1"/>
      </w:pPr>
      <w:r>
        <w:t xml:space="preserve">Art. 1º </w:t>
      </w:r>
      <w:r w:rsidR="00BE2668">
        <w:t>Fica denominado</w:t>
      </w:r>
      <w:r>
        <w:t xml:space="preserve"> Ponte da Integração Jaime Lerner o trecho brasileiro da ponte </w:t>
      </w:r>
      <w:r w:rsidRPr="00BE2668">
        <w:t>sobre o Rio Paraná entre Foz do Iguaçu, no Estado do Paraná, e Presidente Franco, no Departamento do Alto Paraná, na divisa da República Federativa do Brasil com a República do Paraguai.</w:t>
      </w:r>
    </w:p>
    <w:p w:rsidR="00702FBD" w:rsidRPr="00BE2668" w:rsidRDefault="00702FBD" w:rsidP="00702FBD">
      <w:pPr>
        <w:pStyle w:val="texto1"/>
      </w:pPr>
      <w:r w:rsidRPr="00BE2668">
        <w:t xml:space="preserve">Art. 2º Esta Lei entra em vigor na data de sua publicação. </w:t>
      </w:r>
    </w:p>
    <w:p w:rsidR="00D46A1B" w:rsidRPr="00BE2668" w:rsidRDefault="00D46A1B" w:rsidP="00D46A1B">
      <w:pPr>
        <w:pStyle w:val="texto1"/>
        <w:rPr>
          <w:color w:val="000000"/>
        </w:rPr>
      </w:pPr>
      <w:r w:rsidRPr="00BE2668">
        <w:rPr>
          <w:color w:val="000000"/>
        </w:rPr>
        <w:t>Sala das sessões, em</w:t>
      </w:r>
      <w:r w:rsidR="00BE2668" w:rsidRPr="00BE2668">
        <w:rPr>
          <w:color w:val="000000"/>
        </w:rPr>
        <w:t xml:space="preserve"> 2 de junho de 2022.</w:t>
      </w:r>
    </w:p>
    <w:p w:rsidR="00D46A1B" w:rsidRPr="00BE2668" w:rsidRDefault="00D46A1B" w:rsidP="00D46A1B">
      <w:pPr>
        <w:pStyle w:val="texto1"/>
        <w:spacing w:line="240" w:lineRule="auto"/>
        <w:ind w:firstLine="0"/>
        <w:jc w:val="center"/>
        <w:rPr>
          <w:color w:val="000000"/>
        </w:rPr>
      </w:pPr>
    </w:p>
    <w:p w:rsidR="00D46A1B" w:rsidRPr="00BE2668" w:rsidRDefault="00D46A1B" w:rsidP="00D46A1B">
      <w:pPr>
        <w:pStyle w:val="texto1"/>
        <w:spacing w:line="240" w:lineRule="auto"/>
        <w:ind w:firstLine="0"/>
        <w:jc w:val="center"/>
        <w:rPr>
          <w:color w:val="000000"/>
        </w:rPr>
      </w:pPr>
    </w:p>
    <w:p w:rsidR="00D46A1B" w:rsidRPr="00BE2668" w:rsidRDefault="00D46A1B" w:rsidP="00D46A1B">
      <w:pPr>
        <w:pStyle w:val="texto1"/>
        <w:spacing w:line="240" w:lineRule="auto"/>
        <w:ind w:firstLine="0"/>
        <w:jc w:val="center"/>
        <w:rPr>
          <w:color w:val="000000"/>
        </w:rPr>
      </w:pPr>
    </w:p>
    <w:p w:rsidR="00D46A1B" w:rsidRPr="00BE2668" w:rsidRDefault="00D46A1B" w:rsidP="00D46A1B">
      <w:pPr>
        <w:pStyle w:val="assinatura"/>
        <w:suppressAutoHyphens w:val="0"/>
        <w:rPr>
          <w:szCs w:val="24"/>
        </w:rPr>
      </w:pPr>
      <w:r w:rsidRPr="00BE2668">
        <w:rPr>
          <w:szCs w:val="24"/>
        </w:rPr>
        <w:t>Deputado</w:t>
      </w:r>
      <w:r w:rsidR="00BE2668" w:rsidRPr="00BE2668">
        <w:rPr>
          <w:szCs w:val="24"/>
        </w:rPr>
        <w:t xml:space="preserve"> FRED COSTA</w:t>
      </w:r>
    </w:p>
    <w:p w:rsidR="000659C9" w:rsidRPr="00BE7484" w:rsidRDefault="00D46A1B" w:rsidP="00D46A1B">
      <w:pPr>
        <w:pStyle w:val="assinatura"/>
        <w:suppressAutoHyphens w:val="0"/>
      </w:pPr>
      <w:r w:rsidRPr="00BE2668">
        <w:rPr>
          <w:szCs w:val="24"/>
        </w:rPr>
        <w:t>Relator</w:t>
      </w:r>
    </w:p>
    <w:sectPr w:rsidR="000659C9" w:rsidRPr="00BE7484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2FBD">
      <w:rPr>
        <w:rStyle w:val="Nmerodepgina"/>
        <w:noProof/>
      </w:rPr>
      <w:t>22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16AD3"/>
    <w:rsid w:val="001A693F"/>
    <w:rsid w:val="001C198D"/>
    <w:rsid w:val="001D5008"/>
    <w:rsid w:val="001F6DDF"/>
    <w:rsid w:val="00207463"/>
    <w:rsid w:val="002347C9"/>
    <w:rsid w:val="0025430D"/>
    <w:rsid w:val="002A1DD8"/>
    <w:rsid w:val="003E5C73"/>
    <w:rsid w:val="00404CA2"/>
    <w:rsid w:val="00412B8D"/>
    <w:rsid w:val="004F43ED"/>
    <w:rsid w:val="00525AB7"/>
    <w:rsid w:val="0055586C"/>
    <w:rsid w:val="005B2E0F"/>
    <w:rsid w:val="00602E48"/>
    <w:rsid w:val="00647B0C"/>
    <w:rsid w:val="006761D9"/>
    <w:rsid w:val="006C0DCB"/>
    <w:rsid w:val="006C4829"/>
    <w:rsid w:val="00702FBD"/>
    <w:rsid w:val="00710C00"/>
    <w:rsid w:val="00711933"/>
    <w:rsid w:val="0072494C"/>
    <w:rsid w:val="007657F4"/>
    <w:rsid w:val="0077455A"/>
    <w:rsid w:val="007B34E1"/>
    <w:rsid w:val="007B5903"/>
    <w:rsid w:val="00863863"/>
    <w:rsid w:val="0097659B"/>
    <w:rsid w:val="009F2F9B"/>
    <w:rsid w:val="00AA74D0"/>
    <w:rsid w:val="00B92F03"/>
    <w:rsid w:val="00BA3467"/>
    <w:rsid w:val="00BE2668"/>
    <w:rsid w:val="00BE7484"/>
    <w:rsid w:val="00C161B2"/>
    <w:rsid w:val="00C77CB6"/>
    <w:rsid w:val="00CA069C"/>
    <w:rsid w:val="00CA2A4B"/>
    <w:rsid w:val="00CD107E"/>
    <w:rsid w:val="00D46A1B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7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2022-06-02T16:51:00Z</dcterms:created>
  <dcterms:modified xsi:type="dcterms:W3CDTF">2022-06-02T16:51:00Z</dcterms:modified>
</cp:coreProperties>
</file>