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CC7E61" w:rsidRDefault="004B5F17" w:rsidP="004B5F17">
      <w:pPr>
        <w:pStyle w:val="cabea"/>
      </w:pPr>
      <w:bookmarkStart w:id="0" w:name="_GoBack"/>
      <w:bookmarkEnd w:id="0"/>
      <w:r w:rsidRPr="00CC7E61">
        <w:t>redação final</w:t>
      </w:r>
    </w:p>
    <w:p w:rsidR="004B5F17" w:rsidRPr="00CC7E61" w:rsidRDefault="004B5F17" w:rsidP="004B5F17">
      <w:pPr>
        <w:pStyle w:val="cabea"/>
      </w:pPr>
      <w:r w:rsidRPr="00CC7E61">
        <w:t xml:space="preserve">medida provisória nº </w:t>
      </w:r>
      <w:r w:rsidR="008110AE" w:rsidRPr="00CC7E61">
        <w:t>1.0</w:t>
      </w:r>
      <w:r w:rsidR="00865B9C" w:rsidRPr="00CC7E61">
        <w:t>9</w:t>
      </w:r>
      <w:r w:rsidR="0087078C" w:rsidRPr="00CC7E61">
        <w:t>3</w:t>
      </w:r>
      <w:r w:rsidRPr="00CC7E61">
        <w:t>-</w:t>
      </w:r>
      <w:r w:rsidR="00D518AF" w:rsidRPr="00CC7E61">
        <w:t>A</w:t>
      </w:r>
      <w:r w:rsidR="00CC7E61" w:rsidRPr="00CC7E61">
        <w:t>,</w:t>
      </w:r>
      <w:r w:rsidRPr="00CC7E61">
        <w:t xml:space="preserve"> de 20</w:t>
      </w:r>
      <w:r w:rsidR="008110AE" w:rsidRPr="00CC7E61">
        <w:t>21</w:t>
      </w:r>
    </w:p>
    <w:p w:rsidR="004B5F17" w:rsidRPr="00CC7E61" w:rsidRDefault="004B5F17" w:rsidP="004B5F17">
      <w:pPr>
        <w:pStyle w:val="texto10"/>
      </w:pPr>
    </w:p>
    <w:p w:rsidR="004B5F17" w:rsidRPr="00CC7E61" w:rsidRDefault="0087078C" w:rsidP="0087078C">
      <w:pPr>
        <w:pStyle w:val="ementa"/>
        <w:ind w:left="3545"/>
      </w:pPr>
      <w:r w:rsidRPr="00CC7E61">
        <w:t>Altera a Lei nº 8.212, de 24 de julho de 1991, para dispor sobre a divulgação do resultado financeiro do Regime Geral de Previdência Social</w:t>
      </w:r>
      <w:r w:rsidR="00D518AF" w:rsidRPr="00CC7E61">
        <w:t>; e revoga dispositivos da Lei nº 12.546, de 14 de dezembro de 2011.</w:t>
      </w:r>
    </w:p>
    <w:p w:rsidR="004B5F17" w:rsidRPr="00CC7E61" w:rsidRDefault="004B5F17" w:rsidP="004B5F17">
      <w:pPr>
        <w:pStyle w:val="texto1"/>
      </w:pPr>
    </w:p>
    <w:p w:rsidR="004B5F17" w:rsidRPr="00CC7E61" w:rsidRDefault="000249D7" w:rsidP="004B5F17">
      <w:pPr>
        <w:pStyle w:val="texto1"/>
      </w:pPr>
      <w:r w:rsidRPr="00CC7E61">
        <w:t>O CONGRESSO NACIONAL decreta:</w:t>
      </w:r>
    </w:p>
    <w:p w:rsidR="00865B9C" w:rsidRPr="00CC7E61" w:rsidRDefault="00865B9C" w:rsidP="008110AE">
      <w:pPr>
        <w:pStyle w:val="texto1"/>
      </w:pPr>
    </w:p>
    <w:p w:rsidR="0087078C" w:rsidRPr="00CC7E61" w:rsidRDefault="0087078C" w:rsidP="0087078C">
      <w:pPr>
        <w:pStyle w:val="texto1"/>
      </w:pPr>
      <w:r w:rsidRPr="00CC7E61">
        <w:t xml:space="preserve">Art. 1º </w:t>
      </w:r>
      <w:r w:rsidR="00115422" w:rsidRPr="00CC7E61">
        <w:t>O art. 80 da</w:t>
      </w:r>
      <w:r w:rsidRPr="00CC7E61">
        <w:t xml:space="preserve"> Lei nº 8.212, de 24 de julho de 1991, passa a vigorar </w:t>
      </w:r>
      <w:r w:rsidR="00D863BC">
        <w:t>acrescido dos seguintes §§ 1º e 2º</w:t>
      </w:r>
      <w:r w:rsidRPr="00CC7E61">
        <w:t>:</w:t>
      </w:r>
    </w:p>
    <w:p w:rsidR="0087078C" w:rsidRPr="00CC7E61" w:rsidRDefault="0087078C" w:rsidP="0087078C">
      <w:pPr>
        <w:pStyle w:val="texto2"/>
      </w:pPr>
      <w:r w:rsidRPr="00CC7E61">
        <w:t>“Art. 80. ...............................</w:t>
      </w:r>
    </w:p>
    <w:p w:rsidR="0087078C" w:rsidRPr="00CC7E61" w:rsidRDefault="0087078C" w:rsidP="0087078C">
      <w:pPr>
        <w:pStyle w:val="texto2"/>
      </w:pPr>
      <w:r w:rsidRPr="00CC7E61">
        <w:t>§ 1º O Ministério do Trabalho e Previdência divulgará, mensalmente, o resultado financeiro do Regime Geral de Previdência Social, no qual considerará:</w:t>
      </w:r>
    </w:p>
    <w:p w:rsidR="0087078C" w:rsidRPr="00CC7E61" w:rsidRDefault="0087078C" w:rsidP="0087078C">
      <w:pPr>
        <w:pStyle w:val="texto2"/>
      </w:pPr>
      <w:r w:rsidRPr="00CC7E61">
        <w:t xml:space="preserve">I - </w:t>
      </w:r>
      <w:proofErr w:type="gramStart"/>
      <w:r w:rsidRPr="00CC7E61">
        <w:t>para</w:t>
      </w:r>
      <w:proofErr w:type="gramEnd"/>
      <w:r w:rsidRPr="00CC7E61">
        <w:t xml:space="preserve"> fins de aferição do equilíbrio financeiro do regime, as renúncias</w:t>
      </w:r>
      <w:r w:rsidR="00115422" w:rsidRPr="00CC7E61">
        <w:t xml:space="preserve"> </w:t>
      </w:r>
      <w:r w:rsidRPr="00CC7E61">
        <w:t>previdenciárias em adição às receitas realizadas; e</w:t>
      </w:r>
    </w:p>
    <w:p w:rsidR="0087078C" w:rsidRPr="00CC7E61" w:rsidRDefault="0087078C" w:rsidP="0087078C">
      <w:pPr>
        <w:pStyle w:val="texto2"/>
      </w:pPr>
      <w:r w:rsidRPr="00CC7E61">
        <w:t xml:space="preserve">II - </w:t>
      </w:r>
      <w:proofErr w:type="gramStart"/>
      <w:r w:rsidRPr="00CC7E61">
        <w:t>para</w:t>
      </w:r>
      <w:proofErr w:type="gramEnd"/>
      <w:r w:rsidRPr="00CC7E61">
        <w:t xml:space="preserve"> os demais fins, apenas as receitas efetivamente arrecadadas e as despesas orçamentárias e financeiras efetivamente liquidadas e pagas.</w:t>
      </w:r>
    </w:p>
    <w:p w:rsidR="0087078C" w:rsidRPr="00CC7E61" w:rsidRDefault="0087078C" w:rsidP="0087078C">
      <w:pPr>
        <w:pStyle w:val="texto2"/>
      </w:pPr>
      <w:r w:rsidRPr="00CC7E61">
        <w:t>§ 2º Para fins de apuração das renúncias previdenciárias de que trata o inciso I do § 1º</w:t>
      </w:r>
      <w:r w:rsidR="00115422" w:rsidRPr="00CC7E61">
        <w:t xml:space="preserve"> deste artigo</w:t>
      </w:r>
      <w:r w:rsidRPr="00CC7E61">
        <w:t xml:space="preserve">, serão consideradas as informações prestadas pela Secretaria Especial da Receita Federal do Brasil do Ministério da </w:t>
      </w:r>
      <w:proofErr w:type="gramStart"/>
      <w:r w:rsidRPr="00CC7E61">
        <w:t>Economia.”</w:t>
      </w:r>
      <w:proofErr w:type="gramEnd"/>
      <w:r w:rsidRPr="00CC7E61">
        <w:t>(NR)</w:t>
      </w:r>
    </w:p>
    <w:p w:rsidR="0087078C" w:rsidRDefault="0087078C" w:rsidP="0087078C">
      <w:pPr>
        <w:pStyle w:val="texto1"/>
      </w:pPr>
      <w:r w:rsidRPr="00CC7E61">
        <w:t xml:space="preserve">Art. 2º Ficam revogados o inciso IV do </w:t>
      </w:r>
      <w:r w:rsidRPr="00CC7E61">
        <w:rPr>
          <w:i/>
        </w:rPr>
        <w:t>caput</w:t>
      </w:r>
      <w:r w:rsidRPr="00CC7E61">
        <w:t xml:space="preserve"> e o § 2º do art. 9º da Lei nº 12.546, de 14 de dezembro de 2011.</w:t>
      </w:r>
    </w:p>
    <w:p w:rsidR="00865B9C" w:rsidRDefault="0087078C" w:rsidP="0087078C">
      <w:pPr>
        <w:pStyle w:val="texto1"/>
      </w:pPr>
      <w:r>
        <w:lastRenderedPageBreak/>
        <w:t>Art. 3º Esta Lei entra em vigor na data de sua publicação.</w:t>
      </w:r>
    </w:p>
    <w:p w:rsidR="00D8792B" w:rsidRPr="005833EB" w:rsidRDefault="00D8792B" w:rsidP="00865B9C">
      <w:pPr>
        <w:pStyle w:val="texto1"/>
      </w:pPr>
      <w:r w:rsidRPr="005833EB">
        <w:t>Sala das Sessões, em</w:t>
      </w:r>
      <w:r w:rsidR="0014537B">
        <w:t xml:space="preserve"> </w:t>
      </w:r>
      <w:r w:rsidR="00CC7E61">
        <w:t>24</w:t>
      </w:r>
      <w:r w:rsidR="00D518AF">
        <w:t xml:space="preserve"> de maio de 2022.</w:t>
      </w:r>
    </w:p>
    <w:p w:rsidR="00D8792B" w:rsidRPr="005833EB" w:rsidRDefault="00D8792B" w:rsidP="0087078C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D863BC">
        <w:rPr>
          <w:b w:val="0"/>
        </w:rPr>
        <w:t xml:space="preserve"> ALTINEU CÔRTES</w:t>
      </w:r>
    </w:p>
    <w:p w:rsidR="0036290A" w:rsidRPr="0087078C" w:rsidRDefault="00D8792B" w:rsidP="0087078C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36290A" w:rsidRPr="0087078C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D863BC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0120"/>
    <w:rsid w:val="00016C3E"/>
    <w:rsid w:val="000249D7"/>
    <w:rsid w:val="00073819"/>
    <w:rsid w:val="00073ED3"/>
    <w:rsid w:val="000E167D"/>
    <w:rsid w:val="00107C41"/>
    <w:rsid w:val="00115422"/>
    <w:rsid w:val="001236CC"/>
    <w:rsid w:val="0014537B"/>
    <w:rsid w:val="00190618"/>
    <w:rsid w:val="002529CE"/>
    <w:rsid w:val="002570F6"/>
    <w:rsid w:val="002F2779"/>
    <w:rsid w:val="002F3E6F"/>
    <w:rsid w:val="003013AB"/>
    <w:rsid w:val="00311F9C"/>
    <w:rsid w:val="00332078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65B9C"/>
    <w:rsid w:val="0087078C"/>
    <w:rsid w:val="008B5A03"/>
    <w:rsid w:val="008C102D"/>
    <w:rsid w:val="008D1892"/>
    <w:rsid w:val="00910C29"/>
    <w:rsid w:val="0096192B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C7E61"/>
    <w:rsid w:val="00CD6C59"/>
    <w:rsid w:val="00CE30AC"/>
    <w:rsid w:val="00D2432A"/>
    <w:rsid w:val="00D33A01"/>
    <w:rsid w:val="00D41A10"/>
    <w:rsid w:val="00D518AF"/>
    <w:rsid w:val="00D56BDE"/>
    <w:rsid w:val="00D863BC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E7B57-A181-4CFB-A315-2C83D7271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2022-05-24T23:54:00Z</dcterms:created>
  <dcterms:modified xsi:type="dcterms:W3CDTF">2022-05-24T23:54:00Z</dcterms:modified>
</cp:coreProperties>
</file>