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F976AA" w:rsidRDefault="00863863" w:rsidP="00863863">
      <w:pPr>
        <w:pStyle w:val="cabea"/>
      </w:pPr>
      <w:r w:rsidRPr="00CB78A8">
        <w:t xml:space="preserve">projeto de lei </w:t>
      </w:r>
      <w:r w:rsidRPr="00F976AA">
        <w:t xml:space="preserve">nº </w:t>
      </w:r>
      <w:r w:rsidR="00A258B3" w:rsidRPr="00F976AA">
        <w:t>11</w:t>
      </w:r>
      <w:r w:rsidR="0077455A" w:rsidRPr="00F976AA">
        <w:t>.</w:t>
      </w:r>
      <w:r w:rsidR="00A258B3" w:rsidRPr="00F976AA">
        <w:t>147</w:t>
      </w:r>
      <w:r w:rsidRPr="00F976AA">
        <w:t>-</w:t>
      </w:r>
      <w:r w:rsidR="00F13C01">
        <w:t>a</w:t>
      </w:r>
      <w:r w:rsidRPr="00F976AA">
        <w:t xml:space="preserve"> de 20</w:t>
      </w:r>
      <w:r w:rsidR="00A258B3" w:rsidRPr="00F976AA">
        <w:t>18</w:t>
      </w:r>
    </w:p>
    <w:p w:rsidR="00863863" w:rsidRPr="00F976AA" w:rsidRDefault="00863863" w:rsidP="00863863">
      <w:pPr>
        <w:pStyle w:val="texto10"/>
      </w:pPr>
    </w:p>
    <w:p w:rsidR="00A258B3" w:rsidRPr="00F976AA" w:rsidRDefault="0017064E" w:rsidP="00A258B3">
      <w:pPr>
        <w:pStyle w:val="ementa"/>
      </w:pPr>
      <w:r w:rsidRPr="00F976AA">
        <w:t>Altera a Lei nº 12.764, de 27 de dezembro de 2012, para t</w:t>
      </w:r>
      <w:r w:rsidR="00A258B3" w:rsidRPr="00F976AA">
        <w:t>orna</w:t>
      </w:r>
      <w:r w:rsidRPr="00F976AA">
        <w:t>r</w:t>
      </w:r>
      <w:r w:rsidR="00A258B3" w:rsidRPr="00F976AA">
        <w:t xml:space="preserve"> obrigatória a inclusão do símbolo mundial da conscientização do transtorno do espectro autista em todas as placas de sinalização de prioridade em estabelecimentos abertos ao público, </w:t>
      </w:r>
      <w:r w:rsidR="00C94850">
        <w:t>em veículos de</w:t>
      </w:r>
      <w:r w:rsidR="005F5E62">
        <w:t xml:space="preserve"> </w:t>
      </w:r>
      <w:r w:rsidR="00A258B3" w:rsidRPr="00F976AA">
        <w:t xml:space="preserve">transporte, </w:t>
      </w:r>
      <w:r w:rsidR="005F5E62">
        <w:t xml:space="preserve">em </w:t>
      </w:r>
      <w:r w:rsidR="00C94850">
        <w:t>repartições públicas e outros.</w:t>
      </w:r>
    </w:p>
    <w:p w:rsidR="00A258B3" w:rsidRPr="00F976AA" w:rsidRDefault="00A258B3" w:rsidP="00863863">
      <w:pPr>
        <w:pStyle w:val="texto10"/>
      </w:pPr>
    </w:p>
    <w:p w:rsidR="00A258B3" w:rsidRPr="00F976AA" w:rsidRDefault="00A258B3" w:rsidP="00A258B3">
      <w:pPr>
        <w:pStyle w:val="texto1"/>
      </w:pPr>
      <w:r w:rsidRPr="00F976AA">
        <w:t>O CONGRESSO NACI</w:t>
      </w:r>
      <w:r w:rsidR="00C94850">
        <w:t>ONAL decreta:</w:t>
      </w:r>
    </w:p>
    <w:p w:rsidR="00A258B3" w:rsidRPr="00F976AA" w:rsidRDefault="00A258B3" w:rsidP="00863863">
      <w:pPr>
        <w:pStyle w:val="texto10"/>
      </w:pPr>
    </w:p>
    <w:p w:rsidR="00A258B3" w:rsidRPr="00F976AA" w:rsidRDefault="00A258B3" w:rsidP="00863863">
      <w:pPr>
        <w:pStyle w:val="texto10"/>
      </w:pPr>
      <w:r w:rsidRPr="00F976AA">
        <w:t xml:space="preserve">Art. 1º Esta </w:t>
      </w:r>
      <w:r w:rsidR="0017064E" w:rsidRPr="00F976AA">
        <w:t xml:space="preserve">Lei altera a </w:t>
      </w:r>
      <w:r w:rsidR="0006208B">
        <w:t xml:space="preserve">Lei nº </w:t>
      </w:r>
      <w:r w:rsidR="0017064E" w:rsidRPr="00F976AA">
        <w:t xml:space="preserve">12.764, de 27 de dezembro de 2012, para </w:t>
      </w:r>
      <w:r w:rsidRPr="00F976AA">
        <w:t>torna</w:t>
      </w:r>
      <w:r w:rsidR="0017064E" w:rsidRPr="00F976AA">
        <w:t>r</w:t>
      </w:r>
      <w:r w:rsidRPr="00F976AA">
        <w:t xml:space="preserve"> obrigatória a inclusão do símbolo mundial da conscientização do transtorno do espectro autista</w:t>
      </w:r>
      <w:r w:rsidR="0006208B" w:rsidRPr="0006208B">
        <w:t xml:space="preserve"> </w:t>
      </w:r>
      <w:r w:rsidR="0006208B">
        <w:t xml:space="preserve">nos </w:t>
      </w:r>
      <w:r w:rsidR="0006208B" w:rsidRPr="005F5E62">
        <w:t>estabelecimentos referidos na Lei nº 10.048, de 8 de novembro de 2000,</w:t>
      </w:r>
      <w:r w:rsidRPr="00F976AA">
        <w:t xml:space="preserve"> para identificar a prioridade devida às pessoas com transtorno do espectro autista.</w:t>
      </w:r>
    </w:p>
    <w:p w:rsidR="00A258B3" w:rsidRPr="00F976AA" w:rsidRDefault="00A258B3" w:rsidP="00863863">
      <w:pPr>
        <w:pStyle w:val="texto10"/>
      </w:pPr>
      <w:r w:rsidRPr="00F976AA">
        <w:t xml:space="preserve">Art. 2º O § 3º do art. 1º da Lei nº 12.764, de 27 de dezembro de 2012, passa a vigorar com a seguinte redação: </w:t>
      </w:r>
    </w:p>
    <w:p w:rsidR="00A258B3" w:rsidRPr="00F976AA" w:rsidRDefault="00A258B3" w:rsidP="00A258B3">
      <w:pPr>
        <w:pStyle w:val="texto2"/>
      </w:pPr>
      <w:r w:rsidRPr="00F976AA">
        <w:t>“Art. 1º ................................</w:t>
      </w:r>
    </w:p>
    <w:p w:rsidR="00A258B3" w:rsidRPr="00F976AA" w:rsidRDefault="00A258B3" w:rsidP="00A258B3">
      <w:pPr>
        <w:pStyle w:val="texto2"/>
        <w:ind w:firstLine="0"/>
      </w:pPr>
      <w:r w:rsidRPr="00F976AA">
        <w:t xml:space="preserve">................................................... </w:t>
      </w:r>
    </w:p>
    <w:p w:rsidR="00A258B3" w:rsidRPr="005F5E62" w:rsidRDefault="00A258B3" w:rsidP="00A258B3">
      <w:pPr>
        <w:pStyle w:val="texto2"/>
      </w:pPr>
      <w:r w:rsidRPr="005F5E62">
        <w:t xml:space="preserve">§ 3º Os estabelecimentos públicos e privados referidos na Lei nº 10.048, de 8 de novembro de 2000, deverão </w:t>
      </w:r>
      <w:r w:rsidR="0017064E" w:rsidRPr="005F5E62">
        <w:t xml:space="preserve">utilizar a </w:t>
      </w:r>
      <w:r w:rsidRPr="005F5E62">
        <w:t>fita quebra-cabeça, símbolo mundial da conscientização do transtorno do espectro autista, para identificar a prioridade devida às pessoas com trans</w:t>
      </w:r>
      <w:r w:rsidR="005F5E62">
        <w:t xml:space="preserve">torno do espectro </w:t>
      </w:r>
      <w:proofErr w:type="gramStart"/>
      <w:r w:rsidR="005F5E62">
        <w:t>auti</w:t>
      </w:r>
      <w:bookmarkStart w:id="0" w:name="_GoBack"/>
      <w:bookmarkEnd w:id="0"/>
      <w:r w:rsidR="005F5E62">
        <w:t>sta.”</w:t>
      </w:r>
      <w:proofErr w:type="gramEnd"/>
      <w:r w:rsidR="005F5E62">
        <w:t>(NR)</w:t>
      </w:r>
    </w:p>
    <w:p w:rsidR="00A258B3" w:rsidRDefault="00A258B3" w:rsidP="00863863">
      <w:pPr>
        <w:pStyle w:val="texto10"/>
      </w:pPr>
      <w:r>
        <w:t xml:space="preserve">Art. 3º Esta Lei entra em vigor </w:t>
      </w:r>
      <w:r w:rsidR="00125587">
        <w:t xml:space="preserve">após decorridos </w:t>
      </w:r>
      <w:r>
        <w:t>90 (noventa) dias de sua publicação</w:t>
      </w:r>
      <w:r w:rsidR="00125587">
        <w:t xml:space="preserve"> oficial</w:t>
      </w:r>
      <w:r w:rsidR="005F5E62">
        <w:t>.</w:t>
      </w:r>
    </w:p>
    <w:p w:rsidR="000659C9" w:rsidRPr="00BE7484" w:rsidRDefault="000659C9" w:rsidP="00BE7484">
      <w:pPr>
        <w:pStyle w:val="texto1"/>
      </w:pPr>
      <w:r w:rsidRPr="00C33B4C">
        <w:rPr>
          <w:color w:val="000000"/>
        </w:rPr>
        <w:lastRenderedPageBreak/>
        <w:t>Sala das Se</w:t>
      </w:r>
      <w:r w:rsidR="00BE7484">
        <w:rPr>
          <w:color w:val="000000"/>
        </w:rPr>
        <w:t>ssões, em</w:t>
      </w:r>
      <w:r w:rsidR="00125587">
        <w:rPr>
          <w:color w:val="000000"/>
        </w:rPr>
        <w:t xml:space="preserve"> 10 de maio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5C7540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 PROFESSORA DORINHA SEABRA REZENDE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5C7540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3C0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208B"/>
    <w:rsid w:val="000659C9"/>
    <w:rsid w:val="000847AC"/>
    <w:rsid w:val="000B065B"/>
    <w:rsid w:val="001120A1"/>
    <w:rsid w:val="00125587"/>
    <w:rsid w:val="0017064E"/>
    <w:rsid w:val="001A693F"/>
    <w:rsid w:val="001C198D"/>
    <w:rsid w:val="001F6DDF"/>
    <w:rsid w:val="00207463"/>
    <w:rsid w:val="0025430D"/>
    <w:rsid w:val="002A1DD8"/>
    <w:rsid w:val="00404CA2"/>
    <w:rsid w:val="00405937"/>
    <w:rsid w:val="00412B8D"/>
    <w:rsid w:val="004F43ED"/>
    <w:rsid w:val="00525AB7"/>
    <w:rsid w:val="00544D61"/>
    <w:rsid w:val="005C7540"/>
    <w:rsid w:val="005F5E62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7659B"/>
    <w:rsid w:val="00A258B3"/>
    <w:rsid w:val="00AA74D0"/>
    <w:rsid w:val="00B92F03"/>
    <w:rsid w:val="00BA3467"/>
    <w:rsid w:val="00BE7484"/>
    <w:rsid w:val="00C94850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3C01"/>
    <w:rsid w:val="00F158F7"/>
    <w:rsid w:val="00F23FBC"/>
    <w:rsid w:val="00F25CB9"/>
    <w:rsid w:val="00F97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2022-05-10T23:03:00Z</dcterms:created>
  <dcterms:modified xsi:type="dcterms:W3CDTF">2022-05-10T23:03:00Z</dcterms:modified>
</cp:coreProperties>
</file>