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F0770B" w:rsidRDefault="00863863" w:rsidP="00863863">
      <w:pPr>
        <w:pStyle w:val="cabea"/>
      </w:pPr>
      <w:r w:rsidRPr="00F0770B">
        <w:t>redação final</w:t>
      </w:r>
    </w:p>
    <w:p w:rsidR="00863863" w:rsidRPr="00F0770B" w:rsidRDefault="00863863" w:rsidP="00863863">
      <w:pPr>
        <w:pStyle w:val="cabea"/>
      </w:pPr>
      <w:r w:rsidRPr="00F0770B">
        <w:t xml:space="preserve">projeto de lei nº </w:t>
      </w:r>
      <w:r w:rsidR="00810296" w:rsidRPr="00F0770B">
        <w:t>454</w:t>
      </w:r>
      <w:r w:rsidRPr="00F0770B">
        <w:t>-</w:t>
      </w:r>
      <w:r w:rsidR="003D1BBF" w:rsidRPr="00F0770B">
        <w:t>A</w:t>
      </w:r>
      <w:r w:rsidRPr="00F0770B">
        <w:t xml:space="preserve"> de 20</w:t>
      </w:r>
      <w:r w:rsidR="00810296" w:rsidRPr="00F0770B">
        <w:t>22</w:t>
      </w:r>
    </w:p>
    <w:p w:rsidR="00863863" w:rsidRPr="00F0770B" w:rsidRDefault="00863863" w:rsidP="00663278">
      <w:pPr>
        <w:pStyle w:val="texto10"/>
        <w:jc w:val="center"/>
      </w:pPr>
    </w:p>
    <w:p w:rsidR="00863863" w:rsidRPr="00F0770B" w:rsidRDefault="00CF6FA6" w:rsidP="00663278">
      <w:pPr>
        <w:pStyle w:val="ementa"/>
      </w:pPr>
      <w:r w:rsidRPr="00F0770B">
        <w:t>Altera a Lei nº 9.394, de 20 de dezembro de 1996</w:t>
      </w:r>
      <w:r w:rsidR="00616082" w:rsidRPr="00F0770B">
        <w:t xml:space="preserve"> (Lei de Diretrizes e Bases da Educação</w:t>
      </w:r>
      <w:r w:rsidR="009D1375" w:rsidRPr="00F0770B">
        <w:t xml:space="preserve"> Nacional</w:t>
      </w:r>
      <w:r w:rsidR="00616082" w:rsidRPr="00F0770B">
        <w:t>)</w:t>
      </w:r>
      <w:r w:rsidRPr="00F0770B">
        <w:t xml:space="preserve">, para dispor </w:t>
      </w:r>
      <w:r w:rsidR="00810296" w:rsidRPr="00F0770B">
        <w:t xml:space="preserve">sobre compartilhamento e </w:t>
      </w:r>
      <w:proofErr w:type="spellStart"/>
      <w:r w:rsidR="00810296" w:rsidRPr="00F0770B">
        <w:t>publicização</w:t>
      </w:r>
      <w:proofErr w:type="spellEnd"/>
      <w:r w:rsidR="00810296" w:rsidRPr="00F0770B">
        <w:t xml:space="preserve"> de dados e </w:t>
      </w:r>
      <w:proofErr w:type="spellStart"/>
      <w:r w:rsidR="00810296" w:rsidRPr="00F0770B">
        <w:t>microdados</w:t>
      </w:r>
      <w:proofErr w:type="spellEnd"/>
      <w:r w:rsidR="00810296" w:rsidRPr="00F0770B">
        <w:t xml:space="preserve"> coletados no recenseamento anual a que se refere o inciso I do</w:t>
      </w:r>
      <w:r w:rsidR="00616082" w:rsidRPr="00F0770B">
        <w:t xml:space="preserve"> § 1</w:t>
      </w:r>
      <w:r w:rsidR="003520D8" w:rsidRPr="00F0770B">
        <w:t>º</w:t>
      </w:r>
      <w:r w:rsidR="00810296" w:rsidRPr="00F0770B">
        <w:t xml:space="preserve"> </w:t>
      </w:r>
      <w:r w:rsidR="0016173C" w:rsidRPr="00F0770B">
        <w:t xml:space="preserve">do </w:t>
      </w:r>
      <w:r w:rsidR="00810296" w:rsidRPr="00F0770B">
        <w:t xml:space="preserve">art. 5º da </w:t>
      </w:r>
      <w:r w:rsidR="00AF705A" w:rsidRPr="00F0770B">
        <w:t>referida Lei</w:t>
      </w:r>
      <w:r w:rsidR="006D0878" w:rsidRPr="00F0770B">
        <w:t xml:space="preserve"> e na realização de censos educacionais</w:t>
      </w:r>
      <w:r w:rsidR="00810296" w:rsidRPr="00F0770B">
        <w:t>.</w:t>
      </w:r>
    </w:p>
    <w:p w:rsidR="00863863" w:rsidRPr="00F0770B" w:rsidRDefault="00863863" w:rsidP="00863863">
      <w:pPr>
        <w:pStyle w:val="texto1"/>
      </w:pPr>
    </w:p>
    <w:p w:rsidR="00863863" w:rsidRPr="00F0770B" w:rsidRDefault="003520D8" w:rsidP="00863863">
      <w:pPr>
        <w:pStyle w:val="texto1"/>
      </w:pPr>
      <w:r w:rsidRPr="00F0770B">
        <w:t>O CONGRESSO NACIONAL decreta:</w:t>
      </w:r>
    </w:p>
    <w:p w:rsidR="000659C9" w:rsidRPr="00F0770B" w:rsidRDefault="000659C9" w:rsidP="002A1DD8">
      <w:pPr>
        <w:pStyle w:val="texto1"/>
      </w:pPr>
    </w:p>
    <w:p w:rsidR="008A3A9B" w:rsidRPr="00F0770B" w:rsidRDefault="008A3A9B" w:rsidP="008A3A9B">
      <w:pPr>
        <w:pStyle w:val="texto1"/>
      </w:pPr>
      <w:r w:rsidRPr="00F0770B">
        <w:t>Art. 1º Esta Lei a</w:t>
      </w:r>
      <w:r w:rsidRPr="00F0770B">
        <w:t xml:space="preserve">ltera a Lei nº 9.394, de 20 de dezembro de 1996 (Lei de Diretrizes e Bases da Educação Nacional), para dispor sobre compartilhamento e </w:t>
      </w:r>
      <w:proofErr w:type="spellStart"/>
      <w:r w:rsidRPr="00F0770B">
        <w:t>publicização</w:t>
      </w:r>
      <w:proofErr w:type="spellEnd"/>
      <w:r w:rsidRPr="00F0770B">
        <w:t xml:space="preserve"> de dados e </w:t>
      </w:r>
      <w:proofErr w:type="spellStart"/>
      <w:r w:rsidRPr="00F0770B">
        <w:t>microdados</w:t>
      </w:r>
      <w:proofErr w:type="spellEnd"/>
      <w:r w:rsidRPr="00F0770B">
        <w:t xml:space="preserve"> coletados no recenseamento anual a que se refere o inciso I do § 1º do art. 5º da referida Lei e na realização de censos educacionais.</w:t>
      </w:r>
    </w:p>
    <w:p w:rsidR="00810296" w:rsidRPr="00F0770B" w:rsidRDefault="003520D8" w:rsidP="00810296">
      <w:pPr>
        <w:pStyle w:val="texto1"/>
      </w:pPr>
      <w:r w:rsidRPr="00F0770B">
        <w:t>Art. 2º</w:t>
      </w:r>
      <w:r w:rsidR="00810296" w:rsidRPr="00F0770B">
        <w:t xml:space="preserve"> O </w:t>
      </w:r>
      <w:r w:rsidRPr="00F0770B">
        <w:t>art. 5º da Lei nº</w:t>
      </w:r>
      <w:r w:rsidR="00810296" w:rsidRPr="00F0770B">
        <w:t xml:space="preserve"> 9.394, de 20 de dezembro de 1996</w:t>
      </w:r>
      <w:r w:rsidR="00616082" w:rsidRPr="00F0770B">
        <w:t xml:space="preserve"> (Lei de Diretrizes e Bases da Educação</w:t>
      </w:r>
      <w:r w:rsidR="009D1375" w:rsidRPr="00F0770B">
        <w:t xml:space="preserve"> Nacional</w:t>
      </w:r>
      <w:r w:rsidR="00616082" w:rsidRPr="00F0770B">
        <w:t>)</w:t>
      </w:r>
      <w:r w:rsidR="00810296" w:rsidRPr="00F0770B">
        <w:t xml:space="preserve">, passa a vigorar </w:t>
      </w:r>
      <w:r w:rsidR="00616082" w:rsidRPr="00F0770B">
        <w:t xml:space="preserve">com as </w:t>
      </w:r>
      <w:r w:rsidR="00810296" w:rsidRPr="00F0770B">
        <w:t>seguintes</w:t>
      </w:r>
      <w:r w:rsidR="00616082" w:rsidRPr="00F0770B">
        <w:t xml:space="preserve"> alterações</w:t>
      </w:r>
      <w:r w:rsidR="00810296" w:rsidRPr="00F0770B">
        <w:t>:</w:t>
      </w:r>
    </w:p>
    <w:p w:rsidR="00C87D85" w:rsidRPr="00F0770B" w:rsidRDefault="003520D8" w:rsidP="00C87D85">
      <w:pPr>
        <w:pStyle w:val="texto2"/>
      </w:pPr>
      <w:r w:rsidRPr="00F0770B">
        <w:t>“Art. 5º</w:t>
      </w:r>
      <w:r w:rsidR="00810296" w:rsidRPr="00F0770B">
        <w:t xml:space="preserve"> ................................</w:t>
      </w:r>
    </w:p>
    <w:p w:rsidR="00C87D85" w:rsidRPr="00F0770B" w:rsidRDefault="00C87D85" w:rsidP="00C87D85">
      <w:pPr>
        <w:pStyle w:val="texto2"/>
        <w:ind w:firstLine="0"/>
      </w:pPr>
      <w:r w:rsidRPr="00F0770B">
        <w:t>...................................................</w:t>
      </w:r>
    </w:p>
    <w:p w:rsidR="00810296" w:rsidRPr="00F0770B" w:rsidRDefault="003520D8" w:rsidP="00810296">
      <w:pPr>
        <w:pStyle w:val="texto2"/>
      </w:pPr>
      <w:r w:rsidRPr="00F0770B">
        <w:t>§ 6º</w:t>
      </w:r>
      <w:r w:rsidR="00810296" w:rsidRPr="00F0770B">
        <w:t xml:space="preserve"> O </w:t>
      </w:r>
      <w:r w:rsidR="00616082" w:rsidRPr="00F0770B">
        <w:t xml:space="preserve">poder público </w:t>
      </w:r>
      <w:r w:rsidR="00810296" w:rsidRPr="00F0770B">
        <w:t xml:space="preserve">é autorizado a compartilhar e </w:t>
      </w:r>
      <w:r w:rsidRPr="00F0770B">
        <w:t xml:space="preserve">a </w:t>
      </w:r>
      <w:proofErr w:type="spellStart"/>
      <w:r w:rsidR="00810296" w:rsidRPr="00F0770B">
        <w:t>publicizar</w:t>
      </w:r>
      <w:proofErr w:type="spellEnd"/>
      <w:r w:rsidR="00810296" w:rsidRPr="00F0770B">
        <w:t xml:space="preserve"> dados e </w:t>
      </w:r>
      <w:proofErr w:type="spellStart"/>
      <w:r w:rsidR="00810296" w:rsidRPr="00F0770B">
        <w:t>microdados</w:t>
      </w:r>
      <w:proofErr w:type="spellEnd"/>
      <w:r w:rsidR="00810296" w:rsidRPr="00F0770B">
        <w:t xml:space="preserve"> desagregados coletados no recenseamento escolar a que se refere</w:t>
      </w:r>
      <w:r w:rsidR="00543FB8" w:rsidRPr="00F0770B">
        <w:t>m</w:t>
      </w:r>
      <w:r w:rsidR="00810296" w:rsidRPr="00F0770B">
        <w:t xml:space="preserve"> o inciso I do </w:t>
      </w:r>
      <w:r w:rsidR="00616082" w:rsidRPr="00F0770B">
        <w:t>§ 1</w:t>
      </w:r>
      <w:r w:rsidRPr="00F0770B">
        <w:t>º</w:t>
      </w:r>
      <w:r w:rsidR="00616082" w:rsidRPr="00F0770B">
        <w:t xml:space="preserve"> </w:t>
      </w:r>
      <w:r w:rsidR="003D1BBF" w:rsidRPr="00F0770B">
        <w:t>deste artigo</w:t>
      </w:r>
      <w:r w:rsidR="00810296" w:rsidRPr="00F0770B">
        <w:t xml:space="preserve"> </w:t>
      </w:r>
      <w:r w:rsidR="00663278" w:rsidRPr="00F0770B">
        <w:t xml:space="preserve">e o inciso V do </w:t>
      </w:r>
      <w:r w:rsidR="003D1BBF" w:rsidRPr="00F0770B">
        <w:rPr>
          <w:i/>
        </w:rPr>
        <w:t>caput</w:t>
      </w:r>
      <w:r w:rsidR="003D1BBF" w:rsidRPr="00F0770B">
        <w:t xml:space="preserve"> do </w:t>
      </w:r>
      <w:r w:rsidR="00663278" w:rsidRPr="00F0770B">
        <w:t xml:space="preserve">art. 9º </w:t>
      </w:r>
      <w:r w:rsidR="00810296" w:rsidRPr="00F0770B">
        <w:t xml:space="preserve">desta </w:t>
      </w:r>
      <w:r w:rsidR="00C87D85" w:rsidRPr="00F0770B">
        <w:t>Lei</w:t>
      </w:r>
      <w:r w:rsidR="00810296" w:rsidRPr="00F0770B">
        <w:t>, na forma do</w:t>
      </w:r>
      <w:r w:rsidR="00C87D85" w:rsidRPr="00F0770B">
        <w:t xml:space="preserve"> inciso III do</w:t>
      </w:r>
      <w:r w:rsidR="00810296" w:rsidRPr="00F0770B">
        <w:t xml:space="preserve"> </w:t>
      </w:r>
      <w:r w:rsidRPr="00F0770B">
        <w:rPr>
          <w:i/>
        </w:rPr>
        <w:t>caput</w:t>
      </w:r>
      <w:r w:rsidRPr="00F0770B">
        <w:t xml:space="preserve"> do </w:t>
      </w:r>
      <w:r w:rsidR="00810296" w:rsidRPr="00F0770B">
        <w:t>art. 7</w:t>
      </w:r>
      <w:r w:rsidRPr="00F0770B">
        <w:t>º</w:t>
      </w:r>
      <w:r w:rsidR="00810296" w:rsidRPr="00F0770B">
        <w:t xml:space="preserve"> e do</w:t>
      </w:r>
      <w:r w:rsidR="00C87D85" w:rsidRPr="00F0770B">
        <w:t xml:space="preserve"> inciso IV do</w:t>
      </w:r>
      <w:r w:rsidRPr="00F0770B">
        <w:t xml:space="preserve"> § 1º do art. 26 </w:t>
      </w:r>
      <w:r w:rsidR="00810296" w:rsidRPr="00F0770B">
        <w:t xml:space="preserve">da </w:t>
      </w:r>
      <w:r w:rsidRPr="00F0770B">
        <w:t>Lei nº</w:t>
      </w:r>
      <w:r w:rsidR="00810296" w:rsidRPr="00F0770B">
        <w:t xml:space="preserve"> 13.709, de 14 de agosto de 2018</w:t>
      </w:r>
      <w:r w:rsidRPr="00F0770B">
        <w:t xml:space="preserve"> (Lei Geral de Proteção de Dados Pessoais)</w:t>
      </w:r>
      <w:r w:rsidR="00810296" w:rsidRPr="00F0770B">
        <w:t>.</w:t>
      </w:r>
    </w:p>
    <w:p w:rsidR="00810296" w:rsidRPr="00F0770B" w:rsidRDefault="003520D8" w:rsidP="00810296">
      <w:pPr>
        <w:pStyle w:val="texto2"/>
      </w:pPr>
      <w:r w:rsidRPr="00F0770B">
        <w:lastRenderedPageBreak/>
        <w:t>§ 7º</w:t>
      </w:r>
      <w:r w:rsidR="00810296" w:rsidRPr="00F0770B">
        <w:t xml:space="preserve"> A autorização a que se refere o </w:t>
      </w:r>
      <w:r w:rsidR="00D26FCB" w:rsidRPr="00F0770B">
        <w:t>§ 6º</w:t>
      </w:r>
      <w:r w:rsidR="00616082" w:rsidRPr="00F0770B">
        <w:t xml:space="preserve"> deste artigo</w:t>
      </w:r>
      <w:r w:rsidR="00810296" w:rsidRPr="00F0770B">
        <w:t xml:space="preserve"> estende-se ao compartilhamento e </w:t>
      </w:r>
      <w:r w:rsidR="00616082" w:rsidRPr="00F0770B">
        <w:t xml:space="preserve">à </w:t>
      </w:r>
      <w:proofErr w:type="spellStart"/>
      <w:r w:rsidR="00810296" w:rsidRPr="00F0770B">
        <w:t>publicização</w:t>
      </w:r>
      <w:proofErr w:type="spellEnd"/>
      <w:r w:rsidR="00810296" w:rsidRPr="00F0770B">
        <w:t xml:space="preserve"> de dados e </w:t>
      </w:r>
      <w:proofErr w:type="spellStart"/>
      <w:r w:rsidR="00810296" w:rsidRPr="00F0770B">
        <w:t>microdados</w:t>
      </w:r>
      <w:proofErr w:type="spellEnd"/>
      <w:r w:rsidR="00810296" w:rsidRPr="00F0770B">
        <w:t xml:space="preserve"> desagregados coletados no processo de realização dos seguintes exames, </w:t>
      </w:r>
      <w:r w:rsidR="000C18B0" w:rsidRPr="00F0770B">
        <w:t xml:space="preserve">entre </w:t>
      </w:r>
      <w:r w:rsidR="00810296" w:rsidRPr="00F0770B">
        <w:t>outros, considerado o ciclo completo de realização do exame:</w:t>
      </w:r>
    </w:p>
    <w:p w:rsidR="00810296" w:rsidRPr="00F0770B" w:rsidRDefault="00810296" w:rsidP="00810296">
      <w:pPr>
        <w:pStyle w:val="texto2"/>
      </w:pPr>
      <w:r w:rsidRPr="00F0770B">
        <w:t xml:space="preserve">I – </w:t>
      </w:r>
      <w:proofErr w:type="gramStart"/>
      <w:r w:rsidRPr="00F0770B">
        <w:t>exames e sistemas</w:t>
      </w:r>
      <w:proofErr w:type="gramEnd"/>
      <w:r w:rsidRPr="00F0770B">
        <w:t xml:space="preserve"> de avaliação da educação básica;</w:t>
      </w:r>
    </w:p>
    <w:p w:rsidR="00810296" w:rsidRPr="00F0770B" w:rsidRDefault="00810296" w:rsidP="00810296">
      <w:pPr>
        <w:pStyle w:val="texto2"/>
      </w:pPr>
      <w:r w:rsidRPr="00F0770B">
        <w:t xml:space="preserve">II – </w:t>
      </w:r>
      <w:proofErr w:type="gramStart"/>
      <w:r w:rsidRPr="00F0770B">
        <w:t>exames e sistemas</w:t>
      </w:r>
      <w:proofErr w:type="gramEnd"/>
      <w:r w:rsidRPr="00F0770B">
        <w:t xml:space="preserve"> de avaliação de competências de jovens e adultos;</w:t>
      </w:r>
    </w:p>
    <w:p w:rsidR="00810296" w:rsidRPr="00F0770B" w:rsidRDefault="00810296" w:rsidP="00810296">
      <w:pPr>
        <w:pStyle w:val="texto2"/>
      </w:pPr>
      <w:r w:rsidRPr="00F0770B">
        <w:t>III – exames e sistemas de avaliação do ensino médio;</w:t>
      </w:r>
    </w:p>
    <w:p w:rsidR="00810296" w:rsidRPr="00F0770B" w:rsidRDefault="00810296" w:rsidP="00810296">
      <w:pPr>
        <w:pStyle w:val="texto2"/>
      </w:pPr>
      <w:r w:rsidRPr="00F0770B">
        <w:t xml:space="preserve">IV – </w:t>
      </w:r>
      <w:proofErr w:type="gramStart"/>
      <w:r w:rsidRPr="00F0770B">
        <w:t>exames e sistemas</w:t>
      </w:r>
      <w:proofErr w:type="gramEnd"/>
      <w:r w:rsidRPr="00F0770B">
        <w:t xml:space="preserve"> de avaliação do ensino superior; e</w:t>
      </w:r>
    </w:p>
    <w:p w:rsidR="00810296" w:rsidRPr="00F0770B" w:rsidRDefault="00810296" w:rsidP="00810296">
      <w:pPr>
        <w:pStyle w:val="texto2"/>
      </w:pPr>
      <w:r w:rsidRPr="00F0770B">
        <w:t xml:space="preserve">V – </w:t>
      </w:r>
      <w:proofErr w:type="gramStart"/>
      <w:r w:rsidRPr="00F0770B">
        <w:t>outros</w:t>
      </w:r>
      <w:proofErr w:type="gramEnd"/>
      <w:r w:rsidRPr="00F0770B">
        <w:t xml:space="preserve"> exames e sistemas de avaliação educacional realizados pelo </w:t>
      </w:r>
      <w:r w:rsidR="00616082" w:rsidRPr="00F0770B">
        <w:t>poder público</w:t>
      </w:r>
      <w:r w:rsidRPr="00F0770B">
        <w:t>.</w:t>
      </w:r>
    </w:p>
    <w:p w:rsidR="00810296" w:rsidRPr="00F0770B" w:rsidRDefault="003520D8" w:rsidP="00810296">
      <w:pPr>
        <w:pStyle w:val="texto2"/>
      </w:pPr>
      <w:r w:rsidRPr="00F0770B">
        <w:t>§ 8º</w:t>
      </w:r>
      <w:r w:rsidR="00810296" w:rsidRPr="00F0770B">
        <w:t xml:space="preserve"> A imposição de condicionantes de </w:t>
      </w:r>
      <w:proofErr w:type="spellStart"/>
      <w:r w:rsidR="00810296" w:rsidRPr="00F0770B">
        <w:t>anonimização</w:t>
      </w:r>
      <w:proofErr w:type="spellEnd"/>
      <w:r w:rsidR="00810296" w:rsidRPr="00F0770B">
        <w:t xml:space="preserve"> e </w:t>
      </w:r>
      <w:r w:rsidRPr="00F0770B">
        <w:t xml:space="preserve">de </w:t>
      </w:r>
      <w:proofErr w:type="spellStart"/>
      <w:r w:rsidR="00810296" w:rsidRPr="00F0770B">
        <w:t>pseudonimização</w:t>
      </w:r>
      <w:proofErr w:type="spellEnd"/>
      <w:r w:rsidR="00810296" w:rsidRPr="00F0770B">
        <w:t xml:space="preserve"> ao compartilhamento de dados e </w:t>
      </w:r>
      <w:proofErr w:type="spellStart"/>
      <w:r w:rsidR="00810296" w:rsidRPr="00F0770B">
        <w:t>microdados</w:t>
      </w:r>
      <w:proofErr w:type="spellEnd"/>
      <w:r w:rsidR="00810296" w:rsidRPr="00F0770B">
        <w:t xml:space="preserve"> coletados na forma dos </w:t>
      </w:r>
      <w:r w:rsidRPr="00F0770B">
        <w:t>§§ 6º e 7º</w:t>
      </w:r>
      <w:r w:rsidR="00810296" w:rsidRPr="00F0770B">
        <w:t xml:space="preserve"> deste artigo depende de regulamento comum da Autoridade Nacional de Proteção de Dados (ANPD) e do Instituto Nacional de Estudos e Pesquisas Educacionais Anísio Teixeira (Inep)</w:t>
      </w:r>
      <w:r w:rsidR="006D0878" w:rsidRPr="00F0770B">
        <w:t>.</w:t>
      </w:r>
    </w:p>
    <w:p w:rsidR="00810296" w:rsidRPr="00F0770B" w:rsidRDefault="003520D8" w:rsidP="00810296">
      <w:pPr>
        <w:pStyle w:val="texto2"/>
      </w:pPr>
      <w:r w:rsidRPr="00F0770B">
        <w:t>§ 9º</w:t>
      </w:r>
      <w:r w:rsidR="00810296" w:rsidRPr="00F0770B">
        <w:t xml:space="preserve"> O regulamento comum a que se refere o </w:t>
      </w:r>
      <w:r w:rsidR="00875996" w:rsidRPr="00F0770B">
        <w:t>§ 8º</w:t>
      </w:r>
      <w:r w:rsidR="00616082" w:rsidRPr="00F0770B">
        <w:t xml:space="preserve"> deste artigo </w:t>
      </w:r>
      <w:r w:rsidRPr="00F0770B">
        <w:t>observará o disposto no § 2º do art. 55-J da Lei nº</w:t>
      </w:r>
      <w:r w:rsidR="00810296" w:rsidRPr="00F0770B">
        <w:t xml:space="preserve"> 13.709, de 14 de agosto de 2018</w:t>
      </w:r>
      <w:r w:rsidRPr="00F0770B">
        <w:t xml:space="preserve"> (Lei Geral de Proteção de Dados Pessoais)</w:t>
      </w:r>
      <w:r w:rsidR="00810296" w:rsidRPr="00F0770B">
        <w:t>.</w:t>
      </w:r>
    </w:p>
    <w:p w:rsidR="00810296" w:rsidRPr="00F0770B" w:rsidRDefault="00810296" w:rsidP="00810296">
      <w:pPr>
        <w:pStyle w:val="texto2"/>
      </w:pPr>
      <w:r w:rsidRPr="00F0770B">
        <w:t xml:space="preserve">§ 10. Enquanto não disciplinado o regulamento comum a que se refere </w:t>
      </w:r>
      <w:r w:rsidR="003520D8" w:rsidRPr="00F0770B">
        <w:t>o § 8º</w:t>
      </w:r>
      <w:r w:rsidRPr="00F0770B">
        <w:t xml:space="preserve"> deste </w:t>
      </w:r>
      <w:r w:rsidRPr="00F0770B">
        <w:lastRenderedPageBreak/>
        <w:t xml:space="preserve">artigo, não </w:t>
      </w:r>
      <w:r w:rsidR="00616082" w:rsidRPr="00F0770B">
        <w:t>serão impostas</w:t>
      </w:r>
      <w:r w:rsidR="00E131FB" w:rsidRPr="00F0770B">
        <w:t xml:space="preserve"> </w:t>
      </w:r>
      <w:r w:rsidRPr="00F0770B">
        <w:t xml:space="preserve">condicionantes ao compartilhamento e </w:t>
      </w:r>
      <w:r w:rsidR="00616082" w:rsidRPr="00F0770B">
        <w:t xml:space="preserve">à </w:t>
      </w:r>
      <w:proofErr w:type="spellStart"/>
      <w:r w:rsidRPr="00F0770B">
        <w:t>publicização</w:t>
      </w:r>
      <w:proofErr w:type="spellEnd"/>
      <w:r w:rsidRPr="00F0770B">
        <w:t xml:space="preserve"> de dados e </w:t>
      </w:r>
      <w:proofErr w:type="spellStart"/>
      <w:r w:rsidRPr="00F0770B">
        <w:t>microdados</w:t>
      </w:r>
      <w:proofErr w:type="spellEnd"/>
      <w:r w:rsidRPr="00F0770B">
        <w:t xml:space="preserve"> coletados n</w:t>
      </w:r>
      <w:bookmarkStart w:id="0" w:name="_GoBack"/>
      <w:bookmarkEnd w:id="0"/>
      <w:r w:rsidRPr="00F0770B">
        <w:t xml:space="preserve">a forma dos </w:t>
      </w:r>
      <w:r w:rsidR="003520D8" w:rsidRPr="00F0770B">
        <w:t>§§ 6º e 7º</w:t>
      </w:r>
      <w:r w:rsidRPr="00F0770B">
        <w:t xml:space="preserve"> deste artigo, vedada</w:t>
      </w:r>
      <w:r w:rsidR="00E131FB" w:rsidRPr="00F0770B">
        <w:t xml:space="preserve">s </w:t>
      </w:r>
      <w:r w:rsidRPr="00F0770B">
        <w:t xml:space="preserve">a supressão de compartilhamento e </w:t>
      </w:r>
      <w:r w:rsidR="00E131FB" w:rsidRPr="00F0770B">
        <w:t xml:space="preserve">a </w:t>
      </w:r>
      <w:proofErr w:type="spellStart"/>
      <w:r w:rsidRPr="00F0770B">
        <w:t>publicização</w:t>
      </w:r>
      <w:proofErr w:type="spellEnd"/>
      <w:r w:rsidRPr="00F0770B">
        <w:t xml:space="preserve"> de dados.</w:t>
      </w:r>
    </w:p>
    <w:p w:rsidR="00810296" w:rsidRPr="00F0770B" w:rsidRDefault="00810296" w:rsidP="00663278">
      <w:pPr>
        <w:pStyle w:val="texto2"/>
      </w:pPr>
      <w:r w:rsidRPr="00F0770B">
        <w:t>§ 11.</w:t>
      </w:r>
      <w:r w:rsidR="00663278" w:rsidRPr="00F0770B">
        <w:t xml:space="preserve"> Na edição do regulamento comum a que se refere o </w:t>
      </w:r>
      <w:r w:rsidR="0081685D" w:rsidRPr="00F0770B">
        <w:t xml:space="preserve">§ 8º </w:t>
      </w:r>
      <w:r w:rsidR="00663278" w:rsidRPr="00F0770B">
        <w:t>deste artigo,</w:t>
      </w:r>
      <w:r w:rsidR="006B4004" w:rsidRPr="00F0770B">
        <w:t xml:space="preserve"> </w:t>
      </w:r>
      <w:r w:rsidR="00663278" w:rsidRPr="00F0770B">
        <w:t xml:space="preserve">considerar-se-á o conceito de </w:t>
      </w:r>
      <w:proofErr w:type="spellStart"/>
      <w:r w:rsidR="00663278" w:rsidRPr="00F0770B">
        <w:t>pseudonimização</w:t>
      </w:r>
      <w:proofErr w:type="spellEnd"/>
      <w:r w:rsidR="00663278" w:rsidRPr="00F0770B">
        <w:t xml:space="preserve"> disposto no § 4</w:t>
      </w:r>
      <w:r w:rsidR="003D1BBF" w:rsidRPr="00F0770B">
        <w:t>º</w:t>
      </w:r>
      <w:r w:rsidR="00663278" w:rsidRPr="00F0770B">
        <w:t xml:space="preserve"> do art. 13</w:t>
      </w:r>
      <w:r w:rsidR="006B4004" w:rsidRPr="00F0770B">
        <w:t xml:space="preserve"> da Lei </w:t>
      </w:r>
      <w:r w:rsidR="003D1BBF" w:rsidRPr="00F0770B">
        <w:t>nº</w:t>
      </w:r>
      <w:r w:rsidR="00663278" w:rsidRPr="00F0770B">
        <w:t xml:space="preserve"> 13.709, de 14 de agosto de 2018</w:t>
      </w:r>
      <w:r w:rsidR="003D1BBF" w:rsidRPr="00F0770B">
        <w:t xml:space="preserve"> (Lei Geral de Proteção de Dados Pessoais</w:t>
      </w:r>
      <w:proofErr w:type="gramStart"/>
      <w:r w:rsidR="003D1BBF" w:rsidRPr="00F0770B">
        <w:t>)</w:t>
      </w:r>
      <w:r w:rsidRPr="00F0770B">
        <w:t>.”</w:t>
      </w:r>
      <w:proofErr w:type="gramEnd"/>
      <w:r w:rsidRPr="00F0770B">
        <w:t>(NR)</w:t>
      </w:r>
    </w:p>
    <w:p w:rsidR="006B4004" w:rsidRPr="00F0770B" w:rsidRDefault="006B4004" w:rsidP="006B4004">
      <w:pPr>
        <w:pStyle w:val="texto1"/>
      </w:pPr>
      <w:r w:rsidRPr="00F0770B">
        <w:t>Art. 3</w:t>
      </w:r>
      <w:r w:rsidR="003D1BBF" w:rsidRPr="00F0770B">
        <w:t>º</w:t>
      </w:r>
      <w:r w:rsidRPr="00F0770B">
        <w:t xml:space="preserve"> O regulamento comum a que se r</w:t>
      </w:r>
      <w:r w:rsidR="003363A6" w:rsidRPr="00F0770B">
        <w:t>efere o § 8</w:t>
      </w:r>
      <w:r w:rsidR="003D1BBF" w:rsidRPr="00F0770B">
        <w:t xml:space="preserve">º </w:t>
      </w:r>
      <w:r w:rsidR="003363A6" w:rsidRPr="00F0770B">
        <w:t>do art. 5</w:t>
      </w:r>
      <w:r w:rsidR="003D1BBF" w:rsidRPr="00F0770B">
        <w:t>º</w:t>
      </w:r>
      <w:r w:rsidR="003363A6" w:rsidRPr="00F0770B">
        <w:t xml:space="preserve"> da Lei </w:t>
      </w:r>
      <w:r w:rsidR="003D1BBF" w:rsidRPr="00F0770B">
        <w:t>nº</w:t>
      </w:r>
      <w:r w:rsidRPr="00F0770B">
        <w:t xml:space="preserve"> 9.394, de 20 de dezembro de 1996</w:t>
      </w:r>
      <w:r w:rsidR="003D1BBF" w:rsidRPr="00F0770B">
        <w:t xml:space="preserve"> (Lei de Diretrizes e Bases da Educação Nacional)</w:t>
      </w:r>
      <w:r w:rsidRPr="00F0770B">
        <w:t>, deverá ser editado em até 6 (seis) meses contados da data de publicação desta Lei.</w:t>
      </w:r>
    </w:p>
    <w:p w:rsidR="00810296" w:rsidRPr="00F0770B" w:rsidRDefault="003520D8" w:rsidP="006B4004">
      <w:pPr>
        <w:pStyle w:val="texto1"/>
      </w:pPr>
      <w:r w:rsidRPr="00F0770B">
        <w:t xml:space="preserve">Art. </w:t>
      </w:r>
      <w:r w:rsidR="006B4004" w:rsidRPr="00F0770B">
        <w:t>4</w:t>
      </w:r>
      <w:r w:rsidR="003D1BBF" w:rsidRPr="00F0770B">
        <w:t>º</w:t>
      </w:r>
      <w:r w:rsidR="006B4004" w:rsidRPr="00F0770B">
        <w:t xml:space="preserve"> </w:t>
      </w:r>
      <w:r w:rsidR="00810296" w:rsidRPr="00F0770B">
        <w:t>Esta Lei entra em vigor na data de sua publicação.</w:t>
      </w:r>
    </w:p>
    <w:p w:rsidR="000659C9" w:rsidRPr="00F0770B" w:rsidRDefault="000659C9" w:rsidP="00810296">
      <w:pPr>
        <w:pStyle w:val="texto1"/>
      </w:pPr>
      <w:r w:rsidRPr="00F0770B">
        <w:t>Sala das Se</w:t>
      </w:r>
      <w:r w:rsidR="00BE7484" w:rsidRPr="00F0770B">
        <w:t>ssões, em</w:t>
      </w:r>
      <w:r w:rsidR="00E12C17" w:rsidRPr="00F0770B">
        <w:t xml:space="preserve"> 19 de abril de 2022.</w:t>
      </w:r>
    </w:p>
    <w:p w:rsidR="000659C9" w:rsidRPr="00F0770B" w:rsidRDefault="000659C9" w:rsidP="00014DB4">
      <w:pPr>
        <w:pStyle w:val="assinatura"/>
        <w:suppressAutoHyphens w:val="0"/>
        <w:rPr>
          <w:szCs w:val="24"/>
        </w:rPr>
      </w:pPr>
    </w:p>
    <w:p w:rsidR="000659C9" w:rsidRPr="00F0770B" w:rsidRDefault="000659C9" w:rsidP="00014DB4">
      <w:pPr>
        <w:pStyle w:val="assinatura"/>
        <w:suppressAutoHyphens w:val="0"/>
        <w:rPr>
          <w:szCs w:val="24"/>
        </w:rPr>
      </w:pPr>
    </w:p>
    <w:p w:rsidR="000659C9" w:rsidRPr="00F0770B" w:rsidRDefault="000659C9" w:rsidP="00014DB4">
      <w:pPr>
        <w:pStyle w:val="assinatura"/>
        <w:suppressAutoHyphens w:val="0"/>
        <w:rPr>
          <w:szCs w:val="24"/>
        </w:rPr>
      </w:pPr>
    </w:p>
    <w:p w:rsidR="001C198D" w:rsidRPr="00F0770B" w:rsidRDefault="001C198D" w:rsidP="00014DB4">
      <w:pPr>
        <w:pStyle w:val="assinatura"/>
        <w:suppressAutoHyphens w:val="0"/>
        <w:rPr>
          <w:szCs w:val="24"/>
        </w:rPr>
      </w:pPr>
      <w:r w:rsidRPr="00F0770B">
        <w:rPr>
          <w:szCs w:val="24"/>
        </w:rPr>
        <w:t>Deputado</w:t>
      </w:r>
      <w:r w:rsidR="00647B0C" w:rsidRPr="00F0770B">
        <w:rPr>
          <w:szCs w:val="24"/>
        </w:rPr>
        <w:t xml:space="preserve"> </w:t>
      </w:r>
      <w:r w:rsidR="003D1BBF" w:rsidRPr="00F0770B">
        <w:rPr>
          <w:szCs w:val="24"/>
        </w:rPr>
        <w:t>FELIPE RIGONI</w:t>
      </w:r>
    </w:p>
    <w:p w:rsidR="001C198D" w:rsidRPr="00F0770B" w:rsidRDefault="001C198D" w:rsidP="00014DB4">
      <w:pPr>
        <w:pStyle w:val="assinatura"/>
        <w:suppressAutoHyphens w:val="0"/>
        <w:rPr>
          <w:szCs w:val="24"/>
        </w:rPr>
      </w:pPr>
      <w:r w:rsidRPr="00F0770B">
        <w:rPr>
          <w:szCs w:val="24"/>
        </w:rPr>
        <w:t>Relator</w:t>
      </w:r>
    </w:p>
    <w:sectPr w:rsidR="001C198D" w:rsidRPr="00F0770B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0770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18B0"/>
    <w:rsid w:val="001120A1"/>
    <w:rsid w:val="0016173C"/>
    <w:rsid w:val="001A12AA"/>
    <w:rsid w:val="001A693F"/>
    <w:rsid w:val="001C198D"/>
    <w:rsid w:val="001F6DDF"/>
    <w:rsid w:val="00207463"/>
    <w:rsid w:val="0025430D"/>
    <w:rsid w:val="002A1DD8"/>
    <w:rsid w:val="003363A6"/>
    <w:rsid w:val="003520D8"/>
    <w:rsid w:val="003D1BBF"/>
    <w:rsid w:val="00404CA2"/>
    <w:rsid w:val="00412B8D"/>
    <w:rsid w:val="00462E0D"/>
    <w:rsid w:val="004C2FBA"/>
    <w:rsid w:val="004F43ED"/>
    <w:rsid w:val="00525AB7"/>
    <w:rsid w:val="00543FB8"/>
    <w:rsid w:val="00552D4E"/>
    <w:rsid w:val="00602E48"/>
    <w:rsid w:val="006067BD"/>
    <w:rsid w:val="00616082"/>
    <w:rsid w:val="00647B0C"/>
    <w:rsid w:val="00663278"/>
    <w:rsid w:val="006761D9"/>
    <w:rsid w:val="006B4004"/>
    <w:rsid w:val="006C0DCB"/>
    <w:rsid w:val="006C4829"/>
    <w:rsid w:val="006D0878"/>
    <w:rsid w:val="00711933"/>
    <w:rsid w:val="0072494C"/>
    <w:rsid w:val="007657F4"/>
    <w:rsid w:val="0077455A"/>
    <w:rsid w:val="007B0E7D"/>
    <w:rsid w:val="007B34E1"/>
    <w:rsid w:val="007B5903"/>
    <w:rsid w:val="00810296"/>
    <w:rsid w:val="0081685D"/>
    <w:rsid w:val="00863863"/>
    <w:rsid w:val="00866BB6"/>
    <w:rsid w:val="00875996"/>
    <w:rsid w:val="008A3A9B"/>
    <w:rsid w:val="0097659B"/>
    <w:rsid w:val="009B0FAC"/>
    <w:rsid w:val="009D1375"/>
    <w:rsid w:val="00A51A4B"/>
    <w:rsid w:val="00A93830"/>
    <w:rsid w:val="00AA74D0"/>
    <w:rsid w:val="00AF705A"/>
    <w:rsid w:val="00B92F03"/>
    <w:rsid w:val="00BA3467"/>
    <w:rsid w:val="00BE7484"/>
    <w:rsid w:val="00C118B7"/>
    <w:rsid w:val="00C72E44"/>
    <w:rsid w:val="00C87D85"/>
    <w:rsid w:val="00CA069C"/>
    <w:rsid w:val="00CD107E"/>
    <w:rsid w:val="00CF6FA6"/>
    <w:rsid w:val="00D26FCB"/>
    <w:rsid w:val="00D67B20"/>
    <w:rsid w:val="00DB5A9D"/>
    <w:rsid w:val="00DE3C36"/>
    <w:rsid w:val="00DF5BF2"/>
    <w:rsid w:val="00E10C16"/>
    <w:rsid w:val="00E12C17"/>
    <w:rsid w:val="00E131FB"/>
    <w:rsid w:val="00E31C64"/>
    <w:rsid w:val="00E42D0A"/>
    <w:rsid w:val="00E73AC7"/>
    <w:rsid w:val="00E87019"/>
    <w:rsid w:val="00E9542E"/>
    <w:rsid w:val="00E975CB"/>
    <w:rsid w:val="00F0770B"/>
    <w:rsid w:val="00F23FBC"/>
    <w:rsid w:val="00F25CB9"/>
    <w:rsid w:val="00F4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2022-04-20T14:20:00Z</dcterms:created>
  <dcterms:modified xsi:type="dcterms:W3CDTF">2022-04-20T14:20:00Z</dcterms:modified>
</cp:coreProperties>
</file>