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F51BF1" w14:textId="77777777" w:rsidR="000C4044" w:rsidRPr="00FF0276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FF0276">
        <w:rPr>
          <w:rFonts w:cs="Courier New"/>
          <w:b w:val="0"/>
          <w:snapToGrid w:val="0"/>
          <w:szCs w:val="24"/>
        </w:rPr>
        <w:t>redação final</w:t>
      </w:r>
    </w:p>
    <w:p w14:paraId="733DC484" w14:textId="3EF54567" w:rsidR="000C4044" w:rsidRPr="00267529" w:rsidRDefault="000C4044" w:rsidP="004444DE">
      <w:pPr>
        <w:pStyle w:val="cabea"/>
        <w:rPr>
          <w:rFonts w:cs="Courier New"/>
          <w:b w:val="0"/>
          <w:snapToGrid w:val="0"/>
          <w:szCs w:val="24"/>
        </w:rPr>
      </w:pPr>
      <w:r w:rsidRPr="00FF0276">
        <w:rPr>
          <w:rFonts w:cs="Courier New"/>
          <w:b w:val="0"/>
          <w:snapToGrid w:val="0"/>
          <w:szCs w:val="24"/>
        </w:rPr>
        <w:t xml:space="preserve">PROPOSTA DE emenda à constituição nº </w:t>
      </w:r>
      <w:r w:rsidR="00E908C2" w:rsidRPr="00FF0276">
        <w:rPr>
          <w:rFonts w:cs="Courier New"/>
          <w:b w:val="0"/>
          <w:snapToGrid w:val="0"/>
          <w:szCs w:val="24"/>
        </w:rPr>
        <w:t>18</w:t>
      </w:r>
      <w:r w:rsidRPr="00FF0276">
        <w:rPr>
          <w:rFonts w:cs="Courier New"/>
          <w:b w:val="0"/>
          <w:snapToGrid w:val="0"/>
          <w:szCs w:val="24"/>
        </w:rPr>
        <w:t>-</w:t>
      </w:r>
      <w:r w:rsidR="00FF0276" w:rsidRPr="00FC4A86">
        <w:rPr>
          <w:rFonts w:cs="Courier New"/>
          <w:b w:val="0"/>
          <w:snapToGrid w:val="0"/>
          <w:szCs w:val="24"/>
        </w:rPr>
        <w:t>C</w:t>
      </w:r>
      <w:r w:rsidRPr="00FF0276">
        <w:rPr>
          <w:rFonts w:cs="Courier New"/>
          <w:b w:val="0"/>
          <w:snapToGrid w:val="0"/>
          <w:szCs w:val="24"/>
        </w:rPr>
        <w:t xml:space="preserve"> de </w:t>
      </w:r>
      <w:r w:rsidR="00E908C2" w:rsidRPr="00FF0276">
        <w:rPr>
          <w:rFonts w:cs="Courier New"/>
          <w:b w:val="0"/>
          <w:snapToGrid w:val="0"/>
          <w:szCs w:val="24"/>
        </w:rPr>
        <w:t>2021</w:t>
      </w:r>
    </w:p>
    <w:p w14:paraId="23A8DF3C" w14:textId="77777777" w:rsidR="006704B2" w:rsidRPr="00B2463A" w:rsidRDefault="006704B2" w:rsidP="009777AA">
      <w:pPr>
        <w:pStyle w:val="texto1"/>
        <w:rPr>
          <w:rFonts w:cs="Courier New"/>
          <w:szCs w:val="24"/>
        </w:rPr>
      </w:pPr>
    </w:p>
    <w:p w14:paraId="2088CE33" w14:textId="7F2EB70E" w:rsidR="002601DF" w:rsidRPr="009777AA" w:rsidRDefault="00B2463A" w:rsidP="002601DF">
      <w:pPr>
        <w:pStyle w:val="ementa"/>
        <w:rPr>
          <w:rFonts w:cs="Courier New"/>
          <w:b w:val="0"/>
          <w:szCs w:val="24"/>
        </w:rPr>
      </w:pPr>
      <w:r>
        <w:rPr>
          <w:rFonts w:cs="Courier New"/>
          <w:b w:val="0"/>
          <w:szCs w:val="24"/>
        </w:rPr>
        <w:t xml:space="preserve">Altera o art. 17 da Constituição Federal para impor </w:t>
      </w:r>
      <w:r w:rsidR="002F5C2A" w:rsidRPr="00B2463A">
        <w:rPr>
          <w:rFonts w:cs="Courier New"/>
          <w:b w:val="0"/>
          <w:szCs w:val="24"/>
        </w:rPr>
        <w:t xml:space="preserve">aos partidos </w:t>
      </w:r>
      <w:r w:rsidR="00267529">
        <w:rPr>
          <w:rFonts w:cs="Courier New"/>
          <w:b w:val="0"/>
          <w:szCs w:val="24"/>
        </w:rPr>
        <w:t xml:space="preserve">políticos </w:t>
      </w:r>
      <w:r w:rsidR="002F5C2A" w:rsidRPr="00267529">
        <w:rPr>
          <w:rFonts w:cs="Courier New"/>
          <w:b w:val="0"/>
          <w:szCs w:val="24"/>
        </w:rPr>
        <w:t>a aplicação de recursos</w:t>
      </w:r>
      <w:r w:rsidR="002F5C2A" w:rsidRPr="002F5C2A">
        <w:rPr>
          <w:rFonts w:cs="Courier New"/>
          <w:b w:val="0"/>
          <w:szCs w:val="24"/>
        </w:rPr>
        <w:t xml:space="preserve"> do fundo </w:t>
      </w:r>
      <w:r w:rsidR="002F5C2A" w:rsidRPr="00B2463A">
        <w:rPr>
          <w:rFonts w:cs="Courier New"/>
          <w:b w:val="0"/>
          <w:szCs w:val="24"/>
        </w:rPr>
        <w:t xml:space="preserve">partidário na promoção e difusão da participação política das mulheres, bem como a aplicação de recursos desse fundo e do </w:t>
      </w:r>
      <w:r>
        <w:rPr>
          <w:rFonts w:cs="Courier New"/>
          <w:b w:val="0"/>
          <w:szCs w:val="24"/>
        </w:rPr>
        <w:t>Fundo Especial de Financiamento de Campanha</w:t>
      </w:r>
      <w:r w:rsidR="002F5C2A" w:rsidRPr="00B2463A">
        <w:rPr>
          <w:rFonts w:cs="Courier New"/>
          <w:b w:val="0"/>
          <w:szCs w:val="24"/>
        </w:rPr>
        <w:t xml:space="preserve"> e a divisão do</w:t>
      </w:r>
      <w:r w:rsidR="002F5C2A" w:rsidRPr="002F5C2A">
        <w:rPr>
          <w:rFonts w:cs="Courier New"/>
          <w:b w:val="0"/>
          <w:szCs w:val="24"/>
        </w:rPr>
        <w:t xml:space="preserve"> tempo de propaganda gratuita no rádio e na televisão no percentual mínimo de 30% (trinta por cento) para candidaturas femininas.</w:t>
      </w:r>
    </w:p>
    <w:p w14:paraId="3B5B465B" w14:textId="77777777" w:rsidR="002601DF" w:rsidRPr="009777AA" w:rsidRDefault="002601DF" w:rsidP="009777AA">
      <w:pPr>
        <w:pStyle w:val="texto1"/>
        <w:rPr>
          <w:rFonts w:cs="Courier New"/>
          <w:szCs w:val="24"/>
        </w:rPr>
      </w:pPr>
    </w:p>
    <w:p w14:paraId="37A6E401" w14:textId="77777777" w:rsidR="002601DF" w:rsidRPr="009777AA" w:rsidRDefault="002601DF" w:rsidP="002601DF">
      <w:pPr>
        <w:pStyle w:val="texto10"/>
        <w:suppressAutoHyphens/>
        <w:spacing w:line="240" w:lineRule="auto"/>
        <w:rPr>
          <w:rFonts w:cs="Courier New"/>
          <w:szCs w:val="24"/>
        </w:rPr>
      </w:pPr>
      <w:r w:rsidRPr="009777AA">
        <w:rPr>
          <w:rFonts w:cs="Courier New"/>
          <w:szCs w:val="24"/>
        </w:rPr>
        <w:t>AS MESAS DA CÂMARA DOS DEPUTADOS E DO SENADO FEDERAL, nos termos do § 3º do art. 60 da Constituição Federal, promulgam a seguinte Emenda ao texto constitucional:</w:t>
      </w:r>
    </w:p>
    <w:p w14:paraId="1885D721" w14:textId="77777777" w:rsidR="002601DF" w:rsidRPr="002601DF" w:rsidRDefault="002601DF" w:rsidP="002601DF">
      <w:pPr>
        <w:pStyle w:val="texto1"/>
      </w:pPr>
    </w:p>
    <w:p w14:paraId="619ABB84" w14:textId="5827C123" w:rsidR="002F5C2A" w:rsidRPr="00267529" w:rsidRDefault="002F5C2A" w:rsidP="002F5C2A">
      <w:pPr>
        <w:pStyle w:val="texto1"/>
      </w:pPr>
      <w:r>
        <w:t xml:space="preserve">Art. </w:t>
      </w:r>
      <w:r w:rsidRPr="00FF0276">
        <w:t xml:space="preserve">1º O art. 17 da Constituição Federal passa a vigorar </w:t>
      </w:r>
      <w:r w:rsidR="00267529">
        <w:t>acrescido dos seguintes §§ 7º e 8º</w:t>
      </w:r>
      <w:r w:rsidRPr="00267529">
        <w:t>:</w:t>
      </w:r>
    </w:p>
    <w:p w14:paraId="0818AF71" w14:textId="77777777" w:rsidR="002F5C2A" w:rsidRPr="00267529" w:rsidRDefault="002F5C2A" w:rsidP="002F5C2A">
      <w:pPr>
        <w:pStyle w:val="texto2"/>
      </w:pPr>
      <w:r w:rsidRPr="00267529">
        <w:t>“Art. 17. .............................</w:t>
      </w:r>
    </w:p>
    <w:p w14:paraId="360F3886" w14:textId="77777777" w:rsidR="002F5C2A" w:rsidRPr="00267529" w:rsidRDefault="002F5C2A" w:rsidP="002F5C2A">
      <w:pPr>
        <w:pStyle w:val="texto2"/>
        <w:ind w:firstLine="0"/>
      </w:pPr>
      <w:r w:rsidRPr="00267529">
        <w:t>.................................................</w:t>
      </w:r>
    </w:p>
    <w:p w14:paraId="00F8488C" w14:textId="53BD9445" w:rsidR="002F5C2A" w:rsidRPr="00FF0276" w:rsidRDefault="002F5C2A" w:rsidP="002F5C2A">
      <w:pPr>
        <w:pStyle w:val="texto2"/>
      </w:pPr>
      <w:r w:rsidRPr="00267529">
        <w:t xml:space="preserve">§ </w:t>
      </w:r>
      <w:r w:rsidR="00FF0276">
        <w:t>7</w:t>
      </w:r>
      <w:r w:rsidRPr="00FF0276">
        <w:t>º Os partidos políticos devem aplicar no mínimo 5% (cinco por cento) dos recursos do fundo partidário</w:t>
      </w:r>
      <w:r w:rsidRPr="00267529">
        <w:t xml:space="preserve"> na criação e </w:t>
      </w:r>
      <w:r w:rsidR="00FF0276">
        <w:t xml:space="preserve">na </w:t>
      </w:r>
      <w:r w:rsidRPr="00FF0276">
        <w:t>manutenção de programas de promoção e difusão da participação política das mulheres, de acordo com os interesses intrapartidários.</w:t>
      </w:r>
    </w:p>
    <w:p w14:paraId="3C7C4759" w14:textId="58CD7B04" w:rsidR="002F5C2A" w:rsidRPr="00FF0276" w:rsidRDefault="002F5C2A" w:rsidP="002F5C2A">
      <w:pPr>
        <w:pStyle w:val="texto2"/>
      </w:pPr>
      <w:r w:rsidRPr="00FF0276">
        <w:t xml:space="preserve">§ 8º O montante do </w:t>
      </w:r>
      <w:r w:rsidR="00AE4752" w:rsidRPr="00267529">
        <w:t xml:space="preserve">Fundo </w:t>
      </w:r>
      <w:r w:rsidR="00267529">
        <w:t>E</w:t>
      </w:r>
      <w:r w:rsidR="00AE4752" w:rsidRPr="00267529">
        <w:t>special de Financiamento de Campanha</w:t>
      </w:r>
      <w:bookmarkStart w:id="0" w:name="_GoBack"/>
      <w:bookmarkEnd w:id="0"/>
      <w:r w:rsidR="00AE4752" w:rsidRPr="00267529">
        <w:t xml:space="preserve"> </w:t>
      </w:r>
      <w:r w:rsidRPr="00FF0276">
        <w:t xml:space="preserve">e da parcela do </w:t>
      </w:r>
      <w:r w:rsidRPr="00267529">
        <w:t>fundo partidário</w:t>
      </w:r>
      <w:r w:rsidRPr="00FF0276">
        <w:t xml:space="preserve"> destinada a campanhas eleitorais, bem como o tempo de propaganda gratuita no rádio e na televisão a ser distribuído pelos partidos às </w:t>
      </w:r>
      <w:r w:rsidRPr="00FF0276">
        <w:lastRenderedPageBreak/>
        <w:t xml:space="preserve">respectivas candidatas, deverão ser de no mínimo 30% (trinta por cento), </w:t>
      </w:r>
      <w:r w:rsidR="00F6131D" w:rsidRPr="00FF0276">
        <w:t>proporcional ao</w:t>
      </w:r>
      <w:r w:rsidRPr="00FF0276">
        <w:t xml:space="preserve"> número de candidatas, e a distribuição deverá ser realizada conforme critérios definidos pelos respectivos órgãos de direção e pelas normas estatutárias, considerados a autonomia e o interesse </w:t>
      </w:r>
      <w:r w:rsidRPr="008E68F4">
        <w:t>partidário</w:t>
      </w:r>
      <w:r w:rsidRPr="00FC4A86">
        <w:t>.</w:t>
      </w:r>
      <w:r w:rsidRPr="00FF0276">
        <w:t>”(NR)</w:t>
      </w:r>
    </w:p>
    <w:p w14:paraId="06CA0524" w14:textId="36A088FD" w:rsidR="002F5C2A" w:rsidRDefault="002F5C2A" w:rsidP="002F5C2A">
      <w:pPr>
        <w:pStyle w:val="texto1"/>
      </w:pPr>
      <w:r>
        <w:t xml:space="preserve">Art. 2º Aos partidos políticos que não tenham utilizado os recursos destinados aos programas de promoção e difusão da participação política das mulheres ou cujos valores destinados a essa finalidade não tenham sido reconhecidos </w:t>
      </w:r>
      <w:r w:rsidRPr="00FF0276">
        <w:t>pela Justiça Eleitoral</w:t>
      </w:r>
      <w:r w:rsidR="00C83F92" w:rsidRPr="00FF0276">
        <w:t xml:space="preserve"> </w:t>
      </w:r>
      <w:r>
        <w:t xml:space="preserve">é assegurada a utilização desses valores nas eleições subsequentes, vedada a condenação pela Justiça Eleitoral nos processos de </w:t>
      </w:r>
      <w:r w:rsidR="00FF0276">
        <w:t>prestação</w:t>
      </w:r>
      <w:r>
        <w:t xml:space="preserve"> de contas de exercícios financeiros anteriores que ainda não tenham transitado em julgado até a data de promulgação desta Emenda Constitucional.</w:t>
      </w:r>
    </w:p>
    <w:p w14:paraId="0F33E776" w14:textId="47B43591" w:rsidR="002F5C2A" w:rsidRDefault="002F5C2A" w:rsidP="002F5C2A">
      <w:pPr>
        <w:pStyle w:val="texto1"/>
      </w:pPr>
      <w:r>
        <w:t xml:space="preserve">Art. 3º Não serão aplicadas sanções de qualquer natureza, inclusive de devolução de valores, multa ou suspensão do fundo partidário, aos partidos que não preencheram a cota mínima de </w:t>
      </w:r>
      <w:r w:rsidR="00F6131D">
        <w:t xml:space="preserve">recursos </w:t>
      </w:r>
      <w:r>
        <w:t xml:space="preserve">ou que não destinaram os </w:t>
      </w:r>
      <w:r w:rsidRPr="00FC4A86">
        <w:t xml:space="preserve">valores mínimos </w:t>
      </w:r>
      <w:r w:rsidR="00FC4A86">
        <w:t xml:space="preserve">em razão </w:t>
      </w:r>
      <w:r w:rsidR="00F6131D" w:rsidRPr="00FC4A86">
        <w:t>de sexo e raça</w:t>
      </w:r>
      <w:r w:rsidR="00F6131D">
        <w:t xml:space="preserve"> </w:t>
      </w:r>
      <w:r>
        <w:t>em eleições ocorridas antes da promulgação desta Emenda Constitucional.</w:t>
      </w:r>
    </w:p>
    <w:p w14:paraId="554341E1" w14:textId="77777777" w:rsidR="002F5C2A" w:rsidRDefault="002F5C2A" w:rsidP="002F5C2A">
      <w:pPr>
        <w:pStyle w:val="texto1"/>
      </w:pPr>
      <w:r>
        <w:t>Art. 4º Esta Emenda Constitucional entra em vigor na data de sua publicação.</w:t>
      </w:r>
    </w:p>
    <w:p w14:paraId="10432E6E" w14:textId="1B7EA9A7" w:rsidR="000C4044" w:rsidRPr="002601DF" w:rsidRDefault="006704B2" w:rsidP="002F5C2A">
      <w:pPr>
        <w:pStyle w:val="texto1"/>
      </w:pPr>
      <w:r w:rsidRPr="002601DF">
        <w:t>Sala da</w:t>
      </w:r>
      <w:r w:rsidR="005F6518">
        <w:t>s Sessões</w:t>
      </w:r>
      <w:r w:rsidR="000C4044" w:rsidRPr="002601DF">
        <w:t>, em</w:t>
      </w:r>
      <w:r w:rsidR="002601DF" w:rsidRPr="002601DF">
        <w:t xml:space="preserve"> </w:t>
      </w:r>
      <w:r w:rsidR="0028137E">
        <w:t>30 de março de 2022.</w:t>
      </w:r>
    </w:p>
    <w:p w14:paraId="7C58F5B1" w14:textId="77777777" w:rsidR="000C4044" w:rsidRPr="00FF0276" w:rsidRDefault="000C4044" w:rsidP="00FF0276">
      <w:pPr>
        <w:pStyle w:val="assinatura"/>
        <w:rPr>
          <w:b w:val="0"/>
          <w:snapToGrid w:val="0"/>
        </w:rPr>
      </w:pPr>
    </w:p>
    <w:p w14:paraId="7BD68F4B" w14:textId="77777777" w:rsidR="000C4044" w:rsidRDefault="000C4044" w:rsidP="00FF0276">
      <w:pPr>
        <w:pStyle w:val="assinatura"/>
        <w:rPr>
          <w:b w:val="0"/>
          <w:snapToGrid w:val="0"/>
        </w:rPr>
      </w:pPr>
    </w:p>
    <w:p w14:paraId="4CA98BB7" w14:textId="77777777" w:rsidR="00FF0276" w:rsidRPr="00FF0276" w:rsidRDefault="00FF0276" w:rsidP="00FF0276">
      <w:pPr>
        <w:pStyle w:val="assinatura"/>
        <w:rPr>
          <w:b w:val="0"/>
          <w:snapToGrid w:val="0"/>
        </w:rPr>
      </w:pPr>
    </w:p>
    <w:p w14:paraId="71442428" w14:textId="3DEB31F7" w:rsidR="004444DE" w:rsidRPr="002601DF" w:rsidRDefault="004444DE">
      <w:pPr>
        <w:pStyle w:val="assinatura"/>
        <w:rPr>
          <w:b w:val="0"/>
          <w:snapToGrid w:val="0"/>
        </w:rPr>
      </w:pPr>
      <w:r w:rsidRPr="002601DF">
        <w:rPr>
          <w:b w:val="0"/>
          <w:snapToGrid w:val="0"/>
        </w:rPr>
        <w:t>Deputad</w:t>
      </w:r>
      <w:r w:rsidR="0028137E">
        <w:rPr>
          <w:b w:val="0"/>
          <w:snapToGrid w:val="0"/>
        </w:rPr>
        <w:t>a MARGARETE COELHO</w:t>
      </w:r>
    </w:p>
    <w:p w14:paraId="5E2C12BB" w14:textId="1542C779" w:rsidR="000C4044" w:rsidRPr="002601DF" w:rsidRDefault="000C4044">
      <w:pPr>
        <w:pStyle w:val="assinatura"/>
        <w:rPr>
          <w:b w:val="0"/>
        </w:rPr>
      </w:pPr>
      <w:r w:rsidRPr="002601DF">
        <w:rPr>
          <w:b w:val="0"/>
          <w:snapToGrid w:val="0"/>
        </w:rPr>
        <w:t>Relator</w:t>
      </w:r>
      <w:r w:rsidR="0028137E">
        <w:rPr>
          <w:b w:val="0"/>
          <w:snapToGrid w:val="0"/>
        </w:rPr>
        <w:t>a</w:t>
      </w:r>
    </w:p>
    <w:sectPr w:rsidR="000C4044" w:rsidRPr="002601DF" w:rsidSect="00DA32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701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DFF8E9" w14:textId="77777777" w:rsidR="005048E6" w:rsidRDefault="005048E6">
      <w:r>
        <w:separator/>
      </w:r>
    </w:p>
  </w:endnote>
  <w:endnote w:type="continuationSeparator" w:id="0">
    <w:p w14:paraId="758A1784" w14:textId="77777777" w:rsidR="005048E6" w:rsidRDefault="00504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22CA4E" w14:textId="77777777" w:rsidR="000C4044" w:rsidRDefault="000C404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B7EF05" w14:textId="77777777" w:rsidR="000C4044" w:rsidRDefault="000C4044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A0ED0D" w14:textId="77777777" w:rsidR="000C4044" w:rsidRDefault="000C4044">
    <w:pPr>
      <w:pStyle w:val="Rodap"/>
      <w:framePr w:wrap="around" w:vAnchor="text" w:hAnchor="margin" w:xAlign="right" w:y="1"/>
      <w:rPr>
        <w:rStyle w:val="Nmerodepgina"/>
      </w:rPr>
    </w:pPr>
  </w:p>
  <w:p w14:paraId="04B2E830" w14:textId="77777777" w:rsidR="000C4044" w:rsidRDefault="000C4044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3B6D0B" w14:textId="77777777" w:rsidR="005048E6" w:rsidRDefault="005048E6">
      <w:r>
        <w:separator/>
      </w:r>
    </w:p>
  </w:footnote>
  <w:footnote w:type="continuationSeparator" w:id="0">
    <w:p w14:paraId="00CD7D79" w14:textId="77777777" w:rsidR="005048E6" w:rsidRDefault="005048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E17DF8" w14:textId="77777777"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AAA5748" w14:textId="77777777" w:rsidR="000C4044" w:rsidRDefault="000C4044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E3FD21" w14:textId="77777777" w:rsidR="000C4044" w:rsidRDefault="000C4044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F7F0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47289AB" w14:textId="77777777" w:rsidR="000C4044" w:rsidRDefault="00DA3229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156B610C" wp14:editId="5376B8B7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02E0A1" w14:textId="77777777"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56B610C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3202E0A1" w14:textId="77777777"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0C4044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6951C" w14:textId="77777777" w:rsidR="000C4044" w:rsidRDefault="00DA3229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0C991688" wp14:editId="68020EE9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718F44" w14:textId="77777777" w:rsidR="000C4044" w:rsidRDefault="000C4044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C99168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6718F44" w14:textId="77777777" w:rsidR="000C4044" w:rsidRDefault="000C4044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77B"/>
    <w:rsid w:val="000C4044"/>
    <w:rsid w:val="002601DF"/>
    <w:rsid w:val="00267529"/>
    <w:rsid w:val="0028137E"/>
    <w:rsid w:val="002D2BB3"/>
    <w:rsid w:val="002F5C2A"/>
    <w:rsid w:val="003024E5"/>
    <w:rsid w:val="003208C8"/>
    <w:rsid w:val="00332AB0"/>
    <w:rsid w:val="004444DE"/>
    <w:rsid w:val="0045177B"/>
    <w:rsid w:val="005048E6"/>
    <w:rsid w:val="005F6518"/>
    <w:rsid w:val="005F7F0F"/>
    <w:rsid w:val="00646FF2"/>
    <w:rsid w:val="006704B2"/>
    <w:rsid w:val="006960E4"/>
    <w:rsid w:val="008E68F4"/>
    <w:rsid w:val="009777AA"/>
    <w:rsid w:val="00987195"/>
    <w:rsid w:val="009D30C8"/>
    <w:rsid w:val="00A14B9B"/>
    <w:rsid w:val="00A34C51"/>
    <w:rsid w:val="00AE4752"/>
    <w:rsid w:val="00B2463A"/>
    <w:rsid w:val="00B96B69"/>
    <w:rsid w:val="00BE1A10"/>
    <w:rsid w:val="00C83F92"/>
    <w:rsid w:val="00DA3229"/>
    <w:rsid w:val="00DE1DCF"/>
    <w:rsid w:val="00E908C2"/>
    <w:rsid w:val="00F6131D"/>
    <w:rsid w:val="00FC4A86"/>
    <w:rsid w:val="00FF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,"/>
  <w:listSeparator w:val=";"/>
  <w14:docId w14:val="7B405EAB"/>
  <w15:docId w15:val="{4746ED22-2D04-4F96-AFC5-74F000886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B96B69"/>
    <w:pPr>
      <w:spacing w:line="192" w:lineRule="auto"/>
      <w:ind w:left="3538"/>
      <w:jc w:val="both"/>
    </w:pPr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B96B69"/>
    <w:pPr>
      <w:tabs>
        <w:tab w:val="left" w:leader="dot" w:pos="7655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4444DE"/>
    <w:pPr>
      <w:suppressAutoHyphens w:val="0"/>
      <w:jc w:val="center"/>
    </w:pPr>
    <w:rPr>
      <w:rFonts w:ascii="Courier New" w:hAnsi="Courier New"/>
      <w:caps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B96B69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6B69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texto20">
    <w:name w:val="texto2"/>
    <w:basedOn w:val="ementa"/>
    <w:rsid w:val="00B96B69"/>
    <w:pPr>
      <w:tabs>
        <w:tab w:val="left" w:leader="dot" w:pos="8505"/>
      </w:tabs>
      <w:spacing w:line="360" w:lineRule="auto"/>
      <w:ind w:left="1418" w:firstLine="1418"/>
    </w:pPr>
    <w:rPr>
      <w:b w:val="0"/>
    </w:rPr>
  </w:style>
  <w:style w:type="paragraph" w:customStyle="1" w:styleId="texto10">
    <w:name w:val="texto1"/>
    <w:basedOn w:val="texto20"/>
    <w:pPr>
      <w:suppressAutoHyphens w:val="0"/>
      <w:ind w:left="0"/>
    </w:pPr>
  </w:style>
  <w:style w:type="paragraph" w:customStyle="1" w:styleId="Corpo">
    <w:name w:val="Corpo"/>
    <w:basedOn w:val="Normal"/>
    <w:next w:val="Normal"/>
    <w:rsid w:val="003208C8"/>
    <w:pPr>
      <w:widowControl w:val="0"/>
      <w:spacing w:after="714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CorpoPadro">
    <w:name w:val="Corpo Padrão"/>
    <w:basedOn w:val="Normal"/>
    <w:rsid w:val="003208C8"/>
    <w:pPr>
      <w:spacing w:after="200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data">
    <w:name w:val="data"/>
    <w:basedOn w:val="Normal"/>
    <w:rsid w:val="003208C8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Ementa0">
    <w:name w:val="Ementa"/>
    <w:basedOn w:val="Normal"/>
    <w:rsid w:val="003208C8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Lei">
    <w:name w:val="Transcrição Lei"/>
    <w:basedOn w:val="Normal"/>
    <w:rsid w:val="003208C8"/>
    <w:pPr>
      <w:spacing w:after="100" w:line="280" w:lineRule="exact"/>
      <w:ind w:left="2302"/>
      <w:jc w:val="both"/>
    </w:pPr>
    <w:rPr>
      <w:rFonts w:ascii="Arial" w:hAnsi="Arial"/>
      <w:b w:val="0"/>
      <w:color w:val="000000"/>
      <w:sz w:val="24"/>
      <w:lang w:eastAsia="ar-SA"/>
    </w:rPr>
  </w:style>
  <w:style w:type="paragraph" w:customStyle="1" w:styleId="Transcrio">
    <w:name w:val="Transcrição"/>
    <w:basedOn w:val="CorpoPadro"/>
    <w:rsid w:val="003208C8"/>
    <w:pPr>
      <w:widowControl w:val="0"/>
      <w:spacing w:after="100" w:line="280" w:lineRule="exact"/>
      <w:ind w:left="2302" w:firstLine="567"/>
    </w:pPr>
    <w:rPr>
      <w:i/>
    </w:rPr>
  </w:style>
  <w:style w:type="paragraph" w:styleId="Recuodecorpodetexto2">
    <w:name w:val="Body Text Indent 2"/>
    <w:basedOn w:val="Normal"/>
    <w:link w:val="Recuodecorpodetexto2Char"/>
    <w:semiHidden/>
    <w:rsid w:val="006704B2"/>
    <w:pPr>
      <w:widowControl w:val="0"/>
      <w:suppressAutoHyphens w:val="0"/>
      <w:spacing w:line="360" w:lineRule="exact"/>
      <w:ind w:firstLine="1134"/>
      <w:jc w:val="both"/>
    </w:pPr>
    <w:rPr>
      <w:rFonts w:ascii="Arial" w:hAnsi="Arial"/>
      <w:b w:val="0"/>
      <w:snapToGrid w:val="0"/>
      <w:color w:val="000000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6704B2"/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AB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AB0"/>
    <w:rPr>
      <w:rFonts w:ascii="Tahoma" w:hAnsi="Tahoma" w:cs="Tahoma"/>
      <w:b/>
      <w:sz w:val="16"/>
      <w:szCs w:val="16"/>
    </w:rPr>
  </w:style>
  <w:style w:type="paragraph" w:customStyle="1" w:styleId="EMENTA1">
    <w:name w:val="EMENTA"/>
    <w:basedOn w:val="Normal"/>
    <w:rsid w:val="002601DF"/>
    <w:pPr>
      <w:widowControl w:val="0"/>
      <w:suppressAutoHyphens w:val="0"/>
      <w:spacing w:before="1080" w:after="1080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Normal"/>
    <w:rsid w:val="002601DF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F613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F6131D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F6131D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131D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1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2015-08-27T12:43:00Z</cp:lastPrinted>
  <dcterms:created xsi:type="dcterms:W3CDTF">2022-03-31T01:24:00Z</dcterms:created>
  <dcterms:modified xsi:type="dcterms:W3CDTF">2022-03-31T01:24:00Z</dcterms:modified>
</cp:coreProperties>
</file>