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1FCAE2" w14:textId="77777777" w:rsidR="00863863" w:rsidRPr="008F3F9B" w:rsidRDefault="00863863" w:rsidP="00863863">
      <w:pPr>
        <w:pStyle w:val="cabea"/>
      </w:pPr>
      <w:r w:rsidRPr="008F3F9B">
        <w:t>redação final</w:t>
      </w:r>
    </w:p>
    <w:p w14:paraId="3EB738F6" w14:textId="38144AD7" w:rsidR="00863863" w:rsidRPr="008F3F9B" w:rsidRDefault="00863863" w:rsidP="00863863">
      <w:pPr>
        <w:pStyle w:val="cabea"/>
      </w:pPr>
      <w:r w:rsidRPr="008F3F9B">
        <w:t xml:space="preserve">projeto de lei nº </w:t>
      </w:r>
      <w:r w:rsidR="0077455A" w:rsidRPr="008F3F9B">
        <w:t>5.</w:t>
      </w:r>
      <w:r w:rsidR="00E706DD" w:rsidRPr="008F3F9B">
        <w:t>28</w:t>
      </w:r>
      <w:r w:rsidR="002A7D80" w:rsidRPr="008F3F9B">
        <w:t>4</w:t>
      </w:r>
      <w:r w:rsidRPr="008F3F9B">
        <w:t>-</w:t>
      </w:r>
      <w:r w:rsidR="0031476D" w:rsidRPr="008F3F9B">
        <w:t>A</w:t>
      </w:r>
      <w:r w:rsidR="00BE7484" w:rsidRPr="008F3F9B">
        <w:t xml:space="preserve"> </w:t>
      </w:r>
      <w:r w:rsidRPr="008F3F9B">
        <w:t>de 20</w:t>
      </w:r>
      <w:r w:rsidR="00BE7484" w:rsidRPr="008F3F9B">
        <w:t>20</w:t>
      </w:r>
    </w:p>
    <w:p w14:paraId="16110EAF" w14:textId="0C46610F" w:rsidR="00863863" w:rsidRPr="008F3F9B" w:rsidRDefault="00863863" w:rsidP="00863863">
      <w:pPr>
        <w:pStyle w:val="texto10"/>
      </w:pPr>
    </w:p>
    <w:p w14:paraId="276D16D5" w14:textId="753F8543" w:rsidR="00863863" w:rsidRPr="008F3F9B" w:rsidRDefault="002A1DD8" w:rsidP="00863863">
      <w:pPr>
        <w:pStyle w:val="ementa"/>
      </w:pPr>
      <w:r w:rsidRPr="008F3F9B">
        <w:t>Altera a</w:t>
      </w:r>
      <w:r w:rsidR="007124C7" w:rsidRPr="008F3F9B">
        <w:t>s</w:t>
      </w:r>
      <w:r w:rsidRPr="008F3F9B">
        <w:t xml:space="preserve"> Lei</w:t>
      </w:r>
      <w:r w:rsidR="00F70C28" w:rsidRPr="008F3F9B">
        <w:t>s</w:t>
      </w:r>
      <w:r w:rsidRPr="008F3F9B">
        <w:t xml:space="preserve"> </w:t>
      </w:r>
      <w:proofErr w:type="spellStart"/>
      <w:r w:rsidRPr="008F3F9B">
        <w:t>n</w:t>
      </w:r>
      <w:r w:rsidR="002A7D80" w:rsidRPr="008F3F9B">
        <w:t>º</w:t>
      </w:r>
      <w:r w:rsidR="00F70C28" w:rsidRPr="008F3F9B">
        <w:t>s</w:t>
      </w:r>
      <w:proofErr w:type="spellEnd"/>
      <w:r w:rsidRPr="008F3F9B">
        <w:t xml:space="preserve"> 8.906, de 4 de julho de 1994</w:t>
      </w:r>
      <w:r w:rsidR="007124C7" w:rsidRPr="008F3F9B">
        <w:t xml:space="preserve"> (Estatuto da Advocacia)</w:t>
      </w:r>
      <w:r w:rsidRPr="008F3F9B">
        <w:t xml:space="preserve">, </w:t>
      </w:r>
      <w:r w:rsidR="007124C7" w:rsidRPr="008F3F9B">
        <w:t xml:space="preserve">e </w:t>
      </w:r>
      <w:r w:rsidRPr="008F3F9B">
        <w:t xml:space="preserve">13.105, de 16 de março de 2015 (Código de Processo Civil), </w:t>
      </w:r>
      <w:r w:rsidR="000B4452" w:rsidRPr="008F3F9B">
        <w:t xml:space="preserve">e o Decreto-Lei nº 3.689, de 3 de outubro de 1941 (Código de Processo Penal), para </w:t>
      </w:r>
      <w:r w:rsidRPr="008F3F9B">
        <w:t>incluir disposições sobre a atividade privativa de advogado, a fiscalização, a competência, as prerrogativas, as sociedades de advogados, o advogado associado, os honorários advocatícios</w:t>
      </w:r>
      <w:r w:rsidR="000B4452" w:rsidRPr="008F3F9B">
        <w:t>,</w:t>
      </w:r>
      <w:r w:rsidRPr="008F3F9B">
        <w:t xml:space="preserve"> os limites de impedim</w:t>
      </w:r>
      <w:r w:rsidR="000B4452" w:rsidRPr="008F3F9B">
        <w:t>entos ao exercício da advocacia e a suspensão de prazo no processo penal.</w:t>
      </w:r>
    </w:p>
    <w:p w14:paraId="1F11B941" w14:textId="77777777" w:rsidR="00863863" w:rsidRPr="008F3F9B" w:rsidRDefault="00863863" w:rsidP="00863863">
      <w:pPr>
        <w:pStyle w:val="texto1"/>
      </w:pPr>
    </w:p>
    <w:p w14:paraId="05FCBE38" w14:textId="7C826E39" w:rsidR="00863863" w:rsidRPr="008F3F9B" w:rsidRDefault="0000792E" w:rsidP="00863863">
      <w:pPr>
        <w:pStyle w:val="texto1"/>
      </w:pPr>
      <w:r>
        <w:t>O CONGRESSO NACIONAL decreta:</w:t>
      </w:r>
    </w:p>
    <w:p w14:paraId="4C1A2862" w14:textId="77777777" w:rsidR="000659C9" w:rsidRPr="008F3F9B" w:rsidRDefault="000659C9" w:rsidP="002A1DD8">
      <w:pPr>
        <w:pStyle w:val="texto1"/>
      </w:pPr>
    </w:p>
    <w:p w14:paraId="228C20BA" w14:textId="75F52DF7" w:rsidR="002A1DD8" w:rsidRPr="008F3F9B" w:rsidRDefault="002A1DD8" w:rsidP="002A1DD8">
      <w:pPr>
        <w:pStyle w:val="texto1"/>
      </w:pPr>
      <w:r w:rsidRPr="008F3F9B">
        <w:t>Art. 1º Esta Lei altera a</w:t>
      </w:r>
      <w:r w:rsidR="007124C7" w:rsidRPr="008F3F9B">
        <w:t>s</w:t>
      </w:r>
      <w:r w:rsidRPr="008F3F9B">
        <w:t xml:space="preserve"> Lei</w:t>
      </w:r>
      <w:r w:rsidR="007124C7" w:rsidRPr="008F3F9B">
        <w:t>s</w:t>
      </w:r>
      <w:r w:rsidRPr="008F3F9B">
        <w:t xml:space="preserve"> </w:t>
      </w:r>
      <w:proofErr w:type="spellStart"/>
      <w:r w:rsidRPr="008F3F9B">
        <w:t>nº</w:t>
      </w:r>
      <w:r w:rsidR="007124C7" w:rsidRPr="008F3F9B">
        <w:t>s</w:t>
      </w:r>
      <w:proofErr w:type="spellEnd"/>
      <w:r w:rsidRPr="008F3F9B">
        <w:t xml:space="preserve"> 8.906, de 4 de julho de 1994</w:t>
      </w:r>
      <w:r w:rsidR="007124C7" w:rsidRPr="008F3F9B">
        <w:t xml:space="preserve"> (Estatuto da Advocacia)</w:t>
      </w:r>
      <w:r w:rsidRPr="008F3F9B">
        <w:t xml:space="preserve">, </w:t>
      </w:r>
      <w:r w:rsidR="007124C7" w:rsidRPr="008F3F9B">
        <w:t xml:space="preserve">e </w:t>
      </w:r>
      <w:r w:rsidRPr="008F3F9B">
        <w:t xml:space="preserve">13.105, de 16 de março de 2015 (Código de Processo Civil), </w:t>
      </w:r>
      <w:r w:rsidR="000B4452" w:rsidRPr="008F3F9B">
        <w:t xml:space="preserve">e o Decreto-Lei nº 3.689, de 3 de outubro de 1941 (Código de Processo Penal), </w:t>
      </w:r>
      <w:r w:rsidRPr="008F3F9B">
        <w:t>para incluir disposições sobre a atividade privativa de advogado, a fiscalização, a competência, as prerrogativas, as sociedades de advogados, o advogado associado, os honorários advocatícios</w:t>
      </w:r>
      <w:r w:rsidR="000B4452" w:rsidRPr="008F3F9B">
        <w:t xml:space="preserve">, </w:t>
      </w:r>
      <w:r w:rsidRPr="008F3F9B">
        <w:t>os limites de impedimentos ao exercício da advocacia</w:t>
      </w:r>
      <w:r w:rsidR="000B4452" w:rsidRPr="008F3F9B">
        <w:t xml:space="preserve"> e a suspensão de prazo no processo penal</w:t>
      </w:r>
      <w:r w:rsidRPr="008F3F9B">
        <w:t>.</w:t>
      </w:r>
    </w:p>
    <w:p w14:paraId="74D05356" w14:textId="785E623D" w:rsidR="002A1DD8" w:rsidRPr="008F3F9B" w:rsidRDefault="002A1DD8" w:rsidP="00F97F68">
      <w:pPr>
        <w:pStyle w:val="texto1"/>
      </w:pPr>
      <w:r w:rsidRPr="008F3F9B">
        <w:t xml:space="preserve">Art. 2º </w:t>
      </w:r>
      <w:r w:rsidR="007124C7" w:rsidRPr="008F3F9B">
        <w:t xml:space="preserve">A </w:t>
      </w:r>
      <w:r w:rsidRPr="008F3F9B">
        <w:t>Lei nº 8.906, de 4 de julho de 1994</w:t>
      </w:r>
      <w:r w:rsidR="007124C7" w:rsidRPr="008F3F9B">
        <w:t xml:space="preserve"> (Estatuto da Advocacia)</w:t>
      </w:r>
      <w:r w:rsidRPr="008F3F9B">
        <w:t xml:space="preserve">, passa a </w:t>
      </w:r>
      <w:r w:rsidR="007124C7" w:rsidRPr="008F3F9B">
        <w:t xml:space="preserve">vigorar </w:t>
      </w:r>
      <w:r w:rsidRPr="008F3F9B">
        <w:t xml:space="preserve">com as seguintes </w:t>
      </w:r>
      <w:r w:rsidR="007124C7" w:rsidRPr="008F3F9B">
        <w:t>alterações</w:t>
      </w:r>
      <w:r w:rsidRPr="008F3F9B">
        <w:t>:</w:t>
      </w:r>
    </w:p>
    <w:p w14:paraId="5F8B528E" w14:textId="77777777" w:rsidR="00C91A15" w:rsidRPr="008F3F9B" w:rsidRDefault="00C91A15" w:rsidP="00C91A15">
      <w:pPr>
        <w:pStyle w:val="texto2"/>
      </w:pPr>
      <w:r w:rsidRPr="008F3F9B">
        <w:t>“Art. 2º ................................</w:t>
      </w:r>
    </w:p>
    <w:p w14:paraId="7EEAF7A2" w14:textId="77777777" w:rsidR="00C91A15" w:rsidRPr="008F3F9B" w:rsidRDefault="00C91A15" w:rsidP="00C91A15">
      <w:pPr>
        <w:pStyle w:val="texto2"/>
        <w:ind w:firstLine="0"/>
      </w:pPr>
      <w:r w:rsidRPr="008F3F9B">
        <w:t>...................................................</w:t>
      </w:r>
    </w:p>
    <w:p w14:paraId="172B1131" w14:textId="60E23C4D" w:rsidR="00C91A15" w:rsidRPr="008F3F9B" w:rsidRDefault="00C91A15" w:rsidP="00C91A15">
      <w:pPr>
        <w:pStyle w:val="texto2"/>
      </w:pPr>
      <w:r w:rsidRPr="008F3F9B">
        <w:lastRenderedPageBreak/>
        <w:t xml:space="preserve">§ 2º-A No processo administrativo, o advogado contribui com a postulação de decisão favorável ao seu constituinte, </w:t>
      </w:r>
      <w:r w:rsidR="00667B07" w:rsidRPr="008F3F9B">
        <w:t xml:space="preserve">e os </w:t>
      </w:r>
      <w:r w:rsidRPr="008F3F9B">
        <w:t>seu</w:t>
      </w:r>
      <w:r w:rsidR="009A3AFF" w:rsidRPr="008F3F9B">
        <w:t>s atos constituem múnus público</w:t>
      </w:r>
      <w:r w:rsidRPr="008F3F9B">
        <w:t>.</w:t>
      </w:r>
    </w:p>
    <w:p w14:paraId="6A3F4AB5" w14:textId="77777777" w:rsidR="00C91A15" w:rsidRPr="008F3F9B" w:rsidRDefault="00C91A15" w:rsidP="00C91A15">
      <w:pPr>
        <w:pStyle w:val="texto2"/>
        <w:ind w:firstLine="0"/>
      </w:pPr>
      <w:r w:rsidRPr="008F3F9B">
        <w:t>..............................................</w:t>
      </w:r>
      <w:proofErr w:type="gramStart"/>
      <w:r w:rsidRPr="008F3F9B">
        <w:t>”(</w:t>
      </w:r>
      <w:proofErr w:type="gramEnd"/>
      <w:r w:rsidRPr="008F3F9B">
        <w:t>NR)</w:t>
      </w:r>
    </w:p>
    <w:p w14:paraId="1921EDA7" w14:textId="62D7F235" w:rsidR="00C91A15" w:rsidRPr="008F3F9B" w:rsidRDefault="00C91A15" w:rsidP="00C91A15">
      <w:pPr>
        <w:pStyle w:val="texto2"/>
      </w:pPr>
      <w:r w:rsidRPr="008F3F9B">
        <w:t xml:space="preserve">“Art. 2º-A O advogado pode contribuir </w:t>
      </w:r>
      <w:r w:rsidR="00F70C28" w:rsidRPr="008F3F9B">
        <w:t>com o</w:t>
      </w:r>
      <w:r w:rsidRPr="008F3F9B">
        <w:t xml:space="preserve"> processo legislativo e </w:t>
      </w:r>
      <w:r w:rsidR="00B34C25" w:rsidRPr="008F3F9B">
        <w:t xml:space="preserve">com </w:t>
      </w:r>
      <w:r w:rsidRPr="008F3F9B">
        <w:t xml:space="preserve">a elaboração de normas jurídicas, no âmbito dos Poderes da </w:t>
      </w:r>
      <w:proofErr w:type="gramStart"/>
      <w:r w:rsidRPr="008F3F9B">
        <w:t>República.</w:t>
      </w:r>
      <w:r w:rsidR="00FC6BE4" w:rsidRPr="008F3F9B">
        <w:t>”</w:t>
      </w:r>
      <w:proofErr w:type="gramEnd"/>
    </w:p>
    <w:p w14:paraId="45A6E8B9" w14:textId="77777777" w:rsidR="00C91A15" w:rsidRPr="008F3F9B" w:rsidRDefault="00C91A15" w:rsidP="00C91A15">
      <w:pPr>
        <w:pStyle w:val="texto2"/>
      </w:pPr>
      <w:r w:rsidRPr="008F3F9B">
        <w:t>“Art. 5º ................................</w:t>
      </w:r>
    </w:p>
    <w:p w14:paraId="2F3ADEDE" w14:textId="77777777" w:rsidR="00C91A15" w:rsidRPr="008F3F9B" w:rsidRDefault="00C91A15" w:rsidP="00C91A15">
      <w:pPr>
        <w:pStyle w:val="texto2"/>
        <w:ind w:firstLine="0"/>
      </w:pPr>
      <w:r w:rsidRPr="008F3F9B">
        <w:t>...................................................</w:t>
      </w:r>
    </w:p>
    <w:p w14:paraId="0084C671" w14:textId="62304623" w:rsidR="00C91A15" w:rsidRPr="008F3F9B" w:rsidRDefault="00C91A15" w:rsidP="00C91A15">
      <w:pPr>
        <w:pStyle w:val="texto2"/>
      </w:pPr>
      <w:r w:rsidRPr="008F3F9B">
        <w:t xml:space="preserve">§ 4º As atividades de consultoria e assessoria jurídicas podem ser exercidas de modo verbal ou por escrito, a critério do advogado e do cliente, e independem de outorga de mandato ou de formalização por contrato de </w:t>
      </w:r>
      <w:proofErr w:type="gramStart"/>
      <w:r w:rsidRPr="008F3F9B">
        <w:t>honorários.”</w:t>
      </w:r>
      <w:proofErr w:type="gramEnd"/>
      <w:r w:rsidRPr="008F3F9B">
        <w:t>(NR)</w:t>
      </w:r>
    </w:p>
    <w:p w14:paraId="771A0D4A" w14:textId="18B0CABA" w:rsidR="002A1DD8" w:rsidRPr="008F3F9B" w:rsidRDefault="002A1DD8" w:rsidP="002A1DD8">
      <w:pPr>
        <w:pStyle w:val="texto2"/>
      </w:pPr>
      <w:r w:rsidRPr="008F3F9B">
        <w:t>“Art. 6º ................................</w:t>
      </w:r>
    </w:p>
    <w:p w14:paraId="3D7CC43F" w14:textId="4974DE98" w:rsidR="002A1DD8" w:rsidRPr="008F3F9B" w:rsidRDefault="002A1DD8" w:rsidP="002A1DD8">
      <w:pPr>
        <w:pStyle w:val="texto2"/>
      </w:pPr>
      <w:r w:rsidRPr="008F3F9B">
        <w:t xml:space="preserve">Parágrafo único. As autoridades e os servidores públicos dos Poderes da República, os serventuários da </w:t>
      </w:r>
      <w:r w:rsidR="001B3ABA" w:rsidRPr="008F3F9B">
        <w:t>J</w:t>
      </w:r>
      <w:r w:rsidRPr="008F3F9B">
        <w:t>ustiça</w:t>
      </w:r>
      <w:r w:rsidR="00F70C28" w:rsidRPr="008F3F9B">
        <w:t xml:space="preserve"> </w:t>
      </w:r>
      <w:r w:rsidRPr="008F3F9B">
        <w:t>e os membros do Ministério Público devem dispensar ao advogado, no exercício da profissão, tratamento compatível com a dignidade da advocacia e condições adequadas a seu desempenho, preservando e resguardando</w:t>
      </w:r>
      <w:r w:rsidR="00F70C28" w:rsidRPr="008F3F9B">
        <w:t xml:space="preserve">, </w:t>
      </w:r>
      <w:r w:rsidRPr="008F3F9B">
        <w:t xml:space="preserve">de ofício, a imagem, </w:t>
      </w:r>
      <w:r w:rsidR="00657F09" w:rsidRPr="008F3F9B">
        <w:t xml:space="preserve">a </w:t>
      </w:r>
      <w:r w:rsidRPr="008F3F9B">
        <w:t xml:space="preserve">reputação e </w:t>
      </w:r>
      <w:r w:rsidR="00657F09" w:rsidRPr="008F3F9B">
        <w:t xml:space="preserve">a </w:t>
      </w:r>
      <w:r w:rsidRPr="008F3F9B">
        <w:t xml:space="preserve">integridade do advogado nos termos desta </w:t>
      </w:r>
      <w:proofErr w:type="gramStart"/>
      <w:r w:rsidRPr="008F3F9B">
        <w:t>Lei.</w:t>
      </w:r>
      <w:r w:rsidR="00E31DB8" w:rsidRPr="008F3F9B">
        <w:t>”</w:t>
      </w:r>
      <w:proofErr w:type="gramEnd"/>
      <w:r w:rsidR="00E31DB8" w:rsidRPr="008F3F9B">
        <w:t>(NR)</w:t>
      </w:r>
    </w:p>
    <w:p w14:paraId="7681822B" w14:textId="77777777" w:rsidR="002A1DD8" w:rsidRPr="008F3F9B" w:rsidRDefault="002A1DD8" w:rsidP="002A1DD8">
      <w:pPr>
        <w:pStyle w:val="texto2"/>
      </w:pPr>
      <w:r w:rsidRPr="008F3F9B">
        <w:t>“Art. 7º ................................</w:t>
      </w:r>
    </w:p>
    <w:p w14:paraId="616BB14B" w14:textId="77777777" w:rsidR="002A1DD8" w:rsidRPr="008F3F9B" w:rsidRDefault="002A1DD8" w:rsidP="002A1DD8">
      <w:pPr>
        <w:pStyle w:val="texto2"/>
        <w:ind w:firstLine="0"/>
      </w:pPr>
      <w:r w:rsidRPr="008F3F9B">
        <w:t>...................................................</w:t>
      </w:r>
    </w:p>
    <w:p w14:paraId="2006D712" w14:textId="7D7079D0" w:rsidR="00C91A15" w:rsidRPr="008F3F9B" w:rsidRDefault="00C91A15" w:rsidP="00F70C28">
      <w:pPr>
        <w:pStyle w:val="texto2"/>
      </w:pPr>
      <w:r w:rsidRPr="008F3F9B">
        <w:t>IX</w:t>
      </w:r>
      <w:r w:rsidR="00D44E8F" w:rsidRPr="008F3F9B">
        <w:t>-A</w:t>
      </w:r>
      <w:r w:rsidRPr="008F3F9B">
        <w:t xml:space="preserve"> - </w:t>
      </w:r>
      <w:r w:rsidR="00667B07" w:rsidRPr="008F3F9B">
        <w:t>s</w:t>
      </w:r>
      <w:r w:rsidRPr="008F3F9B">
        <w:t>ustentar oralmente</w:t>
      </w:r>
      <w:r w:rsidR="001B3ABA" w:rsidRPr="008F3F9B">
        <w:t>, durante as sessões de julgamento,</w:t>
      </w:r>
      <w:r w:rsidRPr="008F3F9B">
        <w:t xml:space="preserve"> as razões de qualquer recurso </w:t>
      </w:r>
      <w:r w:rsidRPr="008F3F9B">
        <w:lastRenderedPageBreak/>
        <w:t xml:space="preserve">ou processo presencial ou </w:t>
      </w:r>
      <w:proofErr w:type="spellStart"/>
      <w:r w:rsidRPr="008F3F9B">
        <w:t>telepresencial</w:t>
      </w:r>
      <w:proofErr w:type="spellEnd"/>
      <w:r w:rsidRPr="008F3F9B">
        <w:t xml:space="preserve"> em tempo real e concomitante ao julgamento</w:t>
      </w:r>
      <w:r w:rsidR="00667B07" w:rsidRPr="008F3F9B">
        <w:t>;</w:t>
      </w:r>
    </w:p>
    <w:p w14:paraId="7B7D65E1" w14:textId="4249B5FD" w:rsidR="002A1DD8" w:rsidRPr="008F3F9B" w:rsidRDefault="002A1DD8" w:rsidP="002A1DD8">
      <w:pPr>
        <w:pStyle w:val="texto2"/>
      </w:pPr>
      <w:r w:rsidRPr="008F3F9B">
        <w:t xml:space="preserve">X - </w:t>
      </w:r>
      <w:proofErr w:type="gramStart"/>
      <w:r w:rsidRPr="008F3F9B">
        <w:t>usar</w:t>
      </w:r>
      <w:proofErr w:type="gramEnd"/>
      <w:r w:rsidRPr="008F3F9B">
        <w:t xml:space="preserve"> da palavra, pela ordem, em qualquer </w:t>
      </w:r>
      <w:r w:rsidR="00657F09" w:rsidRPr="008F3F9B">
        <w:t>tribunal judicial</w:t>
      </w:r>
      <w:r w:rsidRPr="008F3F9B">
        <w:t xml:space="preserve"> ou </w:t>
      </w:r>
      <w:r w:rsidR="00657F09" w:rsidRPr="008F3F9B">
        <w:t>administrativo</w:t>
      </w:r>
      <w:r w:rsidRPr="008F3F9B">
        <w:t xml:space="preserve">, </w:t>
      </w:r>
      <w:r w:rsidR="0058437D" w:rsidRPr="008F3F9B">
        <w:t xml:space="preserve">órgão </w:t>
      </w:r>
      <w:r w:rsidRPr="008F3F9B">
        <w:t xml:space="preserve">de </w:t>
      </w:r>
      <w:r w:rsidR="0058437D" w:rsidRPr="008F3F9B">
        <w:t xml:space="preserve">deliberação coletiva </w:t>
      </w:r>
      <w:r w:rsidRPr="008F3F9B">
        <w:t xml:space="preserve">da </w:t>
      </w:r>
      <w:r w:rsidR="0058437D" w:rsidRPr="008F3F9B">
        <w:t>administração</w:t>
      </w:r>
      <w:r w:rsidR="00F8766E">
        <w:t xml:space="preserve"> pública</w:t>
      </w:r>
      <w:r w:rsidR="0058437D" w:rsidRPr="008F3F9B">
        <w:t xml:space="preserve"> </w:t>
      </w:r>
      <w:r w:rsidRPr="008F3F9B">
        <w:t xml:space="preserve">ou </w:t>
      </w:r>
      <w:r w:rsidR="00D44E8F" w:rsidRPr="008F3F9B">
        <w:t>Comissão Parlamentar de Inquérito</w:t>
      </w:r>
      <w:r w:rsidRPr="008F3F9B">
        <w:t xml:space="preserve">, mediante intervenção pontual e sumária, para esclarecer equívoco ou dúvida surgida em relação a fatos, </w:t>
      </w:r>
      <w:r w:rsidR="00657F09" w:rsidRPr="008F3F9B">
        <w:t xml:space="preserve">a </w:t>
      </w:r>
      <w:r w:rsidRPr="008F3F9B">
        <w:t xml:space="preserve">documentos ou </w:t>
      </w:r>
      <w:r w:rsidR="00657F09" w:rsidRPr="008F3F9B">
        <w:t xml:space="preserve">a </w:t>
      </w:r>
      <w:r w:rsidRPr="008F3F9B">
        <w:t>afirmações que influam na decisão;</w:t>
      </w:r>
    </w:p>
    <w:p w14:paraId="58EA3A40" w14:textId="4CFB5565" w:rsidR="00667B07" w:rsidRPr="008F3F9B" w:rsidRDefault="00E31DB8" w:rsidP="0045289F">
      <w:pPr>
        <w:pStyle w:val="texto2"/>
        <w:ind w:firstLine="0"/>
      </w:pPr>
      <w:r w:rsidRPr="008F3F9B">
        <w:t>............................................</w:t>
      </w:r>
      <w:r w:rsidR="0045289F" w:rsidRPr="008F3F9B">
        <w:t>..</w:t>
      </w:r>
      <w:r w:rsidR="00667B07" w:rsidRPr="008F3F9B">
        <w:t>.....</w:t>
      </w:r>
    </w:p>
    <w:p w14:paraId="3EB2B513" w14:textId="7C65CBEA" w:rsidR="00D44E8F" w:rsidRPr="008F3F9B" w:rsidRDefault="00D44E8F" w:rsidP="00D44E8F">
      <w:pPr>
        <w:pStyle w:val="texto2"/>
      </w:pPr>
      <w:r w:rsidRPr="008F3F9B">
        <w:t>§ 1º (Revogado).</w:t>
      </w:r>
    </w:p>
    <w:p w14:paraId="684CC51E" w14:textId="3BAFA70A" w:rsidR="008F3F9B" w:rsidRPr="008F3F9B" w:rsidRDefault="008F3F9B" w:rsidP="008F3F9B">
      <w:pPr>
        <w:pStyle w:val="texto2"/>
      </w:pPr>
      <w:r w:rsidRPr="008F3F9B">
        <w:t>1) (revogado);</w:t>
      </w:r>
    </w:p>
    <w:p w14:paraId="319BB59B" w14:textId="3558C0C7" w:rsidR="008F3F9B" w:rsidRPr="008F3F9B" w:rsidRDefault="008F3F9B" w:rsidP="008F3F9B">
      <w:pPr>
        <w:pStyle w:val="texto2"/>
      </w:pPr>
      <w:r w:rsidRPr="008F3F9B">
        <w:t>2) (revogado);</w:t>
      </w:r>
    </w:p>
    <w:p w14:paraId="384EBDD2" w14:textId="3FD505EB" w:rsidR="008F3F9B" w:rsidRPr="008F3F9B" w:rsidRDefault="008F3F9B" w:rsidP="008F3F9B">
      <w:pPr>
        <w:pStyle w:val="texto2"/>
      </w:pPr>
      <w:r w:rsidRPr="008F3F9B">
        <w:t>3) (revogado).</w:t>
      </w:r>
    </w:p>
    <w:p w14:paraId="68D9668D" w14:textId="737B74B5" w:rsidR="00D44E8F" w:rsidRPr="008F3F9B" w:rsidRDefault="00D44E8F" w:rsidP="00D44E8F">
      <w:pPr>
        <w:pStyle w:val="texto2"/>
      </w:pPr>
      <w:r w:rsidRPr="008F3F9B">
        <w:t>§ 2º (Revogado).</w:t>
      </w:r>
    </w:p>
    <w:p w14:paraId="2A30DCD2" w14:textId="501A2408" w:rsidR="00667B07" w:rsidRPr="008F3F9B" w:rsidRDefault="001B3ABA" w:rsidP="00667B07">
      <w:pPr>
        <w:pStyle w:val="texto2"/>
      </w:pPr>
      <w:r w:rsidRPr="008F3F9B">
        <w:t>§ 2</w:t>
      </w:r>
      <w:r w:rsidR="00667B07" w:rsidRPr="008F3F9B">
        <w:t>º</w:t>
      </w:r>
      <w:r w:rsidR="00FC6BE4" w:rsidRPr="008F3F9B">
        <w:t>-A</w:t>
      </w:r>
      <w:r w:rsidR="00667B07" w:rsidRPr="008F3F9B">
        <w:t xml:space="preserve"> Incluídos no plenário virtual o julgamento dos recursos e </w:t>
      </w:r>
      <w:r w:rsidR="00FC6BE4" w:rsidRPr="008F3F9B">
        <w:t xml:space="preserve">das </w:t>
      </w:r>
      <w:r w:rsidR="00667B07" w:rsidRPr="008F3F9B">
        <w:t xml:space="preserve">ações originárias, sempre que a parte requerer a sustentação oral em tempo real ao julgamento, o processo será remetido para a sessão presencial ou </w:t>
      </w:r>
      <w:proofErr w:type="spellStart"/>
      <w:r w:rsidR="00667B07" w:rsidRPr="008F3F9B">
        <w:t>telepresencial</w:t>
      </w:r>
      <w:proofErr w:type="spellEnd"/>
      <w:r w:rsidR="00D44E8F" w:rsidRPr="008F3F9B">
        <w:t>.</w:t>
      </w:r>
    </w:p>
    <w:p w14:paraId="2F9421E2" w14:textId="2FD0768E" w:rsidR="00667B07" w:rsidRPr="008F3F9B" w:rsidRDefault="00667B07" w:rsidP="00667B07">
      <w:pPr>
        <w:pStyle w:val="texto2"/>
      </w:pPr>
      <w:r w:rsidRPr="008F3F9B">
        <w:t xml:space="preserve">§ </w:t>
      </w:r>
      <w:r w:rsidR="001B3ABA" w:rsidRPr="008F3F9B">
        <w:t>2</w:t>
      </w:r>
      <w:r w:rsidR="00C3269E" w:rsidRPr="008F3F9B">
        <w:t xml:space="preserve">º-B </w:t>
      </w:r>
      <w:r w:rsidRPr="008F3F9B">
        <w:t>Poderá o advogado realizar a sustentação oral no recurso interposto contra a decisão monocrática de relator que julgar o mérito ou não conhecer dos seguintes recursos</w:t>
      </w:r>
      <w:r w:rsidR="00C85B58" w:rsidRPr="008F3F9B">
        <w:t xml:space="preserve"> ou ações</w:t>
      </w:r>
      <w:r w:rsidRPr="008F3F9B">
        <w:t>:</w:t>
      </w:r>
    </w:p>
    <w:p w14:paraId="60E49A6A" w14:textId="77777777" w:rsidR="00667B07" w:rsidRPr="008F3F9B" w:rsidRDefault="00667B07" w:rsidP="00667B07">
      <w:pPr>
        <w:pStyle w:val="texto2"/>
      </w:pPr>
      <w:r w:rsidRPr="008F3F9B">
        <w:t xml:space="preserve">I - </w:t>
      </w:r>
      <w:proofErr w:type="gramStart"/>
      <w:r w:rsidRPr="008F3F9B">
        <w:t>recurso</w:t>
      </w:r>
      <w:proofErr w:type="gramEnd"/>
      <w:r w:rsidRPr="008F3F9B">
        <w:t xml:space="preserve"> de apelação;</w:t>
      </w:r>
    </w:p>
    <w:p w14:paraId="3D04C101" w14:textId="77777777" w:rsidR="00667B07" w:rsidRPr="008F3F9B" w:rsidRDefault="00667B07" w:rsidP="00667B07">
      <w:pPr>
        <w:pStyle w:val="texto2"/>
      </w:pPr>
      <w:r w:rsidRPr="008F3F9B">
        <w:t xml:space="preserve">II - </w:t>
      </w:r>
      <w:proofErr w:type="gramStart"/>
      <w:r w:rsidRPr="008F3F9B">
        <w:t>recurso</w:t>
      </w:r>
      <w:proofErr w:type="gramEnd"/>
      <w:r w:rsidRPr="008F3F9B">
        <w:t xml:space="preserve"> ordinário;</w:t>
      </w:r>
    </w:p>
    <w:p w14:paraId="7A6D1DCC" w14:textId="77777777" w:rsidR="00667B07" w:rsidRPr="008F3F9B" w:rsidRDefault="00667B07" w:rsidP="00667B07">
      <w:pPr>
        <w:pStyle w:val="texto2"/>
      </w:pPr>
      <w:r w:rsidRPr="008F3F9B">
        <w:t>III - recurso especial;</w:t>
      </w:r>
    </w:p>
    <w:p w14:paraId="471D2487" w14:textId="77777777" w:rsidR="00667B07" w:rsidRPr="008F3F9B" w:rsidRDefault="00667B07" w:rsidP="00667B07">
      <w:pPr>
        <w:pStyle w:val="texto2"/>
      </w:pPr>
      <w:r w:rsidRPr="008F3F9B">
        <w:t xml:space="preserve">IV - </w:t>
      </w:r>
      <w:proofErr w:type="gramStart"/>
      <w:r w:rsidRPr="008F3F9B">
        <w:t>recurso</w:t>
      </w:r>
      <w:proofErr w:type="gramEnd"/>
      <w:r w:rsidRPr="008F3F9B">
        <w:t xml:space="preserve"> extraordinário;</w:t>
      </w:r>
    </w:p>
    <w:p w14:paraId="440F2DFA" w14:textId="77777777" w:rsidR="00667B07" w:rsidRPr="008F3F9B" w:rsidRDefault="00667B07" w:rsidP="00667B07">
      <w:pPr>
        <w:pStyle w:val="texto2"/>
      </w:pPr>
      <w:r w:rsidRPr="008F3F9B">
        <w:t xml:space="preserve">V - </w:t>
      </w:r>
      <w:proofErr w:type="gramStart"/>
      <w:r w:rsidRPr="008F3F9B">
        <w:t>embargos</w:t>
      </w:r>
      <w:proofErr w:type="gramEnd"/>
      <w:r w:rsidRPr="008F3F9B">
        <w:t xml:space="preserve"> de divergência;</w:t>
      </w:r>
    </w:p>
    <w:p w14:paraId="1563AEFB" w14:textId="77777777" w:rsidR="00667B07" w:rsidRPr="008F3F9B" w:rsidRDefault="00667B07" w:rsidP="00667B07">
      <w:pPr>
        <w:pStyle w:val="texto2"/>
      </w:pPr>
      <w:r w:rsidRPr="008F3F9B">
        <w:lastRenderedPageBreak/>
        <w:t xml:space="preserve">VI – </w:t>
      </w:r>
      <w:proofErr w:type="gramStart"/>
      <w:r w:rsidRPr="008F3F9B">
        <w:t>ação</w:t>
      </w:r>
      <w:proofErr w:type="gramEnd"/>
      <w:r w:rsidRPr="008F3F9B">
        <w:t xml:space="preserve"> rescisória, mandado de segurança, reclamação, </w:t>
      </w:r>
      <w:r w:rsidRPr="008F3F9B">
        <w:rPr>
          <w:i/>
        </w:rPr>
        <w:t>habeas corpus</w:t>
      </w:r>
      <w:r w:rsidRPr="008F3F9B">
        <w:t xml:space="preserve"> e outras ações de competência originária.</w:t>
      </w:r>
    </w:p>
    <w:p w14:paraId="2C3CA0E3" w14:textId="77777777" w:rsidR="00667B07" w:rsidRPr="008F3F9B" w:rsidRDefault="00667B07" w:rsidP="00667B07">
      <w:pPr>
        <w:pStyle w:val="texto2"/>
        <w:ind w:firstLine="0"/>
      </w:pPr>
      <w:r w:rsidRPr="008F3F9B">
        <w:t>...................................................</w:t>
      </w:r>
    </w:p>
    <w:p w14:paraId="2CF4E5CE" w14:textId="7606903F" w:rsidR="00667B07" w:rsidRPr="008F3F9B" w:rsidRDefault="00667B07" w:rsidP="00667B07">
      <w:pPr>
        <w:pStyle w:val="texto2"/>
      </w:pPr>
      <w:r w:rsidRPr="008F3F9B">
        <w:t xml:space="preserve">§ 6º-A A medida judicial cautelar que importe </w:t>
      </w:r>
      <w:r w:rsidR="00C85B58" w:rsidRPr="008F3F9B">
        <w:t>na</w:t>
      </w:r>
      <w:r w:rsidR="001869A9" w:rsidRPr="008F3F9B">
        <w:t xml:space="preserve"> </w:t>
      </w:r>
      <w:r w:rsidRPr="008F3F9B">
        <w:t xml:space="preserve">violação do escritório ou </w:t>
      </w:r>
      <w:r w:rsidR="00C85B58" w:rsidRPr="008F3F9B">
        <w:t xml:space="preserve">do </w:t>
      </w:r>
      <w:r w:rsidRPr="008F3F9B">
        <w:t>local de trabalho do advogado será determinada em hipótese excepcional, desde que exista fundamento em</w:t>
      </w:r>
      <w:r w:rsidR="00DE058A" w:rsidRPr="008F3F9B">
        <w:t xml:space="preserve"> indício</w:t>
      </w:r>
      <w:r w:rsidRPr="008F3F9B">
        <w:t>, pelo órgão acusatório.</w:t>
      </w:r>
    </w:p>
    <w:p w14:paraId="4A20D24C" w14:textId="17BF0E67" w:rsidR="00667B07" w:rsidRPr="008F3F9B" w:rsidRDefault="00667B07" w:rsidP="00667B07">
      <w:pPr>
        <w:pStyle w:val="texto2"/>
      </w:pPr>
      <w:r w:rsidRPr="008F3F9B">
        <w:t>§ 6º-B É vedada a determinação da medida cautelar prevista no § 6º-A</w:t>
      </w:r>
      <w:r w:rsidR="00C85B58" w:rsidRPr="008F3F9B">
        <w:t xml:space="preserve"> dest</w:t>
      </w:r>
      <w:r w:rsidR="00B314E9" w:rsidRPr="008F3F9B">
        <w:t>e artigo</w:t>
      </w:r>
      <w:r w:rsidRPr="008F3F9B">
        <w:t xml:space="preserve"> se fundada exclusivamente em elementos produzidos em declarações do colaborador sem confirmação por outros meios de prova.</w:t>
      </w:r>
    </w:p>
    <w:p w14:paraId="68308BDE" w14:textId="32CB748C" w:rsidR="00667B07" w:rsidRPr="008F3F9B" w:rsidRDefault="00667B07" w:rsidP="00667B07">
      <w:pPr>
        <w:pStyle w:val="texto2"/>
      </w:pPr>
      <w:r w:rsidRPr="008F3F9B">
        <w:t>§ 6º-C O representante da OAB referido no § 6º deste artigo tem o direito a ser respeitado pelos agentes responsáveis pelo cumprimento do mandado de busca e apreensão</w:t>
      </w:r>
      <w:r w:rsidR="00B314E9" w:rsidRPr="008F3F9B">
        <w:t>,</w:t>
      </w:r>
      <w:r w:rsidRPr="008F3F9B">
        <w:t xml:space="preserve"> sob pena de abuso de autoridade, e o dever de zelar pelo fiel cumprimento do objeto da investigação, bem como</w:t>
      </w:r>
      <w:r w:rsidR="00C85B58" w:rsidRPr="008F3F9B">
        <w:t xml:space="preserve"> de </w:t>
      </w:r>
      <w:r w:rsidRPr="008F3F9B">
        <w:t xml:space="preserve"> impedir que documentos, mídias e objetos não relacionados à investigação, especialmente de outros processos do mesmo cliente ou de outros clientes que não sejam pertinentes à persecução penal, sejam analisados, fotografados, filmados, retirados ou apreendidos do escritório de advocacia.</w:t>
      </w:r>
    </w:p>
    <w:p w14:paraId="2972B0D2" w14:textId="74D8AF41" w:rsidR="00667B07" w:rsidRPr="008F3F9B" w:rsidRDefault="00667B07" w:rsidP="00667B07">
      <w:pPr>
        <w:pStyle w:val="texto2"/>
      </w:pPr>
      <w:r w:rsidRPr="008F3F9B">
        <w:t xml:space="preserve">§ 6º-D No caso de inviabilidade técnica </w:t>
      </w:r>
      <w:r w:rsidR="00A37DDA" w:rsidRPr="008F3F9B">
        <w:t>quanto à</w:t>
      </w:r>
      <w:r w:rsidRPr="008F3F9B">
        <w:t xml:space="preserve"> segregação da documentação, </w:t>
      </w:r>
      <w:r w:rsidR="00C66C45" w:rsidRPr="008F3F9B">
        <w:t xml:space="preserve">da </w:t>
      </w:r>
      <w:r w:rsidRPr="008F3F9B">
        <w:t xml:space="preserve">mídia ou </w:t>
      </w:r>
      <w:r w:rsidR="00C66C45" w:rsidRPr="008F3F9B">
        <w:t xml:space="preserve">dos </w:t>
      </w:r>
      <w:r w:rsidRPr="008F3F9B">
        <w:t xml:space="preserve">objetos não relacionados à investigação, em razão da </w:t>
      </w:r>
      <w:r w:rsidRPr="008F3F9B">
        <w:lastRenderedPageBreak/>
        <w:t xml:space="preserve">sua natureza ou volume, no momento da execução da decisão judicial de apreensão ou </w:t>
      </w:r>
      <w:r w:rsidR="00C66C45" w:rsidRPr="008F3F9B">
        <w:t xml:space="preserve">de </w:t>
      </w:r>
      <w:r w:rsidRPr="008F3F9B">
        <w:t xml:space="preserve">retirada do material, a cadeia de custódia preservará o sigilo do seu conteúdo, assegurada a presença do representante da OAB, nos termos dos </w:t>
      </w:r>
      <w:r w:rsidR="00C66C45" w:rsidRPr="008F3F9B">
        <w:t xml:space="preserve">§§ </w:t>
      </w:r>
      <w:r w:rsidRPr="008F3F9B">
        <w:t>6º-F e 6º-G</w:t>
      </w:r>
      <w:r w:rsidR="00C66C45" w:rsidRPr="008F3F9B">
        <w:t xml:space="preserve"> dest</w:t>
      </w:r>
      <w:r w:rsidR="00B314E9" w:rsidRPr="008F3F9B">
        <w:t>e</w:t>
      </w:r>
      <w:r w:rsidR="00C66C45" w:rsidRPr="008F3F9B">
        <w:t xml:space="preserve"> </w:t>
      </w:r>
      <w:r w:rsidR="00B314E9" w:rsidRPr="008F3F9B">
        <w:t>artigo</w:t>
      </w:r>
      <w:r w:rsidRPr="008F3F9B">
        <w:t>.</w:t>
      </w:r>
    </w:p>
    <w:p w14:paraId="2FF634B8" w14:textId="0C8EB28E" w:rsidR="00667B07" w:rsidRPr="008F3F9B" w:rsidRDefault="00667B07" w:rsidP="00667B07">
      <w:pPr>
        <w:pStyle w:val="texto2"/>
      </w:pPr>
      <w:r w:rsidRPr="008F3F9B">
        <w:t xml:space="preserve">§ 6º-E Na hipótese de inobservância do </w:t>
      </w:r>
      <w:r w:rsidR="00C66C45" w:rsidRPr="008F3F9B">
        <w:t xml:space="preserve">6º-D deste artigo </w:t>
      </w:r>
      <w:r w:rsidRPr="008F3F9B">
        <w:t>pelo agente público responsável pelo cumprimento do mandado de busca e apreensão, o representante da OAB fará o relatório do fato ocorrido, com a inclusão dos nomes dos servidores, dará conhecimento</w:t>
      </w:r>
      <w:r w:rsidR="0046166B" w:rsidRPr="008F3F9B">
        <w:t xml:space="preserve"> </w:t>
      </w:r>
      <w:r w:rsidRPr="008F3F9B">
        <w:t xml:space="preserve">à autoridade judiciária e </w:t>
      </w:r>
      <w:r w:rsidR="00C66C45" w:rsidRPr="008F3F9B">
        <w:t xml:space="preserve">o </w:t>
      </w:r>
      <w:r w:rsidRPr="008F3F9B">
        <w:t xml:space="preserve">encaminhará </w:t>
      </w:r>
      <w:r w:rsidR="00C66C45" w:rsidRPr="008F3F9B">
        <w:t>à</w:t>
      </w:r>
      <w:r w:rsidRPr="008F3F9B">
        <w:t xml:space="preserve"> OAB para a elaboração de notícia</w:t>
      </w:r>
      <w:r w:rsidR="00C66C45" w:rsidRPr="008F3F9B">
        <w:t>-</w:t>
      </w:r>
      <w:r w:rsidRPr="008F3F9B">
        <w:t>crime.</w:t>
      </w:r>
    </w:p>
    <w:p w14:paraId="135134D0" w14:textId="08517ABA" w:rsidR="00667B07" w:rsidRPr="008F3F9B" w:rsidRDefault="00667B07" w:rsidP="00667B07">
      <w:pPr>
        <w:pStyle w:val="texto2"/>
      </w:pPr>
      <w:r w:rsidRPr="008F3F9B">
        <w:t xml:space="preserve">§ 6º-F É garantido o direito de acompanhamento por representante da OAB e pelo profissional investigado durante a análise dos documentos e </w:t>
      </w:r>
      <w:r w:rsidR="00C66C45" w:rsidRPr="008F3F9B">
        <w:t xml:space="preserve">dos </w:t>
      </w:r>
      <w:r w:rsidRPr="008F3F9B">
        <w:t xml:space="preserve">dispositivos de armazenamento de informação pertencentes a advogado, apreendidos ou interceptados, em todos os atos, para assegurar o cumprimento do disposto no inciso II do </w:t>
      </w:r>
      <w:r w:rsidRPr="008F3F9B">
        <w:rPr>
          <w:i/>
        </w:rPr>
        <w:t>caput</w:t>
      </w:r>
      <w:r w:rsidRPr="008F3F9B">
        <w:t xml:space="preserve"> deste artigo.</w:t>
      </w:r>
    </w:p>
    <w:p w14:paraId="2D63CB5B" w14:textId="7DEDF156" w:rsidR="00667B07" w:rsidRPr="008F3F9B" w:rsidRDefault="00667B07" w:rsidP="00667B07">
      <w:pPr>
        <w:pStyle w:val="texto2"/>
      </w:pPr>
      <w:r w:rsidRPr="008F3F9B">
        <w:t>§ 6º-G A autoridade responsável informará, com antecedência mínima de 24</w:t>
      </w:r>
      <w:r w:rsidR="00C66C45" w:rsidRPr="008F3F9B">
        <w:t xml:space="preserve"> (vinte e quatro) </w:t>
      </w:r>
      <w:r w:rsidRPr="008F3F9B">
        <w:t>h</w:t>
      </w:r>
      <w:r w:rsidR="00C66C45" w:rsidRPr="008F3F9B">
        <w:t>oras</w:t>
      </w:r>
      <w:r w:rsidRPr="008F3F9B">
        <w:t xml:space="preserve">, à seccional da OAB a data, </w:t>
      </w:r>
      <w:r w:rsidR="00C66C45" w:rsidRPr="008F3F9B">
        <w:t xml:space="preserve">o </w:t>
      </w:r>
      <w:r w:rsidRPr="008F3F9B">
        <w:t xml:space="preserve">horário e </w:t>
      </w:r>
      <w:r w:rsidR="00C66C45" w:rsidRPr="008F3F9B">
        <w:t xml:space="preserve">o </w:t>
      </w:r>
      <w:r w:rsidRPr="008F3F9B">
        <w:t xml:space="preserve">local em que serão analisados os documentos e </w:t>
      </w:r>
      <w:r w:rsidR="00C66C45" w:rsidRPr="008F3F9B">
        <w:t xml:space="preserve">os </w:t>
      </w:r>
      <w:r w:rsidRPr="008F3F9B">
        <w:t xml:space="preserve">equipamentos apreendidos, garantido o direito de acompanhamento, em todos os atos, pelo representante da OAB e </w:t>
      </w:r>
      <w:r w:rsidR="00C66C45" w:rsidRPr="008F3F9B">
        <w:t xml:space="preserve">pelo </w:t>
      </w:r>
      <w:r w:rsidRPr="008F3F9B">
        <w:lastRenderedPageBreak/>
        <w:t>profissional investigado para assegurar o disposto no § 6º-C</w:t>
      </w:r>
      <w:r w:rsidR="00C66C45" w:rsidRPr="008F3F9B">
        <w:t xml:space="preserve"> deste artigo</w:t>
      </w:r>
      <w:r w:rsidRPr="008F3F9B">
        <w:t>.</w:t>
      </w:r>
    </w:p>
    <w:p w14:paraId="3E51BA49" w14:textId="07508F24" w:rsidR="00411C6F" w:rsidRPr="008F3F9B" w:rsidRDefault="00411C6F" w:rsidP="00411C6F">
      <w:pPr>
        <w:pStyle w:val="texto2"/>
      </w:pPr>
      <w:r w:rsidRPr="008F3F9B">
        <w:t xml:space="preserve">§ 6º-H Em casos de urgência devidamente fundamentada pelo juiz, a análise dos documentos e dos equipamentos apreendidos poderá acontecer em prazo </w:t>
      </w:r>
      <w:r w:rsidR="00A37DDA" w:rsidRPr="008F3F9B">
        <w:t>inferior</w:t>
      </w:r>
      <w:r w:rsidRPr="008F3F9B">
        <w:t xml:space="preserve"> a 24 (vinte e quatro) horas, garantido o direito de acompanhamento, em todos os atos, pelo representante da OAB e pelo profissional investigado para assegurar o disposto no § 6º-C deste artigo.</w:t>
      </w:r>
    </w:p>
    <w:p w14:paraId="687D39F3" w14:textId="7E3CFAAA" w:rsidR="00667B07" w:rsidRPr="008F3F9B" w:rsidRDefault="00411C6F" w:rsidP="00667B07">
      <w:pPr>
        <w:pStyle w:val="texto2"/>
      </w:pPr>
      <w:r w:rsidRPr="008F3F9B">
        <w:t>§ 6º-I</w:t>
      </w:r>
      <w:r w:rsidR="00667B07" w:rsidRPr="008F3F9B">
        <w:t xml:space="preserve"> É vedado ao advogado efetuar colaboração premiada contra quem seja ou tenha sido </w:t>
      </w:r>
      <w:r w:rsidR="00EA676D" w:rsidRPr="008F3F9B">
        <w:t xml:space="preserve">seu </w:t>
      </w:r>
      <w:r w:rsidR="00667B07" w:rsidRPr="008F3F9B">
        <w:t xml:space="preserve">cliente, </w:t>
      </w:r>
      <w:r w:rsidR="006E15CB" w:rsidRPr="008F3F9B">
        <w:t xml:space="preserve">e </w:t>
      </w:r>
      <w:r w:rsidR="00EA676D" w:rsidRPr="008F3F9B">
        <w:t>a inobservância</w:t>
      </w:r>
      <w:r w:rsidR="008F3F9B" w:rsidRPr="008F3F9B">
        <w:t xml:space="preserve"> disso</w:t>
      </w:r>
      <w:r w:rsidR="00667B07" w:rsidRPr="008F3F9B">
        <w:t xml:space="preserve"> importará</w:t>
      </w:r>
      <w:r w:rsidR="00C66C45" w:rsidRPr="008F3F9B">
        <w:t xml:space="preserve"> </w:t>
      </w:r>
      <w:r w:rsidR="00461EBF" w:rsidRPr="008F3F9B">
        <w:t>em</w:t>
      </w:r>
      <w:r w:rsidR="00667B07" w:rsidRPr="008F3F9B">
        <w:t xml:space="preserve"> processo disciplinar, que poderá culminar com a aplicação do</w:t>
      </w:r>
      <w:r w:rsidR="00C66C45" w:rsidRPr="008F3F9B">
        <w:t xml:space="preserve"> disposto no </w:t>
      </w:r>
      <w:r w:rsidR="00667B07" w:rsidRPr="008F3F9B">
        <w:t xml:space="preserve">inciso III do </w:t>
      </w:r>
      <w:r w:rsidR="00667B07" w:rsidRPr="008F3F9B">
        <w:rPr>
          <w:i/>
        </w:rPr>
        <w:t>caput</w:t>
      </w:r>
      <w:r w:rsidR="00667B07" w:rsidRPr="008F3F9B">
        <w:t xml:space="preserve"> do art. 35 desta Lei, sem prejuízo das penas previstas no art. 154 do</w:t>
      </w:r>
      <w:r w:rsidR="00C66C45" w:rsidRPr="008F3F9B">
        <w:t xml:space="preserve"> Decreto-Lei nº 2.848, de 7 de dezembro de 1940 (</w:t>
      </w:r>
      <w:r w:rsidR="00667B07" w:rsidRPr="008F3F9B">
        <w:t>Código Penal</w:t>
      </w:r>
      <w:r w:rsidR="00C66C45" w:rsidRPr="008F3F9B">
        <w:t>)</w:t>
      </w:r>
      <w:r w:rsidR="00667B07" w:rsidRPr="008F3F9B">
        <w:t>.</w:t>
      </w:r>
    </w:p>
    <w:p w14:paraId="2724FB97" w14:textId="77777777" w:rsidR="00667B07" w:rsidRPr="008F3F9B" w:rsidRDefault="00667B07" w:rsidP="00667B07">
      <w:pPr>
        <w:pStyle w:val="texto2"/>
        <w:ind w:firstLine="0"/>
      </w:pPr>
      <w:r w:rsidRPr="008F3F9B">
        <w:t>...................................................</w:t>
      </w:r>
    </w:p>
    <w:p w14:paraId="4DA2F7CE" w14:textId="30972959" w:rsidR="00461EBF" w:rsidRPr="008F3F9B" w:rsidRDefault="00461EBF" w:rsidP="00461EBF">
      <w:pPr>
        <w:pStyle w:val="texto2"/>
      </w:pPr>
      <w:r w:rsidRPr="008F3F9B">
        <w:t xml:space="preserve">§ 14. Cabe, privativamente, ao Conselho Federal da </w:t>
      </w:r>
      <w:r w:rsidR="003D1521" w:rsidRPr="008F3F9B">
        <w:t>OAB</w:t>
      </w:r>
      <w:r w:rsidRPr="008F3F9B">
        <w:t>, em processo disciplinar próprio, dispor, analisar e decidir sobre a prestação efetiva do serviço jurídico realizado pelo advogado.</w:t>
      </w:r>
    </w:p>
    <w:p w14:paraId="083CF1D3" w14:textId="57B920EC" w:rsidR="00667B07" w:rsidRPr="008F3F9B" w:rsidRDefault="00667B07" w:rsidP="00667B07">
      <w:pPr>
        <w:pStyle w:val="texto2"/>
      </w:pPr>
      <w:r w:rsidRPr="008F3F9B">
        <w:t xml:space="preserve">§ 15. Cabe ao Conselho Federal da </w:t>
      </w:r>
      <w:r w:rsidR="003D1521" w:rsidRPr="008F3F9B">
        <w:t>OAB</w:t>
      </w:r>
      <w:r w:rsidRPr="008F3F9B">
        <w:t xml:space="preserve"> dispor, analisar e decidir sobre os honorários advocatícios dos serviços jurídicos realizados pelo advogado, resguardado o sigilo, nos termos do Capítulo VI desta Lei, </w:t>
      </w:r>
      <w:r w:rsidR="00461EBF" w:rsidRPr="008F3F9B">
        <w:t xml:space="preserve">e </w:t>
      </w:r>
      <w:r w:rsidRPr="008F3F9B">
        <w:t xml:space="preserve">observado o disposto no inciso XXXV do </w:t>
      </w:r>
      <w:r w:rsidR="00B314E9" w:rsidRPr="008F3F9B">
        <w:rPr>
          <w:i/>
        </w:rPr>
        <w:t>caput</w:t>
      </w:r>
      <w:r w:rsidR="00B314E9" w:rsidRPr="008F3F9B">
        <w:t xml:space="preserve"> do </w:t>
      </w:r>
      <w:r w:rsidRPr="008F3F9B">
        <w:t>art. 5º da Constituição Federal.</w:t>
      </w:r>
    </w:p>
    <w:p w14:paraId="2515DFE1" w14:textId="6D793761" w:rsidR="00667B07" w:rsidRPr="008F3F9B" w:rsidRDefault="00667B07" w:rsidP="00667B07">
      <w:pPr>
        <w:pStyle w:val="texto2"/>
      </w:pPr>
      <w:r w:rsidRPr="008F3F9B">
        <w:lastRenderedPageBreak/>
        <w:t xml:space="preserve">§ 16. É nulo, em qualquer esfera de responsabilização, </w:t>
      </w:r>
      <w:r w:rsidR="003D1521" w:rsidRPr="008F3F9B">
        <w:t xml:space="preserve">o ato </w:t>
      </w:r>
      <w:r w:rsidRPr="008F3F9B">
        <w:t xml:space="preserve">praticado </w:t>
      </w:r>
      <w:r w:rsidR="00461EBF" w:rsidRPr="008F3F9B">
        <w:t>com</w:t>
      </w:r>
      <w:r w:rsidRPr="008F3F9B">
        <w:t xml:space="preserve"> violação da competência privativa do Conselho Federal da </w:t>
      </w:r>
      <w:r w:rsidR="003D1521" w:rsidRPr="008F3F9B">
        <w:t>OAB</w:t>
      </w:r>
      <w:r w:rsidRPr="008F3F9B">
        <w:t xml:space="preserve"> prevista no § 14</w:t>
      </w:r>
      <w:r w:rsidR="00B314E9" w:rsidRPr="008F3F9B">
        <w:t xml:space="preserve"> deste </w:t>
      </w:r>
      <w:proofErr w:type="gramStart"/>
      <w:r w:rsidR="00B314E9" w:rsidRPr="008F3F9B">
        <w:t>artigo</w:t>
      </w:r>
      <w:r w:rsidRPr="008F3F9B">
        <w:t>.”</w:t>
      </w:r>
      <w:proofErr w:type="gramEnd"/>
      <w:r w:rsidRPr="008F3F9B">
        <w:t>(NR)</w:t>
      </w:r>
    </w:p>
    <w:p w14:paraId="341E1472" w14:textId="77777777" w:rsidR="003D1521" w:rsidRPr="008F3F9B" w:rsidRDefault="003D1521" w:rsidP="003D1521">
      <w:pPr>
        <w:pStyle w:val="texto2"/>
      </w:pPr>
      <w:r w:rsidRPr="008F3F9B">
        <w:t>“Art. 7º-B ..............................</w:t>
      </w:r>
    </w:p>
    <w:p w14:paraId="01032F83" w14:textId="72425CC0" w:rsidR="003D1521" w:rsidRPr="008F3F9B" w:rsidRDefault="003D1521" w:rsidP="003D1521">
      <w:pPr>
        <w:pStyle w:val="texto2"/>
      </w:pPr>
      <w:r w:rsidRPr="008F3F9B">
        <w:t xml:space="preserve">Pena – detenção, de 2 (dois) a 4 (quatro) anos, e </w:t>
      </w:r>
      <w:proofErr w:type="gramStart"/>
      <w:r w:rsidRPr="008F3F9B">
        <w:t>multa.”</w:t>
      </w:r>
      <w:proofErr w:type="gramEnd"/>
      <w:r w:rsidRPr="008F3F9B">
        <w:t>(NR)</w:t>
      </w:r>
    </w:p>
    <w:p w14:paraId="6195E098" w14:textId="6E4CA050" w:rsidR="00461EBF" w:rsidRPr="008F3F9B" w:rsidRDefault="00461EBF" w:rsidP="00461EBF">
      <w:pPr>
        <w:pStyle w:val="texto2"/>
      </w:pPr>
      <w:r w:rsidRPr="008F3F9B">
        <w:t>“Art. 9º ................................</w:t>
      </w:r>
    </w:p>
    <w:p w14:paraId="4DD6137D" w14:textId="77777777" w:rsidR="00461EBF" w:rsidRPr="008F3F9B" w:rsidRDefault="00461EBF" w:rsidP="00461EBF">
      <w:pPr>
        <w:pStyle w:val="texto2"/>
        <w:ind w:firstLine="0"/>
      </w:pPr>
      <w:r w:rsidRPr="008F3F9B">
        <w:t>...................................................</w:t>
      </w:r>
    </w:p>
    <w:p w14:paraId="28B68E4F" w14:textId="2E84CE7F" w:rsidR="00461EBF" w:rsidRPr="008F3F9B" w:rsidRDefault="00461EBF" w:rsidP="00461EBF">
      <w:pPr>
        <w:pStyle w:val="texto2"/>
      </w:pPr>
      <w:r w:rsidRPr="008F3F9B">
        <w:t xml:space="preserve">§ 5º Em caso de pandemia ou </w:t>
      </w:r>
      <w:r w:rsidR="003D1521" w:rsidRPr="008F3F9B">
        <w:t>em</w:t>
      </w:r>
      <w:r w:rsidR="00B84350" w:rsidRPr="008F3F9B">
        <w:t xml:space="preserve"> </w:t>
      </w:r>
      <w:r w:rsidRPr="008F3F9B">
        <w:t xml:space="preserve">outras situações excepcionais que impossibilitem as atividades presenciais, declaradas pelo poder público, o estágio profissional poderá ser realizado no regime de </w:t>
      </w:r>
      <w:proofErr w:type="spellStart"/>
      <w:r w:rsidRPr="008F3F9B">
        <w:t>teletrabalho</w:t>
      </w:r>
      <w:proofErr w:type="spellEnd"/>
      <w:r w:rsidRPr="008F3F9B">
        <w:t xml:space="preserve"> ou </w:t>
      </w:r>
      <w:r w:rsidR="00B84350" w:rsidRPr="008F3F9B">
        <w:t xml:space="preserve">de </w:t>
      </w:r>
      <w:r w:rsidRPr="008F3F9B">
        <w:t xml:space="preserve">trabalho a distância em sistema remoto ou não, por qualquer meio telemático, </w:t>
      </w:r>
      <w:r w:rsidR="00A52838" w:rsidRPr="008F3F9B">
        <w:t>sem configurar vínculo de emprego a adoção de qualquer uma dessas modalidades</w:t>
      </w:r>
      <w:r w:rsidRPr="008F3F9B">
        <w:t>.</w:t>
      </w:r>
    </w:p>
    <w:p w14:paraId="7E7E35C0" w14:textId="7430DFBD" w:rsidR="00461EBF" w:rsidRPr="008F3F9B" w:rsidRDefault="00461EBF" w:rsidP="00461EBF">
      <w:pPr>
        <w:pStyle w:val="texto2"/>
      </w:pPr>
      <w:r w:rsidRPr="008F3F9B">
        <w:t xml:space="preserve">§ 6º </w:t>
      </w:r>
      <w:r w:rsidR="00A52838" w:rsidRPr="008F3F9B">
        <w:t xml:space="preserve">Se houver </w:t>
      </w:r>
      <w:r w:rsidRPr="008F3F9B">
        <w:t>concessão, pela parte contratante ou conveniada, de equipamentos, sistemas e materiais ou reembolso de despesas de infraestrutura ou instalação, todos destinados a viabilizar a realização da atividade de estágio prevista no § 5º</w:t>
      </w:r>
      <w:r w:rsidR="00A52838" w:rsidRPr="008F3F9B">
        <w:t xml:space="preserve"> deste artigo</w:t>
      </w:r>
      <w:r w:rsidRPr="008F3F9B">
        <w:t xml:space="preserve">, essa informação deverá constar, expressamente, do </w:t>
      </w:r>
      <w:r w:rsidR="000B4452" w:rsidRPr="008F3F9B">
        <w:t xml:space="preserve">convênio de estágio e do termo de </w:t>
      </w:r>
      <w:proofErr w:type="gramStart"/>
      <w:r w:rsidR="000B4452" w:rsidRPr="008F3F9B">
        <w:t>estágio</w:t>
      </w:r>
      <w:r w:rsidRPr="008F3F9B">
        <w:t>.”</w:t>
      </w:r>
      <w:proofErr w:type="gramEnd"/>
      <w:r w:rsidRPr="008F3F9B">
        <w:t>(NR)</w:t>
      </w:r>
    </w:p>
    <w:p w14:paraId="4AE10AC6" w14:textId="7892A92C" w:rsidR="00461EBF" w:rsidRPr="008F3F9B" w:rsidRDefault="00461EBF" w:rsidP="00461EBF">
      <w:pPr>
        <w:pStyle w:val="texto2"/>
      </w:pPr>
      <w:r w:rsidRPr="008F3F9B">
        <w:t>“Art. 15. ...............................</w:t>
      </w:r>
    </w:p>
    <w:p w14:paraId="366729DE" w14:textId="77777777" w:rsidR="00461EBF" w:rsidRPr="008F3F9B" w:rsidRDefault="00461EBF" w:rsidP="00461EBF">
      <w:pPr>
        <w:pStyle w:val="texto2"/>
        <w:ind w:firstLine="0"/>
      </w:pPr>
      <w:r w:rsidRPr="008F3F9B">
        <w:t>...................................................</w:t>
      </w:r>
    </w:p>
    <w:p w14:paraId="49DDCC7D" w14:textId="68DD45AA" w:rsidR="00461EBF" w:rsidRPr="008F3F9B" w:rsidRDefault="00461EBF" w:rsidP="00461EBF">
      <w:pPr>
        <w:pStyle w:val="texto2"/>
      </w:pPr>
      <w:r w:rsidRPr="008F3F9B">
        <w:t xml:space="preserve">§ </w:t>
      </w:r>
      <w:r w:rsidR="00A52838" w:rsidRPr="008F3F9B">
        <w:t xml:space="preserve">8º </w:t>
      </w:r>
      <w:r w:rsidRPr="008F3F9B">
        <w:t xml:space="preserve">Nas sociedades de advogados, a escolha do </w:t>
      </w:r>
      <w:proofErr w:type="spellStart"/>
      <w:r w:rsidRPr="008F3F9B">
        <w:t>sócio</w:t>
      </w:r>
      <w:r w:rsidR="00707678" w:rsidRPr="008F3F9B">
        <w:t>-</w:t>
      </w:r>
      <w:r w:rsidRPr="008F3F9B">
        <w:t>administrador</w:t>
      </w:r>
      <w:proofErr w:type="spellEnd"/>
      <w:r w:rsidRPr="008F3F9B">
        <w:t xml:space="preserve"> poderá recair sobre advogado </w:t>
      </w:r>
      <w:r w:rsidRPr="008F3F9B">
        <w:lastRenderedPageBreak/>
        <w:t xml:space="preserve">que atue como servidor da administração direta, indireta e fundacional, desde que não esteja sujeito ao regime de dedicação exclusiva, não lhe sendo aplicável o disposto no inciso X do </w:t>
      </w:r>
      <w:r w:rsidR="00306A57" w:rsidRPr="008F3F9B">
        <w:rPr>
          <w:i/>
        </w:rPr>
        <w:t>caput</w:t>
      </w:r>
      <w:r w:rsidR="00306A57" w:rsidRPr="008F3F9B">
        <w:t xml:space="preserve"> do </w:t>
      </w:r>
      <w:r w:rsidRPr="008F3F9B">
        <w:t>art. 117 da Lei nº 8.112, de 11 de dezembro de 1990, no que se refere à sociedade de advogados.</w:t>
      </w:r>
    </w:p>
    <w:p w14:paraId="5CFAB020" w14:textId="761E3785" w:rsidR="00461EBF" w:rsidRPr="008F3F9B" w:rsidRDefault="00461EBF" w:rsidP="00461EBF">
      <w:pPr>
        <w:pStyle w:val="texto2"/>
      </w:pPr>
      <w:r w:rsidRPr="008F3F9B">
        <w:t xml:space="preserve">§ </w:t>
      </w:r>
      <w:r w:rsidR="00C47146" w:rsidRPr="008F3F9B">
        <w:t>9º</w:t>
      </w:r>
      <w:r w:rsidRPr="008F3F9B">
        <w:t xml:space="preserve"> A</w:t>
      </w:r>
      <w:r w:rsidR="00707678" w:rsidRPr="008F3F9B">
        <w:t xml:space="preserve"> sociedade de advogados e a sociedade unipessoal</w:t>
      </w:r>
      <w:r w:rsidRPr="008F3F9B">
        <w:t xml:space="preserve"> de advocacia deverão recolher seus tributos sobre a parcela da receita que efetivamente lhes couber, com a exclusão da receita que for transferida a outros advogados ou </w:t>
      </w:r>
      <w:r w:rsidR="00707678" w:rsidRPr="008F3F9B">
        <w:t xml:space="preserve">a </w:t>
      </w:r>
      <w:r w:rsidRPr="008F3F9B">
        <w:t>sociedades que atuem em forma de parceria para o atendimento do cliente.</w:t>
      </w:r>
    </w:p>
    <w:p w14:paraId="184397DD" w14:textId="070B1D11" w:rsidR="00461EBF" w:rsidRPr="008F3F9B" w:rsidRDefault="00461EBF" w:rsidP="00461EBF">
      <w:pPr>
        <w:pStyle w:val="texto2"/>
      </w:pPr>
      <w:r w:rsidRPr="008F3F9B">
        <w:t xml:space="preserve">§ </w:t>
      </w:r>
      <w:r w:rsidR="00C47146" w:rsidRPr="008F3F9B">
        <w:t>10</w:t>
      </w:r>
      <w:r w:rsidRPr="008F3F9B">
        <w:t>. Cabe</w:t>
      </w:r>
      <w:r w:rsidR="00707678" w:rsidRPr="008F3F9B">
        <w:t>m</w:t>
      </w:r>
      <w:r w:rsidRPr="008F3F9B">
        <w:t xml:space="preserve"> ao Conselho Federal da </w:t>
      </w:r>
      <w:r w:rsidR="00980337" w:rsidRPr="008F3F9B">
        <w:t>OAB</w:t>
      </w:r>
      <w:r w:rsidRPr="008F3F9B">
        <w:t xml:space="preserve"> a fiscalização, </w:t>
      </w:r>
      <w:r w:rsidR="00980337" w:rsidRPr="008F3F9B">
        <w:t xml:space="preserve">o </w:t>
      </w:r>
      <w:r w:rsidRPr="008F3F9B">
        <w:t xml:space="preserve">acompanhamento e </w:t>
      </w:r>
      <w:r w:rsidR="00980337" w:rsidRPr="008F3F9B">
        <w:t xml:space="preserve">a </w:t>
      </w:r>
      <w:r w:rsidRPr="008F3F9B">
        <w:t xml:space="preserve">definição de parâmetros e de diretrizes da relação jurídica mantida entre advogados e sociedades de advogados ou entre escritório de advogados sócios e advogado associado, inclusive no que se refere ao cumprimento dos requisitos norteadores da associação sem vínculo empregatício autorizada expressamente </w:t>
      </w:r>
      <w:r w:rsidR="00707678" w:rsidRPr="008F3F9B">
        <w:t>neste artigo</w:t>
      </w:r>
      <w:r w:rsidRPr="008F3F9B">
        <w:t>.</w:t>
      </w:r>
    </w:p>
    <w:p w14:paraId="7425C3C3" w14:textId="1F07312A" w:rsidR="00461EBF" w:rsidRPr="008F3F9B" w:rsidRDefault="00461EBF" w:rsidP="00461EBF">
      <w:pPr>
        <w:pStyle w:val="texto2"/>
      </w:pPr>
      <w:r w:rsidRPr="008F3F9B">
        <w:t xml:space="preserve">§ </w:t>
      </w:r>
      <w:r w:rsidR="00C47146" w:rsidRPr="008F3F9B">
        <w:t>11</w:t>
      </w:r>
      <w:r w:rsidRPr="008F3F9B">
        <w:t>. Não será admitida a averbação do contrato de associação que contenha, em conjunto, os elementos caracte</w:t>
      </w:r>
      <w:r w:rsidR="00707678" w:rsidRPr="008F3F9B">
        <w:t>rizadores de relação de emprego</w:t>
      </w:r>
      <w:r w:rsidRPr="008F3F9B">
        <w:t xml:space="preserve"> previstos na Consolidação das Leis do Trabalho (CLT), aprov</w:t>
      </w:r>
      <w:r w:rsidR="00707678" w:rsidRPr="008F3F9B">
        <w:t>ada pelo Decreto-Lei nº</w:t>
      </w:r>
      <w:r w:rsidRPr="008F3F9B">
        <w:t xml:space="preserve"> 5.452, de 1º de maio de 1943.</w:t>
      </w:r>
    </w:p>
    <w:p w14:paraId="4AE3257D" w14:textId="7214D877" w:rsidR="00461EBF" w:rsidRPr="008F3F9B" w:rsidRDefault="00EF6D2E" w:rsidP="00EF6D2E">
      <w:pPr>
        <w:pStyle w:val="texto2"/>
      </w:pPr>
      <w:r w:rsidRPr="00EF6D2E">
        <w:t xml:space="preserve">§ 12. A sociedade de advogados e a sociedade unipessoal de advocacia podem ter como </w:t>
      </w:r>
      <w:r w:rsidRPr="00EF6D2E">
        <w:lastRenderedPageBreak/>
        <w:t xml:space="preserve">sede, filial ou local de trabalho espaço de uso individual ou compartilhado com outros escritórios de advocacia ou empresas, desde que respeitadas as hipóteses de sigilo previstas nesta Lei e no Código de Ética e </w:t>
      </w:r>
      <w:proofErr w:type="gramStart"/>
      <w:r w:rsidRPr="00EF6D2E">
        <w:t>Disciplina.</w:t>
      </w:r>
      <w:r w:rsidR="00461EBF" w:rsidRPr="008F3F9B">
        <w:t>”</w:t>
      </w:r>
      <w:proofErr w:type="gramEnd"/>
      <w:r w:rsidR="00461EBF" w:rsidRPr="008F3F9B">
        <w:t>(NR)</w:t>
      </w:r>
    </w:p>
    <w:p w14:paraId="0B20A4A4" w14:textId="77777777" w:rsidR="002A1DD8" w:rsidRPr="008F3F9B" w:rsidRDefault="002A1DD8" w:rsidP="002A1DD8">
      <w:pPr>
        <w:pStyle w:val="texto2"/>
      </w:pPr>
      <w:r w:rsidRPr="008F3F9B">
        <w:t>“Art. 16. ...............................</w:t>
      </w:r>
    </w:p>
    <w:p w14:paraId="7E58E34B" w14:textId="77777777" w:rsidR="002A1DD8" w:rsidRPr="008F3F9B" w:rsidRDefault="002A1DD8" w:rsidP="002A1DD8">
      <w:pPr>
        <w:pStyle w:val="texto2"/>
        <w:ind w:firstLine="0"/>
      </w:pPr>
      <w:r w:rsidRPr="008F3F9B">
        <w:t>...................................................</w:t>
      </w:r>
    </w:p>
    <w:p w14:paraId="3314AB88" w14:textId="056E9E0C" w:rsidR="0092730E" w:rsidRPr="008F3F9B" w:rsidRDefault="002A1DD8" w:rsidP="002A1DD8">
      <w:pPr>
        <w:pStyle w:val="texto2"/>
      </w:pPr>
      <w:r w:rsidRPr="008F3F9B">
        <w:t xml:space="preserve">§ 2º O impedimento ou a incompatibilidade em caráter temporário do advogado não o </w:t>
      </w:r>
      <w:proofErr w:type="spellStart"/>
      <w:r w:rsidRPr="008F3F9B">
        <w:t>exclui</w:t>
      </w:r>
      <w:proofErr w:type="spellEnd"/>
      <w:r w:rsidRPr="008F3F9B">
        <w:t xml:space="preserve"> da sociedade de advogados </w:t>
      </w:r>
      <w:r w:rsidR="00F8766E">
        <w:t>à</w:t>
      </w:r>
      <w:r w:rsidRPr="008F3F9B">
        <w:t xml:space="preserve"> qual pertença e deve ser averbado no registro da sociedade, observado o disposto nos </w:t>
      </w:r>
      <w:proofErr w:type="spellStart"/>
      <w:r w:rsidRPr="008F3F9B">
        <w:t>art</w:t>
      </w:r>
      <w:r w:rsidR="00657F09" w:rsidRPr="008F3F9B">
        <w:t>s</w:t>
      </w:r>
      <w:proofErr w:type="spellEnd"/>
      <w:r w:rsidR="00657F09" w:rsidRPr="008F3F9B">
        <w:t xml:space="preserve">. </w:t>
      </w:r>
      <w:r w:rsidRPr="008F3F9B">
        <w:t>27</w:t>
      </w:r>
      <w:r w:rsidR="00573BE4" w:rsidRPr="008F3F9B">
        <w:t>, 28, 29 e</w:t>
      </w:r>
      <w:r w:rsidRPr="008F3F9B">
        <w:t xml:space="preserve"> 30 desta Lei</w:t>
      </w:r>
      <w:r w:rsidR="00707678" w:rsidRPr="008F3F9B">
        <w:t xml:space="preserve"> e</w:t>
      </w:r>
      <w:r w:rsidR="00573BE4" w:rsidRPr="008F3F9B">
        <w:t xml:space="preserve"> proibida</w:t>
      </w:r>
      <w:r w:rsidRPr="008F3F9B">
        <w:t>, em qualquer hipótese</w:t>
      </w:r>
      <w:r w:rsidR="00657F09" w:rsidRPr="008F3F9B">
        <w:t>,</w:t>
      </w:r>
      <w:r w:rsidRPr="008F3F9B">
        <w:t xml:space="preserve"> a exploração do </w:t>
      </w:r>
      <w:r w:rsidR="00707678" w:rsidRPr="008F3F9B">
        <w:t>nome e de</w:t>
      </w:r>
      <w:r w:rsidRPr="008F3F9B">
        <w:t xml:space="preserve"> sua imagem a favor da sociedade.</w:t>
      </w:r>
    </w:p>
    <w:p w14:paraId="3B0560D7" w14:textId="44E32349" w:rsidR="002A1DD8" w:rsidRPr="008F3F9B" w:rsidRDefault="0092730E" w:rsidP="0092730E">
      <w:pPr>
        <w:pStyle w:val="texto2"/>
        <w:ind w:firstLine="0"/>
      </w:pPr>
      <w:r w:rsidRPr="008F3F9B">
        <w:t>........................................</w:t>
      </w:r>
      <w:r w:rsidR="00573BE4" w:rsidRPr="008F3F9B">
        <w:t>..</w:t>
      </w:r>
      <w:r w:rsidRPr="008F3F9B">
        <w:t>....</w:t>
      </w:r>
      <w:proofErr w:type="gramStart"/>
      <w:r w:rsidR="00036196" w:rsidRPr="008F3F9B">
        <w:t>”(</w:t>
      </w:r>
      <w:proofErr w:type="gramEnd"/>
      <w:r w:rsidR="00036196" w:rsidRPr="008F3F9B">
        <w:t>NR)</w:t>
      </w:r>
    </w:p>
    <w:p w14:paraId="3E915BDC" w14:textId="4D53F7A5" w:rsidR="00B84350" w:rsidRPr="008F3F9B" w:rsidRDefault="00B84350" w:rsidP="00B84350">
      <w:pPr>
        <w:pStyle w:val="texto2"/>
      </w:pPr>
      <w:r w:rsidRPr="008F3F9B">
        <w:t xml:space="preserve">“Art. 17-A. O advogado poderá associar-se a uma ou mais sociedades de advogados ou </w:t>
      </w:r>
      <w:r w:rsidR="00707678" w:rsidRPr="008F3F9B">
        <w:t xml:space="preserve">a </w:t>
      </w:r>
      <w:r w:rsidRPr="008F3F9B">
        <w:t xml:space="preserve">sociedades unipessoais de advocacia, sem vínculo empregatício, para prestação de serviços e participação nos resultados, na forma do </w:t>
      </w:r>
      <w:r w:rsidR="00573BE4" w:rsidRPr="008F3F9B">
        <w:t xml:space="preserve">Regulamento Geral </w:t>
      </w:r>
      <w:r w:rsidR="000B4452" w:rsidRPr="008F3F9B">
        <w:t xml:space="preserve">do Estatuto da Advocacia e da OAB </w:t>
      </w:r>
      <w:r w:rsidR="00573BE4" w:rsidRPr="008F3F9B">
        <w:t>e dos</w:t>
      </w:r>
      <w:r w:rsidRPr="008F3F9B">
        <w:t xml:space="preserve"> Provimentos do Conselho Federal da </w:t>
      </w:r>
      <w:proofErr w:type="gramStart"/>
      <w:r w:rsidRPr="008F3F9B">
        <w:t>OAB.</w:t>
      </w:r>
      <w:r w:rsidR="00573BE4" w:rsidRPr="008F3F9B">
        <w:rPr>
          <w:rFonts w:cs="Courier New"/>
        </w:rPr>
        <w:t>”</w:t>
      </w:r>
      <w:proofErr w:type="gramEnd"/>
    </w:p>
    <w:p w14:paraId="697DDA17" w14:textId="70E417F1" w:rsidR="00B84350" w:rsidRPr="008F3F9B" w:rsidRDefault="00B84350" w:rsidP="00B84350">
      <w:pPr>
        <w:pStyle w:val="texto2"/>
      </w:pPr>
      <w:r w:rsidRPr="008F3F9B">
        <w:t>“Art. 17-B. A associação de que trata o art. 17-A</w:t>
      </w:r>
      <w:r w:rsidR="00306A57" w:rsidRPr="008F3F9B">
        <w:t xml:space="preserve"> desta Lei</w:t>
      </w:r>
      <w:r w:rsidRPr="008F3F9B">
        <w:t xml:space="preserve"> dar-se-á por meio de </w:t>
      </w:r>
      <w:proofErr w:type="spellStart"/>
      <w:r w:rsidRPr="008F3F9B">
        <w:t>pactuação</w:t>
      </w:r>
      <w:proofErr w:type="spellEnd"/>
      <w:r w:rsidRPr="008F3F9B">
        <w:t xml:space="preserve"> de contrato próprio, que poderá ser de caráter geral ou restringir-se a determinada causa ou trabalho e que deverá ser registrado no Conselho Seccional da OAB em cuja base territorial tiver sede a sociedade de advogados que dele tomar parte.</w:t>
      </w:r>
    </w:p>
    <w:p w14:paraId="1C249606" w14:textId="0A555009" w:rsidR="00B84350" w:rsidRPr="008F3F9B" w:rsidRDefault="00B84350" w:rsidP="00B84350">
      <w:pPr>
        <w:pStyle w:val="texto2"/>
      </w:pPr>
      <w:r w:rsidRPr="008F3F9B">
        <w:lastRenderedPageBreak/>
        <w:t>Parágrafo único. No contrato de associação, o advogado sócio ou associado e a sociedade pactuarão as condições para o desempenho da ativ</w:t>
      </w:r>
      <w:r w:rsidR="00573BE4" w:rsidRPr="008F3F9B">
        <w:t>idade advocatícia e estipularão livremente</w:t>
      </w:r>
      <w:r w:rsidRPr="008F3F9B">
        <w:t xml:space="preserve"> os critérios para a partilha dos resultados dela decorrentes, devendo o contrato conter</w:t>
      </w:r>
      <w:r w:rsidR="00573BE4" w:rsidRPr="008F3F9B">
        <w:t>,</w:t>
      </w:r>
      <w:r w:rsidRPr="008F3F9B">
        <w:t xml:space="preserve"> no mínimo:</w:t>
      </w:r>
    </w:p>
    <w:p w14:paraId="429C2CB6" w14:textId="05EC2E22" w:rsidR="00B84350" w:rsidRPr="008F3F9B" w:rsidRDefault="00B84350" w:rsidP="00B84350">
      <w:pPr>
        <w:pStyle w:val="texto2"/>
      </w:pPr>
      <w:r w:rsidRPr="008F3F9B">
        <w:t xml:space="preserve">I - </w:t>
      </w:r>
      <w:proofErr w:type="gramStart"/>
      <w:r w:rsidRPr="008F3F9B">
        <w:t>qualificação</w:t>
      </w:r>
      <w:proofErr w:type="gramEnd"/>
      <w:r w:rsidRPr="008F3F9B">
        <w:t xml:space="preserve"> das partes, com referência expressa à inscrição no Conselho Seccional da OAB competente;</w:t>
      </w:r>
    </w:p>
    <w:p w14:paraId="7C6C155C" w14:textId="77777777" w:rsidR="00B84350" w:rsidRPr="008F3F9B" w:rsidRDefault="00B84350" w:rsidP="00B84350">
      <w:pPr>
        <w:pStyle w:val="texto2"/>
      </w:pPr>
      <w:r w:rsidRPr="008F3F9B">
        <w:t xml:space="preserve">II - </w:t>
      </w:r>
      <w:proofErr w:type="gramStart"/>
      <w:r w:rsidRPr="008F3F9B">
        <w:t>especificação e delimitação</w:t>
      </w:r>
      <w:proofErr w:type="gramEnd"/>
      <w:r w:rsidRPr="008F3F9B">
        <w:t xml:space="preserve"> do serviço a ser prestado;</w:t>
      </w:r>
    </w:p>
    <w:p w14:paraId="597C630E" w14:textId="50B27F0E" w:rsidR="00B84350" w:rsidRPr="008F3F9B" w:rsidRDefault="00B84350" w:rsidP="00B84350">
      <w:pPr>
        <w:pStyle w:val="texto2"/>
      </w:pPr>
      <w:r w:rsidRPr="008F3F9B">
        <w:t xml:space="preserve">III - forma de repartição dos riscos e das receitas entre as partes, vedada a atribuição da totalidade dos riscos ou </w:t>
      </w:r>
      <w:r w:rsidR="000B4452" w:rsidRPr="008F3F9B">
        <w:t xml:space="preserve">das </w:t>
      </w:r>
      <w:r w:rsidRPr="008F3F9B">
        <w:t>receitas exclusivamente a uma delas;</w:t>
      </w:r>
    </w:p>
    <w:p w14:paraId="13F0FB03" w14:textId="6AC11878" w:rsidR="00B84350" w:rsidRPr="008F3F9B" w:rsidRDefault="00B84350" w:rsidP="00B84350">
      <w:pPr>
        <w:pStyle w:val="texto2"/>
      </w:pPr>
      <w:r w:rsidRPr="008F3F9B">
        <w:t xml:space="preserve">IV – </w:t>
      </w:r>
      <w:proofErr w:type="gramStart"/>
      <w:r w:rsidRPr="008F3F9B">
        <w:t>responsabilidade</w:t>
      </w:r>
      <w:proofErr w:type="gramEnd"/>
      <w:r w:rsidRPr="008F3F9B">
        <w:t xml:space="preserve"> pelo fornecimento de condições materiais e </w:t>
      </w:r>
      <w:r w:rsidR="000B4452" w:rsidRPr="008F3F9B">
        <w:t xml:space="preserve">pelo </w:t>
      </w:r>
      <w:r w:rsidRPr="008F3F9B">
        <w:t>custeio das despesas necessárias à execução dos serviços;</w:t>
      </w:r>
    </w:p>
    <w:p w14:paraId="1EDA5D49" w14:textId="7530A9BE" w:rsidR="00B84350" w:rsidRPr="008F3F9B" w:rsidRDefault="00B84350" w:rsidP="00B84350">
      <w:pPr>
        <w:pStyle w:val="texto2"/>
        <w:rPr>
          <w:rFonts w:cs="Courier New"/>
        </w:rPr>
      </w:pPr>
      <w:r w:rsidRPr="008F3F9B">
        <w:t xml:space="preserve">V – prazo de duração do </w:t>
      </w:r>
      <w:proofErr w:type="gramStart"/>
      <w:r w:rsidRPr="008F3F9B">
        <w:t>contrato.</w:t>
      </w:r>
      <w:r w:rsidR="00573BE4" w:rsidRPr="008F3F9B">
        <w:rPr>
          <w:rFonts w:cs="Courier New"/>
        </w:rPr>
        <w:t>”</w:t>
      </w:r>
      <w:proofErr w:type="gramEnd"/>
    </w:p>
    <w:p w14:paraId="4FA8C666" w14:textId="77777777" w:rsidR="00B84350" w:rsidRPr="008F3F9B" w:rsidRDefault="00B84350" w:rsidP="00B84350">
      <w:pPr>
        <w:pStyle w:val="texto2"/>
      </w:pPr>
      <w:r w:rsidRPr="008F3F9B">
        <w:t>“Art. 18. ...............................</w:t>
      </w:r>
    </w:p>
    <w:p w14:paraId="0D6BAE7D" w14:textId="227E9204" w:rsidR="00B84350" w:rsidRPr="008F3F9B" w:rsidRDefault="00B84350" w:rsidP="00B84350">
      <w:pPr>
        <w:pStyle w:val="texto2"/>
      </w:pPr>
      <w:r w:rsidRPr="008F3F9B">
        <w:t xml:space="preserve">§ 1º </w:t>
      </w:r>
      <w:r w:rsidR="00573BE4" w:rsidRPr="008F3F9B">
        <w:t>....................................</w:t>
      </w:r>
    </w:p>
    <w:p w14:paraId="7711AF26" w14:textId="5F49652E" w:rsidR="00B84350" w:rsidRPr="008F3F9B" w:rsidRDefault="00B84350" w:rsidP="00B84350">
      <w:pPr>
        <w:pStyle w:val="texto2"/>
      </w:pPr>
      <w:r w:rsidRPr="008F3F9B">
        <w:t xml:space="preserve">§ 2º As atividades do advogado empregado poderão ser realizadas, a critério do empregador, em qualquer um dos </w:t>
      </w:r>
      <w:r w:rsidR="00573BE4" w:rsidRPr="008F3F9B">
        <w:t xml:space="preserve">seguintes </w:t>
      </w:r>
      <w:r w:rsidRPr="008F3F9B">
        <w:t>regimes:</w:t>
      </w:r>
    </w:p>
    <w:p w14:paraId="7C7943EB" w14:textId="06E34B74" w:rsidR="00B84350" w:rsidRPr="008F3F9B" w:rsidRDefault="000B4452" w:rsidP="00B84350">
      <w:pPr>
        <w:pStyle w:val="texto2"/>
      </w:pPr>
      <w:r w:rsidRPr="008F3F9B">
        <w:t>I -</w:t>
      </w:r>
      <w:r w:rsidR="00B84350" w:rsidRPr="008F3F9B">
        <w:t xml:space="preserve"> </w:t>
      </w:r>
      <w:proofErr w:type="gramStart"/>
      <w:r w:rsidR="00B84350" w:rsidRPr="008F3F9B">
        <w:t>exclusivamente</w:t>
      </w:r>
      <w:proofErr w:type="gramEnd"/>
      <w:r w:rsidR="00B84350" w:rsidRPr="008F3F9B">
        <w:t xml:space="preserve"> presencial: modalidade na qual o advogado empregado, desde o início da contratação, realizará o trabalho nas dependências ou locais indicados pelo empregador;</w:t>
      </w:r>
    </w:p>
    <w:p w14:paraId="532F8163" w14:textId="41C62D51" w:rsidR="00B84350" w:rsidRPr="008F3F9B" w:rsidRDefault="000B4452" w:rsidP="00B84350">
      <w:pPr>
        <w:pStyle w:val="texto2"/>
      </w:pPr>
      <w:r w:rsidRPr="008F3F9B">
        <w:lastRenderedPageBreak/>
        <w:t xml:space="preserve">II - </w:t>
      </w:r>
      <w:proofErr w:type="gramStart"/>
      <w:r w:rsidRPr="008F3F9B">
        <w:t>não</w:t>
      </w:r>
      <w:proofErr w:type="gramEnd"/>
      <w:r w:rsidRPr="008F3F9B">
        <w:t xml:space="preserve"> </w:t>
      </w:r>
      <w:r w:rsidR="00B84350" w:rsidRPr="008F3F9B">
        <w:t xml:space="preserve">presencial, </w:t>
      </w:r>
      <w:proofErr w:type="spellStart"/>
      <w:r w:rsidR="00B84350" w:rsidRPr="008F3F9B">
        <w:t>teletrabalho</w:t>
      </w:r>
      <w:proofErr w:type="spellEnd"/>
      <w:r w:rsidR="00B84350" w:rsidRPr="008F3F9B">
        <w:t xml:space="preserve"> ou trabalho a distância: modalidade na qual, desde o início da contratação, o trabalho </w:t>
      </w:r>
      <w:r w:rsidRPr="008F3F9B">
        <w:t xml:space="preserve">será </w:t>
      </w:r>
      <w:r w:rsidR="00B84350" w:rsidRPr="008F3F9B">
        <w:t xml:space="preserve">preponderantemente realizado fora das dependências do empregador, </w:t>
      </w:r>
      <w:r w:rsidRPr="008F3F9B">
        <w:t>observado</w:t>
      </w:r>
      <w:r w:rsidR="00B84350" w:rsidRPr="008F3F9B">
        <w:t xml:space="preserve"> que o comparecimento nas dependências de f</w:t>
      </w:r>
      <w:r w:rsidRPr="008F3F9B">
        <w:t xml:space="preserve">orma não permanente, variável ou para participação </w:t>
      </w:r>
      <w:r w:rsidR="008F3F9B" w:rsidRPr="008F3F9B">
        <w:t xml:space="preserve">em </w:t>
      </w:r>
      <w:r w:rsidR="00B84350" w:rsidRPr="008F3F9B">
        <w:t xml:space="preserve">reuniões ou </w:t>
      </w:r>
      <w:r w:rsidR="008F3F9B" w:rsidRPr="008F3F9B">
        <w:t>em</w:t>
      </w:r>
      <w:r w:rsidRPr="008F3F9B">
        <w:t xml:space="preserve"> eventos presenciais</w:t>
      </w:r>
      <w:r w:rsidR="00B84350" w:rsidRPr="008F3F9B">
        <w:t xml:space="preserve"> não descaract</w:t>
      </w:r>
      <w:r w:rsidRPr="008F3F9B">
        <w:t>erizará o regime não presencial;</w:t>
      </w:r>
    </w:p>
    <w:p w14:paraId="608385E9" w14:textId="7CDEE3D7" w:rsidR="00B84350" w:rsidRPr="008F3F9B" w:rsidRDefault="000B4452" w:rsidP="00B84350">
      <w:pPr>
        <w:pStyle w:val="texto2"/>
      </w:pPr>
      <w:r w:rsidRPr="008F3F9B">
        <w:t>III -</w:t>
      </w:r>
      <w:r w:rsidR="00B84350" w:rsidRPr="008F3F9B">
        <w:t xml:space="preserve"> misto: </w:t>
      </w:r>
      <w:r w:rsidRPr="008F3F9B">
        <w:t xml:space="preserve">modalidade na qual </w:t>
      </w:r>
      <w:r w:rsidR="00B84350" w:rsidRPr="008F3F9B">
        <w:t>as atividades do advogado poderão ser presenciais</w:t>
      </w:r>
      <w:r w:rsidRPr="008F3F9B">
        <w:t xml:space="preserve">, </w:t>
      </w:r>
      <w:r w:rsidR="00B84350" w:rsidRPr="008F3F9B">
        <w:t xml:space="preserve">no estabelecimento do </w:t>
      </w:r>
      <w:r w:rsidRPr="008F3F9B">
        <w:t xml:space="preserve">contratante ou onde este indicar, ou não </w:t>
      </w:r>
      <w:r w:rsidR="00B84350" w:rsidRPr="008F3F9B">
        <w:t>presencial, conforme as condições definidas pelo empregador em seu regulamento empresarial, independentemente de preponderância ou não.</w:t>
      </w:r>
    </w:p>
    <w:p w14:paraId="30B51868" w14:textId="77777777" w:rsidR="00B84350" w:rsidRPr="008F3F9B" w:rsidRDefault="00B84350" w:rsidP="00B84350">
      <w:pPr>
        <w:pStyle w:val="texto2"/>
      </w:pPr>
      <w:r w:rsidRPr="008F3F9B">
        <w:t xml:space="preserve">§ 3º Na vigência da relação de emprego, as partes poderão pactuar, por acordo individual simples, a alteração de um regime para </w:t>
      </w:r>
      <w:proofErr w:type="gramStart"/>
      <w:r w:rsidRPr="008F3F9B">
        <w:t>outro.”</w:t>
      </w:r>
      <w:proofErr w:type="gramEnd"/>
      <w:r w:rsidRPr="008F3F9B">
        <w:t>(NR)</w:t>
      </w:r>
    </w:p>
    <w:p w14:paraId="28C60489" w14:textId="5070B02F" w:rsidR="00B84350" w:rsidRPr="008F3F9B" w:rsidRDefault="00B84350" w:rsidP="00B84350">
      <w:pPr>
        <w:pStyle w:val="texto2"/>
      </w:pPr>
      <w:r w:rsidRPr="008F3F9B">
        <w:t>“Art. 20. A jornada de trabalho do advogado empregado, quando presta</w:t>
      </w:r>
      <w:r w:rsidR="000B4452" w:rsidRPr="008F3F9B">
        <w:t>r</w:t>
      </w:r>
      <w:r w:rsidRPr="008F3F9B">
        <w:t xml:space="preserve"> serviço para empresas, não poderá exceder a duração diária de </w:t>
      </w:r>
      <w:r w:rsidR="0085630B" w:rsidRPr="008F3F9B">
        <w:t>8</w:t>
      </w:r>
      <w:r w:rsidRPr="008F3F9B">
        <w:t xml:space="preserve"> (</w:t>
      </w:r>
      <w:r w:rsidR="0085630B" w:rsidRPr="008F3F9B">
        <w:t>oito</w:t>
      </w:r>
      <w:r w:rsidRPr="008F3F9B">
        <w:t xml:space="preserve">) horas contínuas e a de </w:t>
      </w:r>
      <w:r w:rsidR="0085630B" w:rsidRPr="008F3F9B">
        <w:t>40</w:t>
      </w:r>
      <w:r w:rsidRPr="008F3F9B">
        <w:t xml:space="preserve"> (</w:t>
      </w:r>
      <w:r w:rsidR="0085630B" w:rsidRPr="008F3F9B">
        <w:t>quarenta)</w:t>
      </w:r>
      <w:r w:rsidRPr="008F3F9B">
        <w:t xml:space="preserve"> horas semanais.</w:t>
      </w:r>
    </w:p>
    <w:p w14:paraId="06BA9276" w14:textId="178B9B5D" w:rsidR="00B84350" w:rsidRPr="008F3F9B" w:rsidRDefault="00FA53EB" w:rsidP="0092730E">
      <w:pPr>
        <w:pStyle w:val="texto2"/>
        <w:ind w:firstLine="0"/>
      </w:pPr>
      <w:r w:rsidRPr="008F3F9B">
        <w:t>..............................................</w:t>
      </w:r>
      <w:proofErr w:type="gramStart"/>
      <w:r w:rsidRPr="008F3F9B">
        <w:t>”(</w:t>
      </w:r>
      <w:proofErr w:type="gramEnd"/>
      <w:r w:rsidRPr="008F3F9B">
        <w:t>NR)</w:t>
      </w:r>
    </w:p>
    <w:p w14:paraId="5860E92D" w14:textId="2BC335A1" w:rsidR="002A1DD8" w:rsidRPr="008F3F9B" w:rsidRDefault="002A1DD8" w:rsidP="002A1DD8">
      <w:pPr>
        <w:pStyle w:val="texto2"/>
      </w:pPr>
      <w:r w:rsidRPr="008F3F9B">
        <w:t>“Art. 22. ...............................</w:t>
      </w:r>
    </w:p>
    <w:p w14:paraId="18DE51B8" w14:textId="77777777" w:rsidR="002A1DD8" w:rsidRPr="008F3F9B" w:rsidRDefault="002A1DD8" w:rsidP="002A1DD8">
      <w:pPr>
        <w:pStyle w:val="texto2"/>
        <w:ind w:firstLine="0"/>
      </w:pPr>
      <w:r w:rsidRPr="008F3F9B">
        <w:t>...................................................</w:t>
      </w:r>
    </w:p>
    <w:p w14:paraId="016E8A62" w14:textId="2431572C" w:rsidR="004F59F6" w:rsidRPr="008F3F9B" w:rsidRDefault="004F59F6" w:rsidP="004F59F6">
      <w:pPr>
        <w:pStyle w:val="texto2"/>
      </w:pPr>
      <w:r w:rsidRPr="008F3F9B">
        <w:t xml:space="preserve">§ 2º Na falta de estipulação ou de acordo, os honorários são fixados por arbitramento judicial, em remuneração compatível com o trabalho e o valor econômico da questão, observado obrigatoriamente o </w:t>
      </w:r>
      <w:r w:rsidRPr="008F3F9B">
        <w:lastRenderedPageBreak/>
        <w:t>disposto nos §§ 2º, 3º, 4º, 5º, 6º, 6º-A, 8º, 8º-A, 9º e 10 do art. 85 da Lei nº 13.105, de 16 de março de 2015 (Código de Processo Civil).</w:t>
      </w:r>
    </w:p>
    <w:p w14:paraId="167D534F" w14:textId="3D7C1DD5" w:rsidR="004F59F6" w:rsidRPr="008F3F9B" w:rsidRDefault="004F59F6" w:rsidP="004F59F6">
      <w:pPr>
        <w:pStyle w:val="texto2"/>
        <w:ind w:firstLine="0"/>
      </w:pPr>
      <w:r w:rsidRPr="008F3F9B">
        <w:t>...................................................</w:t>
      </w:r>
    </w:p>
    <w:p w14:paraId="4FD08C53" w14:textId="79B95ACE" w:rsidR="00B84350" w:rsidRPr="008F3F9B" w:rsidRDefault="00B84350" w:rsidP="002A1DD8">
      <w:pPr>
        <w:pStyle w:val="texto2"/>
      </w:pPr>
      <w:r w:rsidRPr="008F3F9B">
        <w:t xml:space="preserve">§ 8º Consideram-se também honorários convencionados aqueles decorrentes da indicação de cliente entre advogados ou sociedade de advogados, aplicada a regra </w:t>
      </w:r>
      <w:r w:rsidR="00FA53EB" w:rsidRPr="008F3F9B">
        <w:t xml:space="preserve">prevista no </w:t>
      </w:r>
      <w:r w:rsidRPr="008F3F9B">
        <w:t xml:space="preserve">§ </w:t>
      </w:r>
      <w:r w:rsidR="00105F03" w:rsidRPr="008F3F9B">
        <w:t>10</w:t>
      </w:r>
      <w:r w:rsidRPr="008F3F9B">
        <w:t xml:space="preserve"> do art</w:t>
      </w:r>
      <w:r w:rsidR="00FA53EB" w:rsidRPr="008F3F9B">
        <w:t>.</w:t>
      </w:r>
      <w:r w:rsidRPr="008F3F9B">
        <w:t xml:space="preserve"> 15 desta </w:t>
      </w:r>
      <w:proofErr w:type="gramStart"/>
      <w:r w:rsidRPr="008F3F9B">
        <w:t>Lei.”</w:t>
      </w:r>
      <w:proofErr w:type="gramEnd"/>
      <w:r w:rsidRPr="008F3F9B">
        <w:t>(NR)</w:t>
      </w:r>
    </w:p>
    <w:p w14:paraId="377DD69A" w14:textId="726B401C" w:rsidR="00FA53EB" w:rsidRPr="008F3F9B" w:rsidRDefault="0085630B" w:rsidP="00B84350">
      <w:pPr>
        <w:pStyle w:val="texto2"/>
      </w:pPr>
      <w:r w:rsidRPr="008F3F9B">
        <w:t xml:space="preserve">“Art. 22–A. Fica permitida a dedução de honorários advocatícios contratuais dos valores acrescidos, a título de juros de mora, ao montante repassado aos Estados e </w:t>
      </w:r>
      <w:r w:rsidR="00FA53EB" w:rsidRPr="008F3F9B">
        <w:t xml:space="preserve">aos </w:t>
      </w:r>
      <w:r w:rsidRPr="008F3F9B">
        <w:t>Municípios na forma de precatórios, como complement</w:t>
      </w:r>
      <w:r w:rsidR="004F59F6" w:rsidRPr="008F3F9B">
        <w:t>ação de fundos constitucionais.</w:t>
      </w:r>
    </w:p>
    <w:p w14:paraId="1E654F61" w14:textId="02E20FA8" w:rsidR="0085630B" w:rsidRPr="008F3F9B" w:rsidRDefault="0085630B" w:rsidP="00B84350">
      <w:pPr>
        <w:pStyle w:val="texto2"/>
      </w:pPr>
      <w:r w:rsidRPr="008F3F9B">
        <w:t xml:space="preserve">Parágrafo único. A dedução a que se refere o </w:t>
      </w:r>
      <w:r w:rsidRPr="008F3F9B">
        <w:rPr>
          <w:i/>
        </w:rPr>
        <w:t>caput</w:t>
      </w:r>
      <w:r w:rsidRPr="008F3F9B">
        <w:t xml:space="preserve"> </w:t>
      </w:r>
      <w:r w:rsidR="00FA53EB" w:rsidRPr="008F3F9B">
        <w:t xml:space="preserve">deste artigo </w:t>
      </w:r>
      <w:r w:rsidRPr="008F3F9B">
        <w:t xml:space="preserve">não será permitida aos advogados nas causas que decorram da execução de título judicial constituído em ação civil pública ajuizada pelo Ministério Público </w:t>
      </w:r>
      <w:proofErr w:type="gramStart"/>
      <w:r w:rsidRPr="008F3F9B">
        <w:t>Federal.”</w:t>
      </w:r>
      <w:proofErr w:type="gramEnd"/>
    </w:p>
    <w:p w14:paraId="3E3F126D" w14:textId="2FA308BE" w:rsidR="00B84350" w:rsidRPr="008F3F9B" w:rsidRDefault="00B84350" w:rsidP="00B84350">
      <w:pPr>
        <w:pStyle w:val="texto2"/>
      </w:pPr>
      <w:r w:rsidRPr="008F3F9B">
        <w:t>“Art. 24. ...............................</w:t>
      </w:r>
    </w:p>
    <w:p w14:paraId="14B2BFA9" w14:textId="77777777" w:rsidR="00B84350" w:rsidRPr="008F3F9B" w:rsidRDefault="00B84350" w:rsidP="00B84350">
      <w:pPr>
        <w:pStyle w:val="texto2"/>
        <w:ind w:firstLine="0"/>
      </w:pPr>
      <w:r w:rsidRPr="008F3F9B">
        <w:t>...................................................</w:t>
      </w:r>
    </w:p>
    <w:p w14:paraId="286F64A1" w14:textId="6F95C8F0" w:rsidR="00B84350" w:rsidRPr="008F3F9B" w:rsidRDefault="00B84350" w:rsidP="00B84350">
      <w:pPr>
        <w:pStyle w:val="texto2"/>
      </w:pPr>
      <w:r w:rsidRPr="008F3F9B">
        <w:t>§ 3º</w:t>
      </w:r>
      <w:r w:rsidR="006E578B" w:rsidRPr="008F3F9B">
        <w:t>-A</w:t>
      </w:r>
      <w:r w:rsidRPr="008F3F9B">
        <w:t xml:space="preserve"> Nos casos judiciais e administrativos, as disposições, </w:t>
      </w:r>
      <w:r w:rsidR="006E578B" w:rsidRPr="008F3F9B">
        <w:t xml:space="preserve">as </w:t>
      </w:r>
      <w:r w:rsidRPr="008F3F9B">
        <w:t xml:space="preserve">cláusulas, </w:t>
      </w:r>
      <w:r w:rsidR="006E578B" w:rsidRPr="008F3F9B">
        <w:t xml:space="preserve">os </w:t>
      </w:r>
      <w:r w:rsidRPr="008F3F9B">
        <w:t xml:space="preserve">regulamentos ou </w:t>
      </w:r>
      <w:r w:rsidR="006E578B" w:rsidRPr="008F3F9B">
        <w:t xml:space="preserve">as </w:t>
      </w:r>
      <w:r w:rsidRPr="008F3F9B">
        <w:t>convenções individuais ou coletivas que retirem do sócio o direito ao recebimento dos honorários de sucumbência</w:t>
      </w:r>
      <w:r w:rsidR="00105F03" w:rsidRPr="008F3F9B">
        <w:t xml:space="preserve"> serão válido</w:t>
      </w:r>
      <w:r w:rsidRPr="008F3F9B">
        <w:t xml:space="preserve">s somente após o protocolo de petição que revogue </w:t>
      </w:r>
      <w:r w:rsidR="00105F03" w:rsidRPr="008F3F9B">
        <w:t xml:space="preserve">os poderes que lhe foram outorgados </w:t>
      </w:r>
      <w:r w:rsidRPr="008F3F9B">
        <w:t xml:space="preserve">ou que </w:t>
      </w:r>
      <w:r w:rsidRPr="008F3F9B">
        <w:lastRenderedPageBreak/>
        <w:t>noticie a renúncia</w:t>
      </w:r>
      <w:r w:rsidR="00105F03" w:rsidRPr="008F3F9B">
        <w:t xml:space="preserve"> a eles</w:t>
      </w:r>
      <w:r w:rsidR="006E578B" w:rsidRPr="008F3F9B">
        <w:t>,</w:t>
      </w:r>
      <w:r w:rsidRPr="008F3F9B">
        <w:t xml:space="preserve"> e os honorários serão devidos proporcionalmente ao trabalho realizado nos processos</w:t>
      </w:r>
      <w:r w:rsidR="00105F03" w:rsidRPr="008F3F9B">
        <w:t>.</w:t>
      </w:r>
    </w:p>
    <w:p w14:paraId="54742ABC" w14:textId="77777777" w:rsidR="00B84350" w:rsidRPr="008F3F9B" w:rsidRDefault="00B84350" w:rsidP="00B84350">
      <w:pPr>
        <w:pStyle w:val="texto2"/>
        <w:ind w:firstLine="0"/>
      </w:pPr>
      <w:r w:rsidRPr="008F3F9B">
        <w:t>...................................................</w:t>
      </w:r>
    </w:p>
    <w:p w14:paraId="07985B9F" w14:textId="604A9A98" w:rsidR="00B84350" w:rsidRPr="008F3F9B" w:rsidRDefault="00B84350" w:rsidP="00B84350">
      <w:pPr>
        <w:pStyle w:val="texto2"/>
      </w:pPr>
      <w:r w:rsidRPr="008F3F9B">
        <w:t xml:space="preserve">§ 5º Salvo renúncia expressa do advogado aos honorários pactuados na hipótese de encerramento da relação contratual com o cliente, o advogado mantém o direito aos honorários proporcionais ao trabalho realizado nos processos judiciais e administrativos </w:t>
      </w:r>
      <w:r w:rsidR="006E578B" w:rsidRPr="008F3F9B">
        <w:t xml:space="preserve">em </w:t>
      </w:r>
      <w:r w:rsidRPr="008F3F9B">
        <w:t xml:space="preserve">que tenha atuado, nos exatos termos do contrato celebrado, inclusive em relação aos eventos de sucesso que porventura venham </w:t>
      </w:r>
      <w:r w:rsidR="00105F03" w:rsidRPr="008F3F9B">
        <w:t xml:space="preserve">a </w:t>
      </w:r>
      <w:r w:rsidRPr="008F3F9B">
        <w:t>ocorrer após o encerramento da relação contratual.</w:t>
      </w:r>
    </w:p>
    <w:p w14:paraId="7AFF96C2" w14:textId="561CED42" w:rsidR="00B84350" w:rsidRPr="008F3F9B" w:rsidRDefault="00B84350" w:rsidP="00B84350">
      <w:pPr>
        <w:pStyle w:val="texto2"/>
      </w:pPr>
      <w:r w:rsidRPr="008F3F9B">
        <w:t xml:space="preserve">§ </w:t>
      </w:r>
      <w:r w:rsidR="006E578B" w:rsidRPr="008F3F9B">
        <w:t>6</w:t>
      </w:r>
      <w:r w:rsidRPr="008F3F9B">
        <w:t>º O distrato e a rescisão</w:t>
      </w:r>
      <w:r w:rsidR="006E578B" w:rsidRPr="008F3F9B">
        <w:t xml:space="preserve"> do contrato de prestação de serviços advocatícios</w:t>
      </w:r>
      <w:r w:rsidRPr="008F3F9B">
        <w:t>, mesmo que formalmente celebrados, não configuram renúncia expressa aos honorários pactuados.</w:t>
      </w:r>
    </w:p>
    <w:p w14:paraId="3A4792ED" w14:textId="0D11FE62" w:rsidR="00B84350" w:rsidRPr="008F3F9B" w:rsidRDefault="00B84350" w:rsidP="00B84350">
      <w:pPr>
        <w:pStyle w:val="texto2"/>
      </w:pPr>
      <w:r w:rsidRPr="008F3F9B">
        <w:t xml:space="preserve">§ </w:t>
      </w:r>
      <w:r w:rsidR="006E578B" w:rsidRPr="008F3F9B">
        <w:t>7</w:t>
      </w:r>
      <w:r w:rsidRPr="008F3F9B">
        <w:t>º Na ausência de</w:t>
      </w:r>
      <w:r w:rsidR="00105F03" w:rsidRPr="008F3F9B">
        <w:t xml:space="preserve"> contrato de honorários referido</w:t>
      </w:r>
      <w:r w:rsidRPr="008F3F9B">
        <w:t xml:space="preserve"> no </w:t>
      </w:r>
      <w:r w:rsidR="006E578B" w:rsidRPr="008F3F9B">
        <w:t>§ 6º deste artigo</w:t>
      </w:r>
      <w:r w:rsidRPr="008F3F9B">
        <w:t xml:space="preserve">, os honorários advocatícios serão arbitrados conforme o </w:t>
      </w:r>
      <w:r w:rsidR="006E578B" w:rsidRPr="008F3F9B">
        <w:t xml:space="preserve">disposto no </w:t>
      </w:r>
      <w:r w:rsidRPr="008F3F9B">
        <w:t xml:space="preserve">art. 22 desta </w:t>
      </w:r>
      <w:proofErr w:type="gramStart"/>
      <w:r w:rsidRPr="008F3F9B">
        <w:t>Lei.”</w:t>
      </w:r>
      <w:proofErr w:type="gramEnd"/>
      <w:r w:rsidRPr="008F3F9B">
        <w:t>(NR)</w:t>
      </w:r>
    </w:p>
    <w:p w14:paraId="66DC7113" w14:textId="36C81209" w:rsidR="00B84350" w:rsidRPr="008F3F9B" w:rsidRDefault="00B84350" w:rsidP="00B84350">
      <w:pPr>
        <w:pStyle w:val="texto2"/>
      </w:pPr>
      <w:r w:rsidRPr="008F3F9B">
        <w:t xml:space="preserve">“Art. 24-A. No caso de bloqueio universal do patrimônio do cliente por decisão judicial, garantir-se-á ao advogado a liberação de até 20% (vinte por cento) dos </w:t>
      </w:r>
      <w:r w:rsidR="00105F03" w:rsidRPr="008F3F9B">
        <w:t>bens bloqueados para fins</w:t>
      </w:r>
      <w:r w:rsidRPr="008F3F9B">
        <w:t xml:space="preserve"> de recebimento de honorários e reembolso de gastos com a defesa, </w:t>
      </w:r>
      <w:r w:rsidR="00514729" w:rsidRPr="008F3F9B">
        <w:t xml:space="preserve">ressalvadas as causas relacionadas aos crimes previstos na Lei nº 11.343, de 23 de agosto </w:t>
      </w:r>
      <w:r w:rsidR="00514729" w:rsidRPr="008F3F9B">
        <w:lastRenderedPageBreak/>
        <w:t>de 2006</w:t>
      </w:r>
      <w:r w:rsidR="006E578B" w:rsidRPr="008F3F9B">
        <w:t>,</w:t>
      </w:r>
      <w:r w:rsidR="00514729" w:rsidRPr="008F3F9B">
        <w:t xml:space="preserve"> e </w:t>
      </w:r>
      <w:r w:rsidRPr="008F3F9B">
        <w:t>observado o disposto no parágrafo único do art. 243 da Constituição Federal.</w:t>
      </w:r>
    </w:p>
    <w:p w14:paraId="31EAE415" w14:textId="5C1ADFAC" w:rsidR="00B84350" w:rsidRPr="008F3F9B" w:rsidRDefault="00B84350" w:rsidP="00B84350">
      <w:pPr>
        <w:pStyle w:val="texto2"/>
      </w:pPr>
      <w:r w:rsidRPr="008F3F9B">
        <w:t xml:space="preserve">§ 1º O pedido </w:t>
      </w:r>
      <w:r w:rsidR="004B0D83" w:rsidRPr="008F3F9B">
        <w:t xml:space="preserve">de desbloqueio de bens </w:t>
      </w:r>
      <w:r w:rsidRPr="008F3F9B">
        <w:t>será feito em autos apartados, que permanecerão em sigilo, mediante a apresentação do respectivo contrato.</w:t>
      </w:r>
    </w:p>
    <w:p w14:paraId="1B3CCEFA" w14:textId="77777777" w:rsidR="00B84350" w:rsidRPr="008F3F9B" w:rsidRDefault="00B84350" w:rsidP="00B84350">
      <w:pPr>
        <w:pStyle w:val="texto2"/>
      </w:pPr>
      <w:r w:rsidRPr="008F3F9B">
        <w:t>§ 2º O desbloqueio de bens observará, preferencialmente, a ordem estabelecida no art. 835 da Lei nº 13.105, de 16 de março de 2015 (Código de Processo Civil).</w:t>
      </w:r>
    </w:p>
    <w:p w14:paraId="06DCFC07" w14:textId="1EAB73F2" w:rsidR="00B84350" w:rsidRPr="008F3F9B" w:rsidRDefault="00B84350" w:rsidP="00B84350">
      <w:pPr>
        <w:pStyle w:val="texto2"/>
      </w:pPr>
      <w:r w:rsidRPr="008F3F9B">
        <w:t xml:space="preserve">§ 3º </w:t>
      </w:r>
      <w:r w:rsidR="00105F03" w:rsidRPr="008F3F9B">
        <w:t>Quando se tratar</w:t>
      </w:r>
      <w:r w:rsidRPr="008F3F9B">
        <w:t xml:space="preserve"> de dinheiro em espécie, d</w:t>
      </w:r>
      <w:r w:rsidR="00105F03" w:rsidRPr="008F3F9B">
        <w:t>e d</w:t>
      </w:r>
      <w:r w:rsidRPr="008F3F9B">
        <w:t xml:space="preserve">epósito ou </w:t>
      </w:r>
      <w:r w:rsidR="00105F03" w:rsidRPr="008F3F9B">
        <w:t xml:space="preserve">de </w:t>
      </w:r>
      <w:r w:rsidRPr="008F3F9B">
        <w:t xml:space="preserve">aplicação em instituição financeira, os valores serão transferidos diretamente para a conta do advogado ou </w:t>
      </w:r>
      <w:r w:rsidR="00105F03" w:rsidRPr="008F3F9B">
        <w:t xml:space="preserve">do </w:t>
      </w:r>
      <w:r w:rsidRPr="008F3F9B">
        <w:t>escritório de advocacia responsável pela defesa.</w:t>
      </w:r>
    </w:p>
    <w:p w14:paraId="66BD5CA7" w14:textId="3A5542FC" w:rsidR="00B84350" w:rsidRPr="008F3F9B" w:rsidRDefault="00B84350" w:rsidP="00B84350">
      <w:pPr>
        <w:pStyle w:val="texto2"/>
      </w:pPr>
      <w:r w:rsidRPr="008F3F9B">
        <w:t xml:space="preserve">§ 4º Nos demais casos, o advogado poderá optar </w:t>
      </w:r>
      <w:r w:rsidR="00105F03" w:rsidRPr="008F3F9B">
        <w:t>pela adjudicação do próprio bem</w:t>
      </w:r>
      <w:r w:rsidRPr="008F3F9B">
        <w:t xml:space="preserve"> ou por sua venda em hasta pública para satisfação dos honorários devidos, nos termos do art. 879 e seguintes da Lei nº 13.105, de 16 de março de 2015 (Código de Processo Civil).</w:t>
      </w:r>
    </w:p>
    <w:p w14:paraId="099850C8" w14:textId="73F7A1F3" w:rsidR="00B84350" w:rsidRPr="008F3F9B" w:rsidRDefault="00B84350" w:rsidP="00B84350">
      <w:pPr>
        <w:pStyle w:val="texto2"/>
      </w:pPr>
      <w:r w:rsidRPr="008F3F9B">
        <w:t xml:space="preserve">§ 5º O valor excedente deverá ser depositado em conta vinculada ao processo </w:t>
      </w:r>
      <w:proofErr w:type="gramStart"/>
      <w:r w:rsidRPr="008F3F9B">
        <w:t>judicial.</w:t>
      </w:r>
      <w:r w:rsidR="004B0D83" w:rsidRPr="008F3F9B">
        <w:t>”</w:t>
      </w:r>
      <w:proofErr w:type="gramEnd"/>
    </w:p>
    <w:p w14:paraId="335FC187" w14:textId="77777777" w:rsidR="00B84350" w:rsidRPr="008F3F9B" w:rsidRDefault="00B84350" w:rsidP="00B84350">
      <w:pPr>
        <w:pStyle w:val="texto2"/>
      </w:pPr>
      <w:r w:rsidRPr="008F3F9B">
        <w:t>“Art. 26. ...............................</w:t>
      </w:r>
    </w:p>
    <w:p w14:paraId="7B902CB5" w14:textId="51B9AEFF" w:rsidR="00B84350" w:rsidRPr="008F3F9B" w:rsidRDefault="00B84350" w:rsidP="00B84350">
      <w:pPr>
        <w:pStyle w:val="texto2"/>
      </w:pPr>
      <w:r w:rsidRPr="008F3F9B">
        <w:t xml:space="preserve">Parágrafo único. O disposto no </w:t>
      </w:r>
      <w:r w:rsidRPr="008F3F9B">
        <w:rPr>
          <w:i/>
        </w:rPr>
        <w:t>caput</w:t>
      </w:r>
      <w:r w:rsidRPr="008F3F9B">
        <w:t xml:space="preserve"> </w:t>
      </w:r>
      <w:r w:rsidR="004B0D83" w:rsidRPr="008F3F9B">
        <w:t xml:space="preserve">deste artigo </w:t>
      </w:r>
      <w:r w:rsidRPr="008F3F9B">
        <w:t>não se aplica na hipótese d</w:t>
      </w:r>
      <w:r w:rsidR="004B0D83" w:rsidRPr="008F3F9B">
        <w:t xml:space="preserve">e </w:t>
      </w:r>
      <w:r w:rsidRPr="008F3F9B">
        <w:t xml:space="preserve">o advogado substabelecido, com reservas de poderes, possuir contrato celebrado com o </w:t>
      </w:r>
      <w:proofErr w:type="gramStart"/>
      <w:r w:rsidRPr="008F3F9B">
        <w:t>cliente.”</w:t>
      </w:r>
      <w:proofErr w:type="gramEnd"/>
      <w:r w:rsidRPr="008F3F9B">
        <w:t>(NR)</w:t>
      </w:r>
    </w:p>
    <w:p w14:paraId="103363A4" w14:textId="6462DA70" w:rsidR="0072517F" w:rsidRPr="008F3F9B" w:rsidRDefault="0072517F" w:rsidP="0072517F">
      <w:pPr>
        <w:pStyle w:val="texto2"/>
      </w:pPr>
      <w:r w:rsidRPr="008F3F9B">
        <w:t>“Art. 28. ...............................</w:t>
      </w:r>
    </w:p>
    <w:p w14:paraId="2EA79086" w14:textId="77777777" w:rsidR="0072517F" w:rsidRPr="008F3F9B" w:rsidRDefault="0072517F" w:rsidP="0072517F">
      <w:pPr>
        <w:pStyle w:val="texto2"/>
        <w:ind w:firstLine="0"/>
      </w:pPr>
      <w:r w:rsidRPr="008F3F9B">
        <w:lastRenderedPageBreak/>
        <w:t>...................................................</w:t>
      </w:r>
    </w:p>
    <w:p w14:paraId="1F11F416" w14:textId="54BB6F9B" w:rsidR="0072517F" w:rsidRPr="008F3F9B" w:rsidRDefault="0072517F" w:rsidP="0072517F">
      <w:pPr>
        <w:pStyle w:val="texto2"/>
      </w:pPr>
      <w:r w:rsidRPr="008F3F9B">
        <w:t>§ 3º Não se inclui nas hipóteses dos incisos V e VI</w:t>
      </w:r>
      <w:r w:rsidR="002F1B0A" w:rsidRPr="008F3F9B">
        <w:t xml:space="preserve"> do </w:t>
      </w:r>
      <w:r w:rsidR="002F1B0A" w:rsidRPr="008F3F9B">
        <w:rPr>
          <w:i/>
        </w:rPr>
        <w:t>caput</w:t>
      </w:r>
      <w:r w:rsidR="002F1B0A" w:rsidRPr="008F3F9B">
        <w:t xml:space="preserve"> deste artigo</w:t>
      </w:r>
      <w:r w:rsidRPr="008F3F9B">
        <w:t xml:space="preserve"> o exercício da advocacia em causa própria, estritamente para fins de defesa e de tutela de direitos pessoais, desde que mediante inscrição especial na OAB, vedada a particip</w:t>
      </w:r>
      <w:r w:rsidR="00E83977">
        <w:t>ação em sociedade de advogados.</w:t>
      </w:r>
    </w:p>
    <w:p w14:paraId="1E823511" w14:textId="4A1F0E10" w:rsidR="0072517F" w:rsidRPr="008F3F9B" w:rsidRDefault="0072517F" w:rsidP="0072517F">
      <w:pPr>
        <w:pStyle w:val="texto2"/>
      </w:pPr>
      <w:r w:rsidRPr="008F3F9B">
        <w:t xml:space="preserve">§ 4º A inscrição especial a que se refere o § 3º deste artigo deverá constar do documento profissional de registro na OAB e não isenta o profissional do pagamento da contribuição anual, de multas e de preços de serviços devidos à OAB, na forma por ela estabelecida, vedada cobrança em valor superior ao exigido para os demais membros </w:t>
      </w:r>
      <w:proofErr w:type="gramStart"/>
      <w:r w:rsidRPr="008F3F9B">
        <w:t>inscritos.”</w:t>
      </w:r>
      <w:proofErr w:type="gramEnd"/>
      <w:r w:rsidRPr="008F3F9B">
        <w:t>(NR)</w:t>
      </w:r>
    </w:p>
    <w:p w14:paraId="6A862AEE" w14:textId="1599F3E8" w:rsidR="006060D4" w:rsidRPr="008F3F9B" w:rsidRDefault="006060D4" w:rsidP="006060D4">
      <w:pPr>
        <w:pStyle w:val="texto2"/>
      </w:pPr>
      <w:r w:rsidRPr="008F3F9B">
        <w:t>“Art.</w:t>
      </w:r>
      <w:r w:rsidR="00A60508" w:rsidRPr="008F3F9B">
        <w:t xml:space="preserve"> </w:t>
      </w:r>
      <w:r w:rsidRPr="008F3F9B">
        <w:t>51. ...............................</w:t>
      </w:r>
    </w:p>
    <w:p w14:paraId="3829D1B1" w14:textId="77777777" w:rsidR="006060D4" w:rsidRPr="008F3F9B" w:rsidRDefault="006060D4" w:rsidP="006060D4">
      <w:pPr>
        <w:pStyle w:val="texto2"/>
        <w:ind w:firstLine="0"/>
      </w:pPr>
      <w:r w:rsidRPr="008F3F9B">
        <w:t>...................................................</w:t>
      </w:r>
    </w:p>
    <w:p w14:paraId="375E35FD" w14:textId="1C35905B" w:rsidR="006060D4" w:rsidRPr="008F3F9B" w:rsidRDefault="006060D4" w:rsidP="006060D4">
      <w:pPr>
        <w:pStyle w:val="texto2"/>
      </w:pPr>
      <w:r w:rsidRPr="008F3F9B">
        <w:t xml:space="preserve">§ 3º A Federação Nacional dos Institutos de Advogados do Brasil é membro honorário, somente com direito a voz nas sessões do Conselho </w:t>
      </w:r>
      <w:proofErr w:type="gramStart"/>
      <w:r w:rsidRPr="008F3F9B">
        <w:t>Federal.”</w:t>
      </w:r>
      <w:proofErr w:type="gramEnd"/>
      <w:r w:rsidRPr="008F3F9B">
        <w:t>(NR)</w:t>
      </w:r>
    </w:p>
    <w:p w14:paraId="651025B2" w14:textId="4DEFABB4" w:rsidR="00B84350" w:rsidRPr="008F3F9B" w:rsidRDefault="00B84350" w:rsidP="006060D4">
      <w:pPr>
        <w:pStyle w:val="texto2"/>
      </w:pPr>
      <w:r w:rsidRPr="008F3F9B">
        <w:t>“Art. 54. ...............................</w:t>
      </w:r>
    </w:p>
    <w:p w14:paraId="378306F0" w14:textId="77777777" w:rsidR="00B84350" w:rsidRPr="008F3F9B" w:rsidRDefault="00B84350" w:rsidP="00B84350">
      <w:pPr>
        <w:pStyle w:val="texto2"/>
        <w:ind w:firstLine="0"/>
      </w:pPr>
      <w:r w:rsidRPr="008F3F9B">
        <w:t>...................................................</w:t>
      </w:r>
    </w:p>
    <w:p w14:paraId="38AE06E5" w14:textId="74870031" w:rsidR="00B84350" w:rsidRPr="008F3F9B" w:rsidRDefault="00B84350" w:rsidP="00B84350">
      <w:pPr>
        <w:pStyle w:val="texto2"/>
      </w:pPr>
      <w:r w:rsidRPr="008F3F9B">
        <w:t xml:space="preserve">XIX - fiscalizar, acompanhar e definir parâmetros e diretrizes da relação jurídica mantida entre advogados e sociedades de advogados ou entre escritório de advogados sócios e advogado associado, inclusive no que se refere ao cumprimento dos </w:t>
      </w:r>
      <w:r w:rsidRPr="008F3F9B">
        <w:lastRenderedPageBreak/>
        <w:t>requisitos norteadores da associação sem vínculo empregatício</w:t>
      </w:r>
      <w:r w:rsidR="008F3F9B" w:rsidRPr="008F3F9B">
        <w:t>;</w:t>
      </w:r>
    </w:p>
    <w:p w14:paraId="074B53A4" w14:textId="7A1F3F80" w:rsidR="00B84350" w:rsidRPr="008F3F9B" w:rsidRDefault="00B84350" w:rsidP="00B84350">
      <w:pPr>
        <w:pStyle w:val="texto2"/>
      </w:pPr>
      <w:r w:rsidRPr="008F3F9B">
        <w:t xml:space="preserve">XX - </w:t>
      </w:r>
      <w:proofErr w:type="gramStart"/>
      <w:r w:rsidRPr="008F3F9B">
        <w:t>promover</w:t>
      </w:r>
      <w:proofErr w:type="gramEnd"/>
      <w:r w:rsidRPr="008F3F9B">
        <w:t xml:space="preserve">, </w:t>
      </w:r>
      <w:r w:rsidR="00105F03" w:rsidRPr="008F3F9B">
        <w:t>por intermédio da</w:t>
      </w:r>
      <w:r w:rsidRPr="008F3F9B">
        <w:t xml:space="preserve"> Câmara de Mediação e Arbitragem</w:t>
      </w:r>
      <w:r w:rsidR="00A60508" w:rsidRPr="008F3F9B">
        <w:t xml:space="preserve">, </w:t>
      </w:r>
      <w:r w:rsidRPr="008F3F9B">
        <w:t xml:space="preserve">a solução sobre as questões atinentes à relação entre advogados sócios ou associados, </w:t>
      </w:r>
      <w:r w:rsidR="004B0D83" w:rsidRPr="008F3F9B">
        <w:t>e homologar</w:t>
      </w:r>
      <w:r w:rsidRPr="008F3F9B">
        <w:t xml:space="preserve">, caso necessário, quitações de honorários entre advogados e sociedades de advogados, observado o disposto no inciso XXXV do </w:t>
      </w:r>
      <w:r w:rsidR="004B0D83" w:rsidRPr="008F3F9B">
        <w:rPr>
          <w:i/>
        </w:rPr>
        <w:t>caput</w:t>
      </w:r>
      <w:r w:rsidR="004B0D83" w:rsidRPr="008F3F9B">
        <w:t xml:space="preserve"> do </w:t>
      </w:r>
      <w:r w:rsidRPr="008F3F9B">
        <w:t>art. 5º da Constituição Federal.</w:t>
      </w:r>
    </w:p>
    <w:p w14:paraId="6FD462E3" w14:textId="0C70B7F5" w:rsidR="00B84350" w:rsidRPr="008F3F9B" w:rsidRDefault="00B84350" w:rsidP="00B84350">
      <w:pPr>
        <w:pStyle w:val="texto2"/>
        <w:ind w:firstLine="0"/>
      </w:pPr>
      <w:r w:rsidRPr="008F3F9B">
        <w:t>.............................................</w:t>
      </w:r>
      <w:r w:rsidR="00C01D9E" w:rsidRPr="008F3F9B">
        <w:t>.</w:t>
      </w:r>
      <w:proofErr w:type="gramStart"/>
      <w:r w:rsidRPr="008F3F9B">
        <w:t>”(</w:t>
      </w:r>
      <w:proofErr w:type="gramEnd"/>
      <w:r w:rsidRPr="008F3F9B">
        <w:t>NR)</w:t>
      </w:r>
    </w:p>
    <w:p w14:paraId="41E29407" w14:textId="77777777" w:rsidR="00B84350" w:rsidRPr="008F3F9B" w:rsidRDefault="00B84350" w:rsidP="00B84350">
      <w:pPr>
        <w:pStyle w:val="texto2"/>
      </w:pPr>
      <w:r w:rsidRPr="008F3F9B">
        <w:t>“Art. 58. ...............................</w:t>
      </w:r>
    </w:p>
    <w:p w14:paraId="2C55AA3C" w14:textId="77777777" w:rsidR="00B84350" w:rsidRPr="008F3F9B" w:rsidRDefault="00B84350" w:rsidP="00B84350">
      <w:pPr>
        <w:pStyle w:val="texto2"/>
        <w:ind w:firstLine="0"/>
      </w:pPr>
      <w:r w:rsidRPr="008F3F9B">
        <w:t>...................................................</w:t>
      </w:r>
    </w:p>
    <w:p w14:paraId="6D708388" w14:textId="72EF1D61" w:rsidR="00B84350" w:rsidRPr="008F3F9B" w:rsidRDefault="00B84350" w:rsidP="00B84350">
      <w:pPr>
        <w:pStyle w:val="texto2"/>
      </w:pPr>
      <w:r w:rsidRPr="008F3F9B">
        <w:t>XVII - fiscalizar, por designação expressa do Conselho Federal da OAB, a relação jurídica mantida entre advogados e sociedades de advogados e o advogado associado em atividade na circunscrição territorial de cada seccional, inclusive no que se refere ao cumprimento dos requisitos norteadores da associação sem vínculo empregatício</w:t>
      </w:r>
      <w:r w:rsidR="008F3F9B" w:rsidRPr="008F3F9B">
        <w:t>;</w:t>
      </w:r>
    </w:p>
    <w:p w14:paraId="1072DA0B" w14:textId="0B16E5E4" w:rsidR="00B84350" w:rsidRPr="008F3F9B" w:rsidRDefault="00B84350" w:rsidP="00B84350">
      <w:pPr>
        <w:pStyle w:val="texto2"/>
      </w:pPr>
      <w:r w:rsidRPr="008F3F9B">
        <w:t xml:space="preserve">XVIII - promover, </w:t>
      </w:r>
      <w:r w:rsidR="00C01D9E" w:rsidRPr="008F3F9B">
        <w:t>por intermédio da</w:t>
      </w:r>
      <w:r w:rsidRPr="008F3F9B">
        <w:t xml:space="preserve"> Câmara de Mediação e Arbitragem, por designação do Conselho Federal</w:t>
      </w:r>
      <w:r w:rsidR="00C131B3" w:rsidRPr="008F3F9B">
        <w:t xml:space="preserve"> da OAB</w:t>
      </w:r>
      <w:r w:rsidRPr="008F3F9B">
        <w:t>, a solução sobre questões atinentes à relação entre advogados sócios ou associados e os escritórios de advocacia sediados na base da seccional</w:t>
      </w:r>
      <w:r w:rsidR="00C131B3" w:rsidRPr="008F3F9B">
        <w:t xml:space="preserve"> e</w:t>
      </w:r>
      <w:r w:rsidRPr="008F3F9B">
        <w:t xml:space="preserve">, caso necessário, </w:t>
      </w:r>
      <w:r w:rsidR="00C131B3" w:rsidRPr="008F3F9B">
        <w:t xml:space="preserve">homologar </w:t>
      </w:r>
      <w:r w:rsidRPr="008F3F9B">
        <w:t xml:space="preserve">quitações de honorários entre advogados e sociedades de advogados, observado o disposto no inciso XXXV do </w:t>
      </w:r>
      <w:r w:rsidR="00C131B3" w:rsidRPr="008F3F9B">
        <w:rPr>
          <w:i/>
        </w:rPr>
        <w:t>caput</w:t>
      </w:r>
      <w:r w:rsidR="00C131B3" w:rsidRPr="008F3F9B">
        <w:t xml:space="preserve"> do </w:t>
      </w:r>
      <w:r w:rsidRPr="008F3F9B">
        <w:t xml:space="preserve">art. 5º da Constituição </w:t>
      </w:r>
      <w:proofErr w:type="gramStart"/>
      <w:r w:rsidRPr="008F3F9B">
        <w:t>Federal.”</w:t>
      </w:r>
      <w:proofErr w:type="gramEnd"/>
      <w:r w:rsidRPr="008F3F9B">
        <w:t>(NR)</w:t>
      </w:r>
    </w:p>
    <w:p w14:paraId="7BDADB34" w14:textId="550A2321" w:rsidR="0056737E" w:rsidRPr="008F3F9B" w:rsidRDefault="0056737E" w:rsidP="0056737E">
      <w:pPr>
        <w:pStyle w:val="texto2"/>
      </w:pPr>
      <w:r w:rsidRPr="008F3F9B">
        <w:t>“Art. 69. ...............................</w:t>
      </w:r>
    </w:p>
    <w:p w14:paraId="40C64B23" w14:textId="087E2317" w:rsidR="0056737E" w:rsidRPr="008F3F9B" w:rsidRDefault="0056737E" w:rsidP="0056737E">
      <w:pPr>
        <w:pStyle w:val="texto2"/>
      </w:pPr>
      <w:bookmarkStart w:id="0" w:name="_GoBack"/>
      <w:bookmarkEnd w:id="0"/>
      <w:r w:rsidRPr="008F3F9B">
        <w:lastRenderedPageBreak/>
        <w:t>§ 1º Nos casos de comunicação por ofício reservado ou de notificação pessoal, considera-se dia do começo do prazo o primeiro dia útil imediato ao da juntada aos autos do respectivo aviso de recebimento.</w:t>
      </w:r>
    </w:p>
    <w:p w14:paraId="123D4EF1" w14:textId="77777777" w:rsidR="0056737E" w:rsidRPr="008F3F9B" w:rsidRDefault="0056737E" w:rsidP="0056737E">
      <w:pPr>
        <w:pStyle w:val="texto2"/>
        <w:ind w:firstLine="0"/>
      </w:pPr>
      <w:r w:rsidRPr="008F3F9B">
        <w:t>..............................................</w:t>
      </w:r>
      <w:proofErr w:type="gramStart"/>
      <w:r w:rsidRPr="008F3F9B">
        <w:t>”(</w:t>
      </w:r>
      <w:proofErr w:type="gramEnd"/>
      <w:r w:rsidRPr="008F3F9B">
        <w:t>NR)</w:t>
      </w:r>
    </w:p>
    <w:p w14:paraId="6212887C" w14:textId="2F8F7322" w:rsidR="003A5BD0" w:rsidRPr="008F3F9B" w:rsidRDefault="003A5BD0" w:rsidP="003A5BD0">
      <w:pPr>
        <w:pStyle w:val="texto2"/>
      </w:pPr>
      <w:r w:rsidRPr="008F3F9B">
        <w:t xml:space="preserve">“Art. 85. O Instituto dos Advogados Brasileiros, a Federação Nacional dos Institutos de Advogados do Brasil e as instituições a eles filiadas têm qualidade para promover perante a OAB o que julgarem do interesse dos advogados em geral ou de qualquer dos seus </w:t>
      </w:r>
      <w:proofErr w:type="gramStart"/>
      <w:r w:rsidRPr="008F3F9B">
        <w:t>membros.”</w:t>
      </w:r>
      <w:proofErr w:type="gramEnd"/>
      <w:r w:rsidRPr="008F3F9B">
        <w:t>(NR)</w:t>
      </w:r>
    </w:p>
    <w:p w14:paraId="4AD13F59" w14:textId="1DB9DBBE" w:rsidR="002A1DD8" w:rsidRPr="008F3F9B" w:rsidRDefault="00BA6692" w:rsidP="002A1DD8">
      <w:pPr>
        <w:pStyle w:val="texto1"/>
      </w:pPr>
      <w:r w:rsidRPr="008F3F9B">
        <w:t xml:space="preserve">Art. </w:t>
      </w:r>
      <w:r w:rsidR="00C131B3" w:rsidRPr="008F3F9B">
        <w:t>3</w:t>
      </w:r>
      <w:r w:rsidR="000F168B" w:rsidRPr="008F3F9B">
        <w:t xml:space="preserve">º </w:t>
      </w:r>
      <w:r w:rsidRPr="008F3F9B">
        <w:t>A Lei n</w:t>
      </w:r>
      <w:r w:rsidR="002A1DD8" w:rsidRPr="008F3F9B">
        <w:t xml:space="preserve">º 13.105, de 16 de março de 2015 </w:t>
      </w:r>
      <w:r w:rsidRPr="008F3F9B">
        <w:t>(</w:t>
      </w:r>
      <w:r w:rsidR="002A1DD8" w:rsidRPr="008F3F9B">
        <w:t>Código de Processo Civil</w:t>
      </w:r>
      <w:r w:rsidRPr="008F3F9B">
        <w:t>)</w:t>
      </w:r>
      <w:r w:rsidR="002A1DD8" w:rsidRPr="008F3F9B">
        <w:t>, passa a vigorar com as seguintes alterações:</w:t>
      </w:r>
    </w:p>
    <w:p w14:paraId="10A13AE0" w14:textId="7AF69A2B" w:rsidR="002A1DD8" w:rsidRPr="008F3F9B" w:rsidRDefault="002A1DD8" w:rsidP="003A5BD0">
      <w:pPr>
        <w:pStyle w:val="texto2"/>
      </w:pPr>
      <w:r w:rsidRPr="008F3F9B">
        <w:t xml:space="preserve">“Art. 85. </w:t>
      </w:r>
      <w:r w:rsidR="003A5BD0" w:rsidRPr="008F3F9B">
        <w:t>.</w:t>
      </w:r>
      <w:r w:rsidRPr="008F3F9B">
        <w:t>..............................</w:t>
      </w:r>
    </w:p>
    <w:p w14:paraId="61857009" w14:textId="54467483" w:rsidR="003A5BD0" w:rsidRPr="008F3F9B" w:rsidRDefault="003A5BD0" w:rsidP="003A5BD0">
      <w:pPr>
        <w:pStyle w:val="texto2"/>
        <w:ind w:firstLine="0"/>
      </w:pPr>
      <w:r w:rsidRPr="008F3F9B">
        <w:t>...................................................</w:t>
      </w:r>
    </w:p>
    <w:p w14:paraId="145C6910" w14:textId="1005576E" w:rsidR="002A1DD8" w:rsidRPr="008F3F9B" w:rsidRDefault="00BA6692" w:rsidP="00BA6692">
      <w:pPr>
        <w:pStyle w:val="texto2"/>
      </w:pPr>
      <w:r w:rsidRPr="008F3F9B">
        <w:t>§ 6º-A</w:t>
      </w:r>
      <w:r w:rsidR="003A5BD0" w:rsidRPr="008F3F9B">
        <w:t xml:space="preserve"> Quando o valor da condenação </w:t>
      </w:r>
      <w:r w:rsidR="002A1DD8" w:rsidRPr="008F3F9B">
        <w:t>o</w:t>
      </w:r>
      <w:r w:rsidR="003A5BD0" w:rsidRPr="008F3F9B">
        <w:t>u do</w:t>
      </w:r>
      <w:r w:rsidR="002A1DD8" w:rsidRPr="008F3F9B">
        <w:t xml:space="preserve"> proveito econômico obtido ou o valor atualizado da causa for líquido ou liquidável, para fins de fixação dos honorários ad</w:t>
      </w:r>
      <w:r w:rsidRPr="008F3F9B">
        <w:t>vocatícios, nos termos dos §§ 2º e 3</w:t>
      </w:r>
      <w:r w:rsidR="002A1DD8" w:rsidRPr="008F3F9B">
        <w:t>º, é proibida a apreciação equitativa, salvo nas hipóteses</w:t>
      </w:r>
      <w:r w:rsidRPr="008F3F9B">
        <w:t xml:space="preserve"> expressamente previstas no § 8</w:t>
      </w:r>
      <w:r w:rsidR="002A1DD8" w:rsidRPr="008F3F9B">
        <w:t>º</w:t>
      </w:r>
      <w:r w:rsidR="00C131B3" w:rsidRPr="008F3F9B">
        <w:t xml:space="preserve"> deste artigo</w:t>
      </w:r>
      <w:r w:rsidR="002A1DD8" w:rsidRPr="008F3F9B">
        <w:t>.</w:t>
      </w:r>
    </w:p>
    <w:p w14:paraId="38373B71" w14:textId="77777777" w:rsidR="002A1DD8" w:rsidRPr="008F3F9B" w:rsidRDefault="002A1DD8" w:rsidP="00BA6692">
      <w:pPr>
        <w:pStyle w:val="texto2"/>
        <w:ind w:firstLine="0"/>
      </w:pPr>
      <w:r w:rsidRPr="008F3F9B">
        <w:t>...................................................</w:t>
      </w:r>
    </w:p>
    <w:p w14:paraId="39F03378" w14:textId="31F9118C" w:rsidR="002A1DD8" w:rsidRPr="008F3F9B" w:rsidRDefault="00BA6692" w:rsidP="00BA6692">
      <w:pPr>
        <w:pStyle w:val="texto2"/>
      </w:pPr>
      <w:r w:rsidRPr="008F3F9B">
        <w:t>§ 8º-A Na hipótese do § 8</w:t>
      </w:r>
      <w:r w:rsidR="002A1DD8" w:rsidRPr="008F3F9B">
        <w:t>º</w:t>
      </w:r>
      <w:r w:rsidR="00C131B3" w:rsidRPr="008F3F9B">
        <w:t xml:space="preserve"> deste artigo</w:t>
      </w:r>
      <w:r w:rsidR="002A1DD8" w:rsidRPr="008F3F9B">
        <w:t xml:space="preserve">, para fins de fixação equitativa de honorários sucumbenciais, o juiz deverá observar os valores recomendados pelo Conselho Seccional da Ordem dos </w:t>
      </w:r>
      <w:r w:rsidR="002A1DD8" w:rsidRPr="008F3F9B">
        <w:lastRenderedPageBreak/>
        <w:t>Advogados</w:t>
      </w:r>
      <w:r w:rsidRPr="008F3F9B">
        <w:t xml:space="preserve"> </w:t>
      </w:r>
      <w:r w:rsidR="002A1DD8" w:rsidRPr="008F3F9B">
        <w:t xml:space="preserve">do Brasil a título de honorários advocatícios ou o limite mínimo de </w:t>
      </w:r>
      <w:r w:rsidR="00232786" w:rsidRPr="008F3F9B">
        <w:t>10% (</w:t>
      </w:r>
      <w:r w:rsidR="002A1DD8" w:rsidRPr="008F3F9B">
        <w:t>de</w:t>
      </w:r>
      <w:r w:rsidRPr="008F3F9B">
        <w:t>z por cento</w:t>
      </w:r>
      <w:r w:rsidR="00232786" w:rsidRPr="008F3F9B">
        <w:t>)</w:t>
      </w:r>
      <w:r w:rsidRPr="008F3F9B">
        <w:t xml:space="preserve"> estabelecido no § 2</w:t>
      </w:r>
      <w:r w:rsidR="002A1DD8" w:rsidRPr="008F3F9B">
        <w:t>º</w:t>
      </w:r>
      <w:r w:rsidR="00232786" w:rsidRPr="008F3F9B">
        <w:t xml:space="preserve"> deste artigo</w:t>
      </w:r>
      <w:r w:rsidR="002A1DD8" w:rsidRPr="008F3F9B">
        <w:t>, aplicando-se o que for maior.</w:t>
      </w:r>
    </w:p>
    <w:p w14:paraId="4EF35F21" w14:textId="77777777" w:rsidR="002A1DD8" w:rsidRPr="008F3F9B" w:rsidRDefault="002A1DD8" w:rsidP="00BA6692">
      <w:pPr>
        <w:pStyle w:val="texto2"/>
        <w:ind w:firstLine="0"/>
      </w:pPr>
      <w:r w:rsidRPr="008F3F9B">
        <w:t>...................................................</w:t>
      </w:r>
    </w:p>
    <w:p w14:paraId="69955B57" w14:textId="42A29089" w:rsidR="002A1DD8" w:rsidRPr="008F3F9B" w:rsidRDefault="002A1DD8" w:rsidP="00BA6692">
      <w:pPr>
        <w:pStyle w:val="texto2"/>
      </w:pPr>
      <w:r w:rsidRPr="008F3F9B">
        <w:t>§ 20. O disposto nos §§ 2º, 3º</w:t>
      </w:r>
      <w:r w:rsidR="00BA6692" w:rsidRPr="008F3F9B">
        <w:t>, 4º, 5º, 6º, 6º-A, 8º, 8º-A, 9</w:t>
      </w:r>
      <w:r w:rsidRPr="008F3F9B">
        <w:t>º e 10</w:t>
      </w:r>
      <w:r w:rsidR="00C131B3" w:rsidRPr="008F3F9B">
        <w:t xml:space="preserve"> deste artigo</w:t>
      </w:r>
      <w:r w:rsidRPr="008F3F9B">
        <w:t xml:space="preserve"> aplica-se aos honorários fixa</w:t>
      </w:r>
      <w:r w:rsidR="00BA6692" w:rsidRPr="008F3F9B">
        <w:t xml:space="preserve">dos por arbitramento </w:t>
      </w:r>
      <w:proofErr w:type="gramStart"/>
      <w:r w:rsidR="00BA6692" w:rsidRPr="008F3F9B">
        <w:t>judicial.”</w:t>
      </w:r>
      <w:proofErr w:type="gramEnd"/>
      <w:r w:rsidRPr="008F3F9B">
        <w:t>(NR)</w:t>
      </w:r>
    </w:p>
    <w:p w14:paraId="295BF232" w14:textId="5FD3F659" w:rsidR="000F168B" w:rsidRPr="008F3F9B" w:rsidRDefault="000F168B" w:rsidP="000F168B">
      <w:pPr>
        <w:pStyle w:val="texto1"/>
      </w:pPr>
      <w:r w:rsidRPr="008F3F9B">
        <w:t xml:space="preserve">Art. </w:t>
      </w:r>
      <w:r w:rsidR="00C131B3" w:rsidRPr="008F3F9B">
        <w:t>4</w:t>
      </w:r>
      <w:r w:rsidRPr="008F3F9B">
        <w:t>º O Decreto-Lei nº 3.689, de 3 de outubro de 1941</w:t>
      </w:r>
      <w:r w:rsidR="00C131B3" w:rsidRPr="008F3F9B">
        <w:t xml:space="preserve"> </w:t>
      </w:r>
      <w:r w:rsidR="0097385D" w:rsidRPr="008F3F9B">
        <w:t>(Código de Processo Penal)</w:t>
      </w:r>
      <w:r w:rsidRPr="008F3F9B">
        <w:t xml:space="preserve">, passa a vigorar acrescido do seguinte </w:t>
      </w:r>
      <w:r w:rsidR="00C131B3" w:rsidRPr="008F3F9B">
        <w:t>art. 798-A</w:t>
      </w:r>
      <w:r w:rsidRPr="008F3F9B">
        <w:t>:</w:t>
      </w:r>
    </w:p>
    <w:p w14:paraId="2DA003D5" w14:textId="70FCA0EA" w:rsidR="000F168B" w:rsidRPr="008F3F9B" w:rsidRDefault="000F168B" w:rsidP="00452AD3">
      <w:pPr>
        <w:pStyle w:val="texto2"/>
      </w:pPr>
      <w:r w:rsidRPr="008F3F9B">
        <w:t>“Art. 798-A. Suspende-se o curso do prazo processual nos dias compreendidos entre 20 de dezembro e 20 de janeiro, inclusive, salvo nos seguintes casos:</w:t>
      </w:r>
    </w:p>
    <w:p w14:paraId="50424F98" w14:textId="0B30817C" w:rsidR="000F168B" w:rsidRPr="008F3F9B" w:rsidRDefault="000F168B" w:rsidP="00452AD3">
      <w:pPr>
        <w:pStyle w:val="texto2"/>
      </w:pPr>
      <w:r w:rsidRPr="008F3F9B">
        <w:t xml:space="preserve">I – </w:t>
      </w:r>
      <w:proofErr w:type="gramStart"/>
      <w:r w:rsidRPr="008F3F9B">
        <w:t>que</w:t>
      </w:r>
      <w:proofErr w:type="gramEnd"/>
      <w:r w:rsidRPr="008F3F9B">
        <w:t xml:space="preserve"> envolvam réus presos, nos processos vinculados a essas prisões;</w:t>
      </w:r>
    </w:p>
    <w:p w14:paraId="2BD64347" w14:textId="6EDA8572" w:rsidR="000F168B" w:rsidRPr="008F3F9B" w:rsidRDefault="000F168B" w:rsidP="00452AD3">
      <w:pPr>
        <w:pStyle w:val="texto2"/>
      </w:pPr>
      <w:r w:rsidRPr="008F3F9B">
        <w:t xml:space="preserve">II – </w:t>
      </w:r>
      <w:proofErr w:type="gramStart"/>
      <w:r w:rsidRPr="008F3F9B">
        <w:t>nos</w:t>
      </w:r>
      <w:proofErr w:type="gramEnd"/>
      <w:r w:rsidRPr="008F3F9B">
        <w:t xml:space="preserve"> procedimentos regidos pela Lei</w:t>
      </w:r>
      <w:r w:rsidR="0097385D" w:rsidRPr="008F3F9B">
        <w:t xml:space="preserve"> nº</w:t>
      </w:r>
      <w:r w:rsidRPr="008F3F9B">
        <w:t xml:space="preserve"> 11.340, de 7 de agosto de 2006</w:t>
      </w:r>
      <w:r w:rsidR="001B3ABA" w:rsidRPr="008F3F9B">
        <w:t xml:space="preserve"> (Lei Maria da Penha)</w:t>
      </w:r>
      <w:r w:rsidRPr="008F3F9B">
        <w:t>;</w:t>
      </w:r>
    </w:p>
    <w:p w14:paraId="73B310DD" w14:textId="2C1457A7" w:rsidR="000F168B" w:rsidRPr="008F3F9B" w:rsidRDefault="000F168B" w:rsidP="00452AD3">
      <w:pPr>
        <w:pStyle w:val="texto2"/>
      </w:pPr>
      <w:r w:rsidRPr="008F3F9B">
        <w:t>III – nas medidas consideradas urgentes, mediante despacho fundamentado do juízo competente.</w:t>
      </w:r>
    </w:p>
    <w:p w14:paraId="13BD1A7D" w14:textId="3B22E41A" w:rsidR="000F168B" w:rsidRPr="008F3F9B" w:rsidRDefault="000F168B" w:rsidP="00452AD3">
      <w:pPr>
        <w:pStyle w:val="texto2"/>
      </w:pPr>
      <w:r w:rsidRPr="008F3F9B">
        <w:t xml:space="preserve">Parágrafo único. Durante o período a que se refere o </w:t>
      </w:r>
      <w:r w:rsidRPr="008F3F9B">
        <w:rPr>
          <w:i/>
        </w:rPr>
        <w:t>caput</w:t>
      </w:r>
      <w:r w:rsidRPr="008F3F9B">
        <w:t xml:space="preserve"> deste artigo, fica vedada a realização de audiências e de sessões de julgamento, salvo nas hipóteses dos incisos I, II e III</w:t>
      </w:r>
      <w:r w:rsidR="0097385D" w:rsidRPr="008F3F9B">
        <w:t xml:space="preserve"> do </w:t>
      </w:r>
      <w:r w:rsidR="0097385D" w:rsidRPr="008F3F9B">
        <w:rPr>
          <w:i/>
        </w:rPr>
        <w:t xml:space="preserve">caput </w:t>
      </w:r>
      <w:r w:rsidR="0097385D" w:rsidRPr="008F3F9B">
        <w:t xml:space="preserve">deste </w:t>
      </w:r>
      <w:proofErr w:type="gramStart"/>
      <w:r w:rsidR="0097385D" w:rsidRPr="008F3F9B">
        <w:t>artigo</w:t>
      </w:r>
      <w:r w:rsidRPr="008F3F9B">
        <w:t>.”</w:t>
      </w:r>
      <w:proofErr w:type="gramEnd"/>
    </w:p>
    <w:p w14:paraId="21DDF718" w14:textId="619E8BB2" w:rsidR="002A1DD8" w:rsidRPr="008F3F9B" w:rsidRDefault="002A1DD8" w:rsidP="000F168B">
      <w:pPr>
        <w:pStyle w:val="texto1"/>
      </w:pPr>
      <w:r w:rsidRPr="008F3F9B">
        <w:t xml:space="preserve">Art. </w:t>
      </w:r>
      <w:r w:rsidR="001B3ABA" w:rsidRPr="008F3F9B">
        <w:t>5</w:t>
      </w:r>
      <w:r w:rsidRPr="008F3F9B">
        <w:t>º Esta Lei entra em vigor na data de sua publicação.</w:t>
      </w:r>
    </w:p>
    <w:p w14:paraId="5B5D0911" w14:textId="449594C8" w:rsidR="000659C9" w:rsidRPr="008F3F9B" w:rsidRDefault="000659C9" w:rsidP="00BE7484">
      <w:pPr>
        <w:pStyle w:val="texto1"/>
      </w:pPr>
      <w:r w:rsidRPr="008F3F9B">
        <w:lastRenderedPageBreak/>
        <w:t>Sala das Se</w:t>
      </w:r>
      <w:r w:rsidR="00BE7484" w:rsidRPr="008F3F9B">
        <w:t>ssões, em</w:t>
      </w:r>
      <w:r w:rsidR="003A5BD0" w:rsidRPr="008F3F9B">
        <w:t xml:space="preserve"> 16 de fevereiro de 2022.</w:t>
      </w:r>
    </w:p>
    <w:p w14:paraId="1B31B79B" w14:textId="77777777" w:rsidR="000659C9" w:rsidRPr="008F3F9B" w:rsidRDefault="000659C9" w:rsidP="00014DB4">
      <w:pPr>
        <w:pStyle w:val="assinatura"/>
        <w:suppressAutoHyphens w:val="0"/>
        <w:rPr>
          <w:szCs w:val="24"/>
        </w:rPr>
      </w:pPr>
    </w:p>
    <w:p w14:paraId="5D5D7466" w14:textId="77777777" w:rsidR="000659C9" w:rsidRPr="008F3F9B" w:rsidRDefault="000659C9" w:rsidP="00014DB4">
      <w:pPr>
        <w:pStyle w:val="assinatura"/>
        <w:suppressAutoHyphens w:val="0"/>
        <w:rPr>
          <w:szCs w:val="24"/>
        </w:rPr>
      </w:pPr>
    </w:p>
    <w:p w14:paraId="654744A5" w14:textId="77777777" w:rsidR="000659C9" w:rsidRPr="008F3F9B" w:rsidRDefault="000659C9" w:rsidP="00014DB4">
      <w:pPr>
        <w:pStyle w:val="assinatura"/>
        <w:suppressAutoHyphens w:val="0"/>
        <w:rPr>
          <w:szCs w:val="24"/>
        </w:rPr>
      </w:pPr>
    </w:p>
    <w:p w14:paraId="7A2154BD" w14:textId="0AF95C02" w:rsidR="001C198D" w:rsidRPr="008F3F9B" w:rsidRDefault="001C198D" w:rsidP="00014DB4">
      <w:pPr>
        <w:pStyle w:val="assinatura"/>
        <w:suppressAutoHyphens w:val="0"/>
        <w:rPr>
          <w:szCs w:val="24"/>
        </w:rPr>
      </w:pPr>
      <w:r w:rsidRPr="008F3F9B">
        <w:rPr>
          <w:szCs w:val="24"/>
        </w:rPr>
        <w:t>Deputado</w:t>
      </w:r>
      <w:r w:rsidR="00647B0C" w:rsidRPr="008F3F9B">
        <w:rPr>
          <w:szCs w:val="24"/>
        </w:rPr>
        <w:t xml:space="preserve"> </w:t>
      </w:r>
      <w:r w:rsidR="003A5BD0" w:rsidRPr="008F3F9B">
        <w:rPr>
          <w:szCs w:val="24"/>
        </w:rPr>
        <w:t>LAFAYETTE DE ANDRADA</w:t>
      </w:r>
    </w:p>
    <w:p w14:paraId="6BBCDEF4" w14:textId="77777777" w:rsidR="001C198D" w:rsidRPr="008F3F9B" w:rsidRDefault="001C198D" w:rsidP="00014DB4">
      <w:pPr>
        <w:pStyle w:val="assinatura"/>
        <w:suppressAutoHyphens w:val="0"/>
        <w:rPr>
          <w:szCs w:val="24"/>
        </w:rPr>
      </w:pPr>
      <w:r w:rsidRPr="008F3F9B">
        <w:rPr>
          <w:szCs w:val="24"/>
        </w:rPr>
        <w:t>Relator</w:t>
      </w:r>
    </w:p>
    <w:sectPr w:rsidR="001C198D" w:rsidRPr="008F3F9B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9C45E2" w14:textId="77777777" w:rsidR="00F70C28" w:rsidRDefault="00F70C28">
      <w:r>
        <w:separator/>
      </w:r>
    </w:p>
    <w:p w14:paraId="6831DCB8" w14:textId="77777777" w:rsidR="00F70C28" w:rsidRDefault="00F70C28"/>
  </w:endnote>
  <w:endnote w:type="continuationSeparator" w:id="0">
    <w:p w14:paraId="3FB1723B" w14:textId="77777777" w:rsidR="00F70C28" w:rsidRDefault="00F70C28">
      <w:r>
        <w:continuationSeparator/>
      </w:r>
    </w:p>
    <w:p w14:paraId="157825D7" w14:textId="77777777" w:rsidR="00F70C28" w:rsidRDefault="00F70C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1F269" w14:textId="77777777" w:rsidR="00F70C28" w:rsidRDefault="00F70C2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DDA05B" w14:textId="77777777" w:rsidR="00F70C28" w:rsidRDefault="00F70C28">
    <w:pPr>
      <w:pStyle w:val="Rodap"/>
      <w:ind w:right="360"/>
    </w:pPr>
  </w:p>
  <w:p w14:paraId="0B5D806E" w14:textId="77777777" w:rsidR="00F70C28" w:rsidRDefault="00F70C2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3F7400" w14:textId="77777777" w:rsidR="00F70C28" w:rsidRDefault="00F70C28">
    <w:pPr>
      <w:pStyle w:val="Rodap"/>
      <w:framePr w:wrap="around" w:vAnchor="text" w:hAnchor="margin" w:xAlign="right" w:y="1"/>
      <w:rPr>
        <w:rStyle w:val="Nmerodepgina"/>
      </w:rPr>
    </w:pPr>
  </w:p>
  <w:p w14:paraId="69520B5D" w14:textId="77777777" w:rsidR="00F70C28" w:rsidRDefault="00F70C2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464CD1" w14:textId="77777777" w:rsidR="00F70C28" w:rsidRDefault="00F70C28">
      <w:r>
        <w:separator/>
      </w:r>
    </w:p>
    <w:p w14:paraId="74FD9290" w14:textId="77777777" w:rsidR="00F70C28" w:rsidRDefault="00F70C28"/>
  </w:footnote>
  <w:footnote w:type="continuationSeparator" w:id="0">
    <w:p w14:paraId="15846B66" w14:textId="77777777" w:rsidR="00F70C28" w:rsidRDefault="00F70C28">
      <w:r>
        <w:continuationSeparator/>
      </w:r>
    </w:p>
    <w:p w14:paraId="1418D278" w14:textId="77777777" w:rsidR="00F70C28" w:rsidRDefault="00F70C2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46F76B" w14:textId="77777777" w:rsidR="00F70C28" w:rsidRDefault="00F70C2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A8EA08F" w14:textId="77777777" w:rsidR="00F70C28" w:rsidRDefault="00F70C28">
    <w:pPr>
      <w:pStyle w:val="Cabealho"/>
      <w:ind w:right="360"/>
    </w:pPr>
  </w:p>
  <w:p w14:paraId="3CB25BE0" w14:textId="77777777" w:rsidR="00F70C28" w:rsidRDefault="00F70C2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8267DD" w14:textId="77777777" w:rsidR="00F70C28" w:rsidRDefault="00F70C2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8766E">
      <w:rPr>
        <w:rStyle w:val="Nmerodepgina"/>
        <w:noProof/>
      </w:rPr>
      <w:t>19</w:t>
    </w:r>
    <w:r>
      <w:rPr>
        <w:rStyle w:val="Nmerodepgina"/>
      </w:rPr>
      <w:fldChar w:fldCharType="end"/>
    </w:r>
  </w:p>
  <w:p w14:paraId="5DD7424E" w14:textId="77777777" w:rsidR="00F70C28" w:rsidRDefault="00F70C28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C9999FA" wp14:editId="6BB4DCAA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ACE74F" w14:textId="77777777" w:rsidR="00F70C28" w:rsidRDefault="00F70C2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C9999F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6EACE74F" w14:textId="77777777" w:rsidR="00F70C28" w:rsidRDefault="00F70C2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26178CF2" w14:textId="77777777" w:rsidR="00F70C28" w:rsidRDefault="00F70C28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A9CF02" w14:textId="77777777" w:rsidR="00F70C28" w:rsidRDefault="00F70C28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4826597" wp14:editId="698000D5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03F22C" w14:textId="77777777" w:rsidR="00F70C28" w:rsidRDefault="00F70C2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4826597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0503F22C" w14:textId="77777777" w:rsidR="00F70C28" w:rsidRDefault="00F70C2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5C4203"/>
    <w:multiLevelType w:val="hybridMultilevel"/>
    <w:tmpl w:val="AAA062E4"/>
    <w:lvl w:ilvl="0" w:tplc="A5181908">
      <w:start w:val="1"/>
      <w:numFmt w:val="decimal"/>
      <w:lvlText w:val="%1)"/>
      <w:lvlJc w:val="left"/>
      <w:pPr>
        <w:ind w:left="31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792E"/>
    <w:rsid w:val="00014DB4"/>
    <w:rsid w:val="00035898"/>
    <w:rsid w:val="00036196"/>
    <w:rsid w:val="00040530"/>
    <w:rsid w:val="000659C9"/>
    <w:rsid w:val="000847AC"/>
    <w:rsid w:val="000A290C"/>
    <w:rsid w:val="000B065B"/>
    <w:rsid w:val="000B2557"/>
    <w:rsid w:val="000B4452"/>
    <w:rsid w:val="000C52B7"/>
    <w:rsid w:val="000F168B"/>
    <w:rsid w:val="00101C39"/>
    <w:rsid w:val="00105F03"/>
    <w:rsid w:val="001120A1"/>
    <w:rsid w:val="00131036"/>
    <w:rsid w:val="00155294"/>
    <w:rsid w:val="001869A9"/>
    <w:rsid w:val="001A693F"/>
    <w:rsid w:val="001B32EB"/>
    <w:rsid w:val="001B3ABA"/>
    <w:rsid w:val="001C198D"/>
    <w:rsid w:val="001C342D"/>
    <w:rsid w:val="001F5C7D"/>
    <w:rsid w:val="001F6DDF"/>
    <w:rsid w:val="00207463"/>
    <w:rsid w:val="00232786"/>
    <w:rsid w:val="0025430D"/>
    <w:rsid w:val="00280B74"/>
    <w:rsid w:val="002A1DD8"/>
    <w:rsid w:val="002A7D80"/>
    <w:rsid w:val="002F1B0A"/>
    <w:rsid w:val="00306A57"/>
    <w:rsid w:val="0031476D"/>
    <w:rsid w:val="0037047B"/>
    <w:rsid w:val="003A5BD0"/>
    <w:rsid w:val="003D1521"/>
    <w:rsid w:val="00404CA2"/>
    <w:rsid w:val="00411C6F"/>
    <w:rsid w:val="00412B8D"/>
    <w:rsid w:val="00415DED"/>
    <w:rsid w:val="0045289F"/>
    <w:rsid w:val="00452AD3"/>
    <w:rsid w:val="0046166B"/>
    <w:rsid w:val="00461EBF"/>
    <w:rsid w:val="0047315F"/>
    <w:rsid w:val="004807F4"/>
    <w:rsid w:val="004B0D83"/>
    <w:rsid w:val="004F43ED"/>
    <w:rsid w:val="004F59F6"/>
    <w:rsid w:val="00514729"/>
    <w:rsid w:val="00525AB7"/>
    <w:rsid w:val="0056737E"/>
    <w:rsid w:val="00573BE4"/>
    <w:rsid w:val="0058437D"/>
    <w:rsid w:val="00596ECC"/>
    <w:rsid w:val="005C4708"/>
    <w:rsid w:val="00602E48"/>
    <w:rsid w:val="006060D4"/>
    <w:rsid w:val="0063036D"/>
    <w:rsid w:val="00647B0C"/>
    <w:rsid w:val="00657F09"/>
    <w:rsid w:val="00667B07"/>
    <w:rsid w:val="006761D9"/>
    <w:rsid w:val="006C0DCB"/>
    <w:rsid w:val="006C4829"/>
    <w:rsid w:val="006E15CB"/>
    <w:rsid w:val="006E578B"/>
    <w:rsid w:val="00707678"/>
    <w:rsid w:val="00711933"/>
    <w:rsid w:val="007124C7"/>
    <w:rsid w:val="00714DEC"/>
    <w:rsid w:val="00715F08"/>
    <w:rsid w:val="0072494C"/>
    <w:rsid w:val="0072517F"/>
    <w:rsid w:val="00757BAA"/>
    <w:rsid w:val="007657F4"/>
    <w:rsid w:val="0077455A"/>
    <w:rsid w:val="00792479"/>
    <w:rsid w:val="007B34E1"/>
    <w:rsid w:val="007B5903"/>
    <w:rsid w:val="007E2B92"/>
    <w:rsid w:val="007E5192"/>
    <w:rsid w:val="00803E00"/>
    <w:rsid w:val="0085630B"/>
    <w:rsid w:val="00863863"/>
    <w:rsid w:val="00874AAC"/>
    <w:rsid w:val="00875E8E"/>
    <w:rsid w:val="008765A3"/>
    <w:rsid w:val="0089711E"/>
    <w:rsid w:val="008F3F9B"/>
    <w:rsid w:val="009000A6"/>
    <w:rsid w:val="00914A57"/>
    <w:rsid w:val="0092730E"/>
    <w:rsid w:val="0093049B"/>
    <w:rsid w:val="0095238D"/>
    <w:rsid w:val="0097385D"/>
    <w:rsid w:val="0097659B"/>
    <w:rsid w:val="00980337"/>
    <w:rsid w:val="009853C9"/>
    <w:rsid w:val="009A3AFF"/>
    <w:rsid w:val="00A37DDA"/>
    <w:rsid w:val="00A52838"/>
    <w:rsid w:val="00A60508"/>
    <w:rsid w:val="00A63779"/>
    <w:rsid w:val="00AA74D0"/>
    <w:rsid w:val="00B0213C"/>
    <w:rsid w:val="00B0248F"/>
    <w:rsid w:val="00B314E9"/>
    <w:rsid w:val="00B34C25"/>
    <w:rsid w:val="00B73426"/>
    <w:rsid w:val="00B84350"/>
    <w:rsid w:val="00B92F03"/>
    <w:rsid w:val="00BA3467"/>
    <w:rsid w:val="00BA6692"/>
    <w:rsid w:val="00BB4345"/>
    <w:rsid w:val="00BD3D18"/>
    <w:rsid w:val="00BD63A5"/>
    <w:rsid w:val="00BE7484"/>
    <w:rsid w:val="00C01D9E"/>
    <w:rsid w:val="00C131B3"/>
    <w:rsid w:val="00C17E8D"/>
    <w:rsid w:val="00C3269E"/>
    <w:rsid w:val="00C47146"/>
    <w:rsid w:val="00C52ED7"/>
    <w:rsid w:val="00C66C45"/>
    <w:rsid w:val="00C77458"/>
    <w:rsid w:val="00C84C02"/>
    <w:rsid w:val="00C85B58"/>
    <w:rsid w:val="00C91A15"/>
    <w:rsid w:val="00CA069C"/>
    <w:rsid w:val="00CC2427"/>
    <w:rsid w:val="00CD107E"/>
    <w:rsid w:val="00D445EB"/>
    <w:rsid w:val="00D44E8F"/>
    <w:rsid w:val="00D525B7"/>
    <w:rsid w:val="00D67B20"/>
    <w:rsid w:val="00D85ACC"/>
    <w:rsid w:val="00D962CC"/>
    <w:rsid w:val="00DB5A9D"/>
    <w:rsid w:val="00DC1157"/>
    <w:rsid w:val="00DE058A"/>
    <w:rsid w:val="00DE3C36"/>
    <w:rsid w:val="00DF22B3"/>
    <w:rsid w:val="00DF5BF2"/>
    <w:rsid w:val="00E10C16"/>
    <w:rsid w:val="00E31C64"/>
    <w:rsid w:val="00E31DB8"/>
    <w:rsid w:val="00E42D0A"/>
    <w:rsid w:val="00E706DD"/>
    <w:rsid w:val="00E83977"/>
    <w:rsid w:val="00E87019"/>
    <w:rsid w:val="00E9542E"/>
    <w:rsid w:val="00E975CB"/>
    <w:rsid w:val="00EA4EF8"/>
    <w:rsid w:val="00EA676D"/>
    <w:rsid w:val="00EF6D2E"/>
    <w:rsid w:val="00F01A1E"/>
    <w:rsid w:val="00F12103"/>
    <w:rsid w:val="00F23FBC"/>
    <w:rsid w:val="00F25CB9"/>
    <w:rsid w:val="00F4258D"/>
    <w:rsid w:val="00F70C28"/>
    <w:rsid w:val="00F8766E"/>
    <w:rsid w:val="00F97F68"/>
    <w:rsid w:val="00FA53EB"/>
    <w:rsid w:val="00FC6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3CD67891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D445E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445EB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445EB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445EB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445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19</Pages>
  <Words>3411</Words>
  <Characters>19544</Characters>
  <Application>Microsoft Office Word</Application>
  <DocSecurity>0</DocSecurity>
  <Lines>162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22910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7</cp:revision>
  <cp:lastPrinted>2013-07-10T13:15:00Z</cp:lastPrinted>
  <dcterms:created xsi:type="dcterms:W3CDTF">2022-02-17T02:43:00Z</dcterms:created>
  <dcterms:modified xsi:type="dcterms:W3CDTF">2022-02-18T15:40:00Z</dcterms:modified>
</cp:coreProperties>
</file>