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ACD" w:rsidRPr="00424347" w:rsidRDefault="00B53ACD" w:rsidP="00B53ACD">
      <w:pPr>
        <w:pStyle w:val="cabea"/>
        <w:ind w:left="0" w:right="0"/>
      </w:pPr>
      <w:r w:rsidRPr="00424347">
        <w:t>redação final do substitutivo da câmara dos deputados ao projeto de lei nº 7.352-</w:t>
      </w:r>
      <w:r w:rsidR="00182949">
        <w:t>a</w:t>
      </w:r>
      <w:r w:rsidRPr="00424347">
        <w:t xml:space="preserve"> de 2017 DO SENADO FEDERAL </w:t>
      </w:r>
    </w:p>
    <w:p w:rsidR="00B53ACD" w:rsidRPr="00424347" w:rsidRDefault="00B53ACD" w:rsidP="00B53ACD">
      <w:pPr>
        <w:pStyle w:val="cabea"/>
        <w:ind w:left="0" w:right="0"/>
      </w:pPr>
      <w:r w:rsidRPr="00424347">
        <w:t>(PLS Nº 19/</w:t>
      </w:r>
      <w:r w:rsidR="0065286F">
        <w:t>20</w:t>
      </w:r>
      <w:r w:rsidRPr="00424347">
        <w:t>16 na Casa de origem)</w:t>
      </w:r>
    </w:p>
    <w:p w:rsidR="00863863" w:rsidRPr="00424347" w:rsidRDefault="00863863" w:rsidP="00863863">
      <w:pPr>
        <w:pStyle w:val="texto10"/>
      </w:pPr>
    </w:p>
    <w:p w:rsidR="00B53ACD" w:rsidRPr="00D15AF1" w:rsidRDefault="00B53ACD" w:rsidP="00B53ACD">
      <w:pPr>
        <w:pStyle w:val="ementa"/>
      </w:pPr>
      <w:r w:rsidRPr="00424347">
        <w:t>Substitutivo</w:t>
      </w:r>
      <w:r w:rsidRPr="00D15AF1">
        <w:t xml:space="preserve"> da C</w:t>
      </w:r>
      <w:r>
        <w:t>â</w:t>
      </w:r>
      <w:r w:rsidRPr="00D15AF1">
        <w:t xml:space="preserve">mara dos Deputados ao Projeto de Lei nº </w:t>
      </w:r>
      <w:r w:rsidR="006966D2">
        <w:t>7.352</w:t>
      </w:r>
      <w:r w:rsidRPr="00D15AF1">
        <w:t xml:space="preserve"> de </w:t>
      </w:r>
      <w:r w:rsidR="006966D2">
        <w:t>201</w:t>
      </w:r>
      <w:r w:rsidRPr="00D15AF1">
        <w:t xml:space="preserve">7 do Senado Federal (PLS </w:t>
      </w:r>
      <w:r w:rsidR="006966D2">
        <w:t>n</w:t>
      </w:r>
      <w:r w:rsidRPr="00D15AF1">
        <w:t xml:space="preserve">º </w:t>
      </w:r>
      <w:r>
        <w:t>19</w:t>
      </w:r>
      <w:r w:rsidRPr="00D15AF1">
        <w:t>/</w:t>
      </w:r>
      <w:r w:rsidR="000250B4">
        <w:t>20</w:t>
      </w:r>
      <w:r>
        <w:t>16</w:t>
      </w:r>
      <w:r w:rsidRPr="00D15AF1">
        <w:t xml:space="preserve"> na Casa de origem), que </w:t>
      </w:r>
      <w:r>
        <w:t>“</w:t>
      </w:r>
      <w:r w:rsidRPr="00F45E04">
        <w:t>Altera a Lei nº 12.318, de 26 de agosto de 2010, que dispõe sobre a alienação parental, e a Lei nº 13.105, de 16 de março de 2015 (Código de Processo Civil), para determinar a prioridade na tramitação de processos, em qualquer instância, relativos a atos de alienação parental</w:t>
      </w:r>
      <w:r>
        <w:t>”</w:t>
      </w:r>
      <w:r w:rsidRPr="00F45E04">
        <w:t>.</w:t>
      </w:r>
    </w:p>
    <w:p w:rsidR="00B53ACD" w:rsidRDefault="00B53ACD" w:rsidP="00B53ACD">
      <w:pPr>
        <w:pStyle w:val="texto1"/>
      </w:pPr>
    </w:p>
    <w:p w:rsidR="00B53ACD" w:rsidRPr="00D15AF1" w:rsidRDefault="00B53ACD" w:rsidP="00B53ACD">
      <w:pPr>
        <w:pStyle w:val="texto10"/>
      </w:pPr>
      <w:r w:rsidRPr="00D15AF1">
        <w:t>Dê-se ao projeto a seguinte redação:</w:t>
      </w:r>
    </w:p>
    <w:p w:rsidR="00B53ACD" w:rsidRDefault="00B53ACD" w:rsidP="00B53ACD">
      <w:pPr>
        <w:pStyle w:val="texto1"/>
      </w:pPr>
    </w:p>
    <w:p w:rsidR="00863863" w:rsidRDefault="006966D2" w:rsidP="00863863">
      <w:pPr>
        <w:pStyle w:val="ementa"/>
      </w:pPr>
      <w:r>
        <w:t xml:space="preserve">Altera as Leis </w:t>
      </w:r>
      <w:proofErr w:type="spellStart"/>
      <w:r>
        <w:t>nºs</w:t>
      </w:r>
      <w:proofErr w:type="spellEnd"/>
      <w:r w:rsidR="00CC2155" w:rsidRPr="00CC2155">
        <w:t xml:space="preserve"> 12.318, </w:t>
      </w:r>
      <w:r>
        <w:t>de 26 de agosto de 2010,</w:t>
      </w:r>
      <w:r w:rsidR="00CC2155" w:rsidRPr="00CC2155">
        <w:t xml:space="preserve"> e 8.069, de </w:t>
      </w:r>
      <w:r>
        <w:t xml:space="preserve">13 de julho de </w:t>
      </w:r>
      <w:r w:rsidR="00CC2155" w:rsidRPr="00CC2155">
        <w:t xml:space="preserve">1990 </w:t>
      </w:r>
      <w:r w:rsidR="00CC2155">
        <w:t>(</w:t>
      </w:r>
      <w:r w:rsidR="00CC2155" w:rsidRPr="00CC2155">
        <w:t>Estatuto da Criança e do Adolescente</w:t>
      </w:r>
      <w:r w:rsidR="00CC2155">
        <w:t>)</w:t>
      </w:r>
      <w:r w:rsidR="00CC2155" w:rsidRPr="00CC2155">
        <w:t xml:space="preserve">, </w:t>
      </w:r>
      <w:r>
        <w:t>para</w:t>
      </w:r>
      <w:r w:rsidR="00CC2155" w:rsidRPr="00CC2155">
        <w:t xml:space="preserve"> modificar procedimentos relativos à alienação parental.</w:t>
      </w:r>
    </w:p>
    <w:p w:rsidR="00863863" w:rsidRDefault="00863863" w:rsidP="00863863">
      <w:pPr>
        <w:pStyle w:val="texto1"/>
      </w:pPr>
    </w:p>
    <w:p w:rsidR="00863863" w:rsidRDefault="006966D2" w:rsidP="00863863">
      <w:pPr>
        <w:pStyle w:val="texto1"/>
      </w:pPr>
      <w:r>
        <w:t>O CONGRESSO NACIONAL decreta:</w:t>
      </w:r>
    </w:p>
    <w:p w:rsidR="000659C9" w:rsidRPr="00C33B4C" w:rsidRDefault="000659C9" w:rsidP="00D00AB1">
      <w:pPr>
        <w:pStyle w:val="texto1"/>
        <w:rPr>
          <w:color w:val="000000"/>
        </w:rPr>
      </w:pPr>
    </w:p>
    <w:p w:rsidR="00BB0615" w:rsidRPr="000250B4" w:rsidRDefault="000E6C5D" w:rsidP="000E6C5D">
      <w:pPr>
        <w:pStyle w:val="texto1"/>
      </w:pPr>
      <w:r>
        <w:t xml:space="preserve">Art. 1º Esta </w:t>
      </w:r>
      <w:r w:rsidR="000250B4">
        <w:t xml:space="preserve">Lei </w:t>
      </w:r>
      <w:r>
        <w:t>altera a</w:t>
      </w:r>
      <w:r w:rsidR="006966D2">
        <w:t>s</w:t>
      </w:r>
      <w:r>
        <w:t xml:space="preserve"> </w:t>
      </w:r>
      <w:r w:rsidR="006966D2">
        <w:t xml:space="preserve">Leis </w:t>
      </w:r>
      <w:proofErr w:type="spellStart"/>
      <w:r w:rsidR="006966D2">
        <w:t>nºs</w:t>
      </w:r>
      <w:proofErr w:type="spellEnd"/>
      <w:r w:rsidR="006966D2" w:rsidRPr="00CC2155">
        <w:t xml:space="preserve"> 12.318, </w:t>
      </w:r>
      <w:r w:rsidR="006966D2">
        <w:t>de 26 de agosto de 2010,</w:t>
      </w:r>
      <w:r w:rsidR="006966D2" w:rsidRPr="00CC2155">
        <w:t xml:space="preserve"> e 8.069, de </w:t>
      </w:r>
      <w:r w:rsidR="006966D2">
        <w:t xml:space="preserve">13 de julho de </w:t>
      </w:r>
      <w:r w:rsidR="006966D2" w:rsidRPr="00CC2155">
        <w:t xml:space="preserve">1990 </w:t>
      </w:r>
      <w:r w:rsidR="006966D2">
        <w:t>(</w:t>
      </w:r>
      <w:r w:rsidR="006966D2" w:rsidRPr="00CC2155">
        <w:t>Estatuto da Criança e do Adolescente</w:t>
      </w:r>
      <w:r w:rsidR="006966D2">
        <w:t>)</w:t>
      </w:r>
      <w:r w:rsidR="006966D2" w:rsidRPr="00CC2155">
        <w:t xml:space="preserve">, </w:t>
      </w:r>
      <w:r w:rsidR="006966D2">
        <w:t>para</w:t>
      </w:r>
      <w:r w:rsidR="006966D2" w:rsidRPr="00CC2155">
        <w:t xml:space="preserve"> </w:t>
      </w:r>
      <w:r w:rsidR="006966D2" w:rsidRPr="000250B4">
        <w:t>modificar procedimentos relativos à alienação parental.</w:t>
      </w:r>
    </w:p>
    <w:p w:rsidR="000E6C5D" w:rsidRDefault="00CC2155" w:rsidP="000E6C5D">
      <w:pPr>
        <w:pStyle w:val="texto1"/>
      </w:pPr>
      <w:r>
        <w:t>Art. 2</w:t>
      </w:r>
      <w:r w:rsidR="00BB0615">
        <w:t>º</w:t>
      </w:r>
      <w:r w:rsidR="000E6C5D">
        <w:t xml:space="preserve"> </w:t>
      </w:r>
      <w:r w:rsidR="000250B4">
        <w:t>A</w:t>
      </w:r>
      <w:r w:rsidR="000E6C5D">
        <w:t xml:space="preserve"> Lei </w:t>
      </w:r>
      <w:r w:rsidR="00BB0615">
        <w:t>nº</w:t>
      </w:r>
      <w:r w:rsidR="000E6C5D">
        <w:t xml:space="preserve"> 12.318, de </w:t>
      </w:r>
      <w:r w:rsidR="00BB0615">
        <w:t xml:space="preserve">26 de agosto de </w:t>
      </w:r>
      <w:r w:rsidR="000E6C5D">
        <w:t xml:space="preserve">2010, passa a vigorar </w:t>
      </w:r>
      <w:r w:rsidR="000250B4">
        <w:t>com as seguintes alterações</w:t>
      </w:r>
      <w:r w:rsidR="00BB0615">
        <w:t>:</w:t>
      </w:r>
    </w:p>
    <w:p w:rsidR="000E6C5D" w:rsidRDefault="00CC2155" w:rsidP="000E6C5D">
      <w:pPr>
        <w:pStyle w:val="texto2"/>
      </w:pPr>
      <w:r>
        <w:t>“</w:t>
      </w:r>
      <w:r w:rsidR="000250B4">
        <w:t>Art. 2º</w:t>
      </w:r>
      <w:r w:rsidR="000E6C5D">
        <w:t xml:space="preserve"> ....</w:t>
      </w:r>
      <w:r>
        <w:t>.</w:t>
      </w:r>
      <w:r w:rsidR="000E6C5D">
        <w:t>...........................</w:t>
      </w:r>
    </w:p>
    <w:p w:rsidR="000E6C5D" w:rsidRDefault="000E6C5D" w:rsidP="000E6C5D">
      <w:pPr>
        <w:pStyle w:val="texto2"/>
      </w:pPr>
      <w:r>
        <w:t>§ 1º ....................................</w:t>
      </w:r>
    </w:p>
    <w:p w:rsidR="000E6C5D" w:rsidRDefault="000E6C5D" w:rsidP="000E6C5D">
      <w:pPr>
        <w:pStyle w:val="texto2"/>
        <w:ind w:firstLine="0"/>
      </w:pPr>
      <w:r>
        <w:t>...................................................</w:t>
      </w:r>
    </w:p>
    <w:p w:rsidR="000E6C5D" w:rsidRDefault="000E6C5D" w:rsidP="000E6C5D">
      <w:pPr>
        <w:pStyle w:val="texto2"/>
      </w:pPr>
      <w:r>
        <w:lastRenderedPageBreak/>
        <w:t>VIII – abandonar afetivamente a criança ou o adolescente, omitindo-s</w:t>
      </w:r>
      <w:r w:rsidR="00BB0615">
        <w:t>e de suas obrigações parentais.</w:t>
      </w:r>
    </w:p>
    <w:p w:rsidR="000E6C5D" w:rsidRDefault="000E6C5D" w:rsidP="000E6C5D">
      <w:pPr>
        <w:pStyle w:val="texto2"/>
      </w:pPr>
      <w:r>
        <w:t xml:space="preserve">§ 2º A mudança de domicílio será também justificada em razão do exercício profissional que garanta a subsistência do genitor detentor da guarda e </w:t>
      </w:r>
      <w:r w:rsidR="00BB0615">
        <w:t xml:space="preserve">de </w:t>
      </w:r>
      <w:r>
        <w:t xml:space="preserve">sua </w:t>
      </w:r>
      <w:proofErr w:type="gramStart"/>
      <w:r>
        <w:t>prole.</w:t>
      </w:r>
      <w:r w:rsidR="00CC2155">
        <w:t>”</w:t>
      </w:r>
      <w:proofErr w:type="gramEnd"/>
      <w:r w:rsidR="00BB0615">
        <w:t>(NR)</w:t>
      </w:r>
    </w:p>
    <w:p w:rsidR="000250B4" w:rsidRPr="000250B4" w:rsidRDefault="000250B4" w:rsidP="000250B4">
      <w:pPr>
        <w:pStyle w:val="texto2"/>
      </w:pPr>
      <w:r w:rsidRPr="000250B4">
        <w:t>“Art. 4º ................................</w:t>
      </w:r>
    </w:p>
    <w:p w:rsidR="000250B4" w:rsidRPr="000250B4" w:rsidRDefault="000250B4" w:rsidP="000250B4">
      <w:pPr>
        <w:pStyle w:val="texto2"/>
      </w:pPr>
      <w:r w:rsidRPr="000250B4">
        <w:t xml:space="preserve">Parágrafo único. Assegurar-se-á à criança ou ao adolescente e ao genitor garantia mínima de visitação assistida no fórum em que tramita a ação ou em entidades conveniadas com a </w:t>
      </w:r>
      <w:r w:rsidR="00BD103C" w:rsidRPr="00BD103C">
        <w:t>Jus</w:t>
      </w:r>
      <w:r w:rsidR="00BD103C" w:rsidRPr="000250B4">
        <w:t>tiça</w:t>
      </w:r>
      <w:r w:rsidRPr="000250B4">
        <w:t xml:space="preserve">, ressalvados os casos em que há iminente risco de prejuízo à integridade física ou psicológica da criança ou do adolescente, atestado por profissional eventualmente designado pelo juiz para acompanhamento das </w:t>
      </w:r>
      <w:proofErr w:type="gramStart"/>
      <w:r w:rsidRPr="000250B4">
        <w:t>visitas.”</w:t>
      </w:r>
      <w:proofErr w:type="gramEnd"/>
      <w:r w:rsidRPr="000250B4">
        <w:t>(NR)</w:t>
      </w:r>
    </w:p>
    <w:p w:rsidR="000E6C5D" w:rsidRDefault="00CC2155" w:rsidP="000250B4">
      <w:pPr>
        <w:pStyle w:val="texto2"/>
      </w:pPr>
      <w:r>
        <w:t>“</w:t>
      </w:r>
      <w:r w:rsidR="000E6C5D">
        <w:t>Art. 6</w:t>
      </w:r>
      <w:r w:rsidR="000250B4">
        <w:t>º</w:t>
      </w:r>
      <w:r w:rsidR="000E6C5D">
        <w:t xml:space="preserve"> </w:t>
      </w:r>
      <w:r>
        <w:t>...............................</w:t>
      </w:r>
      <w:r w:rsidR="000E6C5D">
        <w:t>.</w:t>
      </w:r>
    </w:p>
    <w:p w:rsidR="00911D14" w:rsidRDefault="00911D14" w:rsidP="00911D14">
      <w:pPr>
        <w:pStyle w:val="texto2"/>
        <w:ind w:firstLine="0"/>
      </w:pPr>
      <w:r>
        <w:t>...................................................</w:t>
      </w:r>
    </w:p>
    <w:p w:rsidR="00911D14" w:rsidRDefault="00911D14" w:rsidP="00CC2155">
      <w:pPr>
        <w:pStyle w:val="texto2"/>
      </w:pPr>
      <w:r>
        <w:t>VII – (revogado).</w:t>
      </w:r>
    </w:p>
    <w:p w:rsidR="00CC2155" w:rsidRDefault="000E6C5D" w:rsidP="00CC2155">
      <w:pPr>
        <w:pStyle w:val="texto2"/>
      </w:pPr>
      <w:r>
        <w:t>§</w:t>
      </w:r>
      <w:r w:rsidR="00CC2155">
        <w:t xml:space="preserve"> </w:t>
      </w:r>
      <w:r>
        <w:t>1º ..................</w:t>
      </w:r>
      <w:r w:rsidR="00CC2155">
        <w:t>...............</w:t>
      </w:r>
      <w:r>
        <w:t>...</w:t>
      </w:r>
    </w:p>
    <w:p w:rsidR="000E6C5D" w:rsidRDefault="000E6C5D" w:rsidP="00CC2155">
      <w:pPr>
        <w:pStyle w:val="texto2"/>
      </w:pPr>
      <w:r>
        <w:t>§</w:t>
      </w:r>
      <w:r w:rsidR="00CC2155">
        <w:t xml:space="preserve"> </w:t>
      </w:r>
      <w:r>
        <w:t>2º Não será deferida a alteração da guarda</w:t>
      </w:r>
      <w:r w:rsidR="00424347" w:rsidRPr="00424347">
        <w:t xml:space="preserve">, </w:t>
      </w:r>
      <w:r w:rsidR="0065286F">
        <w:t xml:space="preserve">a </w:t>
      </w:r>
      <w:r w:rsidR="00424347" w:rsidRPr="00424347">
        <w:t xml:space="preserve">fixação cautelar de domicílio da criança ou </w:t>
      </w:r>
      <w:r w:rsidR="0065286F">
        <w:t xml:space="preserve">do </w:t>
      </w:r>
      <w:r w:rsidR="00424347" w:rsidRPr="00424347">
        <w:t>adolescente</w:t>
      </w:r>
      <w:r>
        <w:t xml:space="preserve"> ou a determinação de guarda compartilhada que favoreça o genitor que seja sujeito passivo em investigação ou processo em andamento pela prática de crime contra a criança ou o adolescente ou </w:t>
      </w:r>
      <w:r w:rsidR="0065286F">
        <w:t xml:space="preserve">de </w:t>
      </w:r>
      <w:r>
        <w:t>violência doméstica.</w:t>
      </w:r>
    </w:p>
    <w:p w:rsidR="000E6C5D" w:rsidRDefault="000E6C5D" w:rsidP="00CC2155">
      <w:pPr>
        <w:pStyle w:val="texto2"/>
      </w:pPr>
      <w:r>
        <w:lastRenderedPageBreak/>
        <w:t>§</w:t>
      </w:r>
      <w:r w:rsidR="00CC2155">
        <w:t xml:space="preserve"> </w:t>
      </w:r>
      <w:r>
        <w:t>3º O acompanhamento psicológico e/ou biopsicossocial deve ser submetido a avaliações periódicas, com a emissão de laudo inicial</w:t>
      </w:r>
      <w:r w:rsidRPr="000250B4">
        <w:t>,</w:t>
      </w:r>
      <w:r>
        <w:t xml:space="preserve"> que contenha a avaliação do caso e o indicativo de metodologia de tratamento, e </w:t>
      </w:r>
      <w:r w:rsidR="0065286F">
        <w:t xml:space="preserve">de </w:t>
      </w:r>
      <w:r>
        <w:t>laudo final</w:t>
      </w:r>
      <w:r w:rsidR="00CC2155">
        <w:t xml:space="preserve">, ao término do </w:t>
      </w:r>
      <w:proofErr w:type="gramStart"/>
      <w:r w:rsidR="00CC2155">
        <w:t>acompanhamento.”</w:t>
      </w:r>
      <w:proofErr w:type="gramEnd"/>
      <w:r>
        <w:t>(NR)</w:t>
      </w:r>
    </w:p>
    <w:p w:rsidR="000E6C5D" w:rsidRDefault="000250B4" w:rsidP="000E6C5D">
      <w:pPr>
        <w:pStyle w:val="texto1"/>
      </w:pPr>
      <w:r>
        <w:t>Art. 3</w:t>
      </w:r>
      <w:r w:rsidR="0065286F">
        <w:t>º</w:t>
      </w:r>
      <w:r w:rsidR="000E6C5D">
        <w:t xml:space="preserve"> A Lei </w:t>
      </w:r>
      <w:r w:rsidR="0065286F">
        <w:t>nº</w:t>
      </w:r>
      <w:r w:rsidR="000E6C5D">
        <w:t xml:space="preserve"> 12.318, de </w:t>
      </w:r>
      <w:r w:rsidR="0065286F">
        <w:t xml:space="preserve">26 de agosto de </w:t>
      </w:r>
      <w:r w:rsidR="000E6C5D">
        <w:t>2010</w:t>
      </w:r>
      <w:r w:rsidR="0065286F">
        <w:t>,</w:t>
      </w:r>
      <w:r w:rsidR="000E6C5D">
        <w:t xml:space="preserve"> passa a vigorar acrescid</w:t>
      </w:r>
      <w:r w:rsidR="0065286F">
        <w:t>a</w:t>
      </w:r>
      <w:r w:rsidR="000E6C5D">
        <w:t xml:space="preserve"> dos seguintes </w:t>
      </w:r>
      <w:proofErr w:type="spellStart"/>
      <w:r w:rsidR="000E6C5D">
        <w:t>art</w:t>
      </w:r>
      <w:r w:rsidR="0065286F">
        <w:t>s</w:t>
      </w:r>
      <w:proofErr w:type="spellEnd"/>
      <w:r w:rsidR="000E6C5D">
        <w:t xml:space="preserve">. </w:t>
      </w:r>
      <w:r>
        <w:t xml:space="preserve">2º-A, </w:t>
      </w:r>
      <w:r w:rsidR="000E6C5D">
        <w:t>6º</w:t>
      </w:r>
      <w:r w:rsidR="00CC2155">
        <w:t>-</w:t>
      </w:r>
      <w:r w:rsidR="000E6C5D">
        <w:t>A</w:t>
      </w:r>
      <w:r>
        <w:t>,</w:t>
      </w:r>
      <w:r w:rsidR="000E6C5D">
        <w:t xml:space="preserve"> </w:t>
      </w:r>
      <w:r>
        <w:t xml:space="preserve">8º-A, 8º-B </w:t>
      </w:r>
      <w:r w:rsidR="000E6C5D">
        <w:t>e 10-A:</w:t>
      </w:r>
    </w:p>
    <w:p w:rsidR="000250B4" w:rsidRPr="000250B4" w:rsidRDefault="000250B4" w:rsidP="000250B4">
      <w:pPr>
        <w:pStyle w:val="texto2"/>
      </w:pPr>
      <w:r w:rsidRPr="000250B4">
        <w:t xml:space="preserve">“Art. 2º-A </w:t>
      </w:r>
      <w:proofErr w:type="gramStart"/>
      <w:r w:rsidRPr="000250B4">
        <w:t>Considera-se</w:t>
      </w:r>
      <w:proofErr w:type="gramEnd"/>
      <w:r w:rsidRPr="000250B4">
        <w:t xml:space="preserve"> </w:t>
      </w:r>
      <w:proofErr w:type="spellStart"/>
      <w:r w:rsidRPr="000250B4">
        <w:t>parentalidade</w:t>
      </w:r>
      <w:proofErr w:type="spellEnd"/>
      <w:r w:rsidRPr="000250B4">
        <w:t xml:space="preserve"> responsiva o exercício do vínculo entre genitores e prole de forma não violenta e sem abuso físico, sexual, moral ou </w:t>
      </w:r>
      <w:r w:rsidRPr="00336195">
        <w:t>psíquico, e</w:t>
      </w:r>
      <w:r w:rsidRPr="000250B4">
        <w:t xml:space="preserve"> que visa a preservar a manutenção de relações saudáveis dos integrantes dos núcleos familiares com foco no melhor interesse da criança e do adolescente.</w:t>
      </w:r>
    </w:p>
    <w:p w:rsidR="000250B4" w:rsidRPr="000250B4" w:rsidRDefault="000250B4" w:rsidP="000250B4">
      <w:pPr>
        <w:pStyle w:val="texto2"/>
      </w:pPr>
      <w:r w:rsidRPr="000250B4">
        <w:t xml:space="preserve">§ 1º São formas exemplificativas de </w:t>
      </w:r>
      <w:proofErr w:type="spellStart"/>
      <w:r w:rsidRPr="000250B4">
        <w:t>parentalidade</w:t>
      </w:r>
      <w:proofErr w:type="spellEnd"/>
      <w:r w:rsidRPr="000250B4">
        <w:t xml:space="preserve"> responsiva:</w:t>
      </w:r>
    </w:p>
    <w:p w:rsidR="000250B4" w:rsidRPr="000250B4" w:rsidRDefault="000250B4" w:rsidP="000250B4">
      <w:pPr>
        <w:pStyle w:val="texto2"/>
      </w:pPr>
      <w:r w:rsidRPr="000250B4">
        <w:t xml:space="preserve">I – </w:t>
      </w:r>
      <w:proofErr w:type="gramStart"/>
      <w:r w:rsidRPr="000250B4">
        <w:t>a</w:t>
      </w:r>
      <w:proofErr w:type="gramEnd"/>
      <w:r w:rsidRPr="000250B4">
        <w:t xml:space="preserve"> preservação da integridade física, sexual e psicológica da criança e do adolescente;</w:t>
      </w:r>
    </w:p>
    <w:p w:rsidR="000250B4" w:rsidRPr="000250B4" w:rsidRDefault="000250B4" w:rsidP="000250B4">
      <w:pPr>
        <w:pStyle w:val="texto2"/>
      </w:pPr>
      <w:r w:rsidRPr="000250B4">
        <w:t xml:space="preserve">II – </w:t>
      </w:r>
      <w:proofErr w:type="gramStart"/>
      <w:r w:rsidRPr="000250B4">
        <w:t>a</w:t>
      </w:r>
      <w:proofErr w:type="gramEnd"/>
      <w:r w:rsidRPr="000250B4">
        <w:t xml:space="preserve"> preservação do </w:t>
      </w:r>
      <w:r w:rsidRPr="00BD103C">
        <w:t>vínculo de</w:t>
      </w:r>
      <w:r w:rsidRPr="000250B4">
        <w:t xml:space="preserve"> genitor no exercício da paternidade ou da maternidade, observado o disposto </w:t>
      </w:r>
      <w:r w:rsidRPr="00336195">
        <w:t>no inciso I deste parágrafo;</w:t>
      </w:r>
    </w:p>
    <w:p w:rsidR="000250B4" w:rsidRPr="000250B4" w:rsidRDefault="000250B4" w:rsidP="000250B4">
      <w:pPr>
        <w:pStyle w:val="texto2"/>
      </w:pPr>
      <w:r w:rsidRPr="000250B4">
        <w:t>III – a viabilidade do exercício da autoridade parental por ambos os genitores, sempre no melhor interes</w:t>
      </w:r>
      <w:r w:rsidR="00336195">
        <w:t>se da criança e do adolescente;</w:t>
      </w:r>
    </w:p>
    <w:p w:rsidR="000250B4" w:rsidRPr="000250B4" w:rsidRDefault="000250B4" w:rsidP="000250B4">
      <w:pPr>
        <w:pStyle w:val="texto2"/>
      </w:pPr>
      <w:r w:rsidRPr="000250B4">
        <w:t xml:space="preserve">IV – </w:t>
      </w:r>
      <w:proofErr w:type="gramStart"/>
      <w:r w:rsidRPr="000250B4">
        <w:t>a</w:t>
      </w:r>
      <w:proofErr w:type="gramEnd"/>
      <w:r w:rsidRPr="000250B4">
        <w:t xml:space="preserve"> possibilidade do contato da criança ou do adolescente com genitores, salvaguardados os casos em que o contato resulte em qualquer </w:t>
      </w:r>
      <w:r w:rsidRPr="000250B4">
        <w:lastRenderedPageBreak/>
        <w:t xml:space="preserve">possibilidade de prejuízo físico, sexual ou psíquico, ainda que </w:t>
      </w:r>
      <w:r w:rsidR="00336195">
        <w:t>pendente a apuração do ilícito;</w:t>
      </w:r>
    </w:p>
    <w:p w:rsidR="000250B4" w:rsidRPr="000250B4" w:rsidRDefault="000250B4" w:rsidP="000250B4">
      <w:pPr>
        <w:pStyle w:val="texto2"/>
      </w:pPr>
      <w:r w:rsidRPr="000250B4">
        <w:t xml:space="preserve">V – </w:t>
      </w:r>
      <w:proofErr w:type="gramStart"/>
      <w:r w:rsidRPr="000250B4">
        <w:t>a</w:t>
      </w:r>
      <w:proofErr w:type="gramEnd"/>
      <w:r w:rsidRPr="000250B4">
        <w:t xml:space="preserve"> possibilidade do exercício do direito regulamentado de convivência familiar, salvaguardados os casos de afastamento em caso de violência ou de medida protetiva que envolva os genitores;</w:t>
      </w:r>
    </w:p>
    <w:p w:rsidR="000250B4" w:rsidRPr="000250B4" w:rsidRDefault="000250B4" w:rsidP="000250B4">
      <w:pPr>
        <w:pStyle w:val="texto2"/>
      </w:pPr>
      <w:r w:rsidRPr="000250B4">
        <w:t xml:space="preserve">VI – </w:t>
      </w:r>
      <w:proofErr w:type="gramStart"/>
      <w:r w:rsidRPr="000250B4">
        <w:t>a</w:t>
      </w:r>
      <w:proofErr w:type="gramEnd"/>
      <w:r w:rsidRPr="000250B4">
        <w:t xml:space="preserve"> </w:t>
      </w:r>
      <w:r w:rsidRPr="00BD103C">
        <w:t>permissão a genitor</w:t>
      </w:r>
      <w:r w:rsidRPr="000250B4">
        <w:t xml:space="preserve"> de obter informações relevantes sobre a criança e </w:t>
      </w:r>
      <w:proofErr w:type="spellStart"/>
      <w:r w:rsidRPr="000250B4">
        <w:t>o</w:t>
      </w:r>
      <w:proofErr w:type="spellEnd"/>
      <w:r w:rsidRPr="000250B4">
        <w:t xml:space="preserve"> adolescente, inclusive escolares, médicas e de </w:t>
      </w:r>
      <w:r w:rsidR="00336195">
        <w:t>alterações de endereço.</w:t>
      </w:r>
    </w:p>
    <w:p w:rsidR="000250B4" w:rsidRPr="000250B4" w:rsidRDefault="000250B4" w:rsidP="000250B4">
      <w:pPr>
        <w:pStyle w:val="texto2"/>
      </w:pPr>
      <w:r w:rsidRPr="000250B4">
        <w:t xml:space="preserve">§ 2º Os processos em que houver alegação de alienação parental serão apreciados sob o conceito da </w:t>
      </w:r>
      <w:proofErr w:type="spellStart"/>
      <w:r w:rsidRPr="000250B4">
        <w:t>parentalidade</w:t>
      </w:r>
      <w:proofErr w:type="spellEnd"/>
      <w:r w:rsidRPr="000250B4">
        <w:t xml:space="preserve"> </w:t>
      </w:r>
      <w:proofErr w:type="gramStart"/>
      <w:r w:rsidRPr="000250B4">
        <w:t>responsiva.”</w:t>
      </w:r>
      <w:proofErr w:type="gramEnd"/>
    </w:p>
    <w:p w:rsidR="000E6C5D" w:rsidRDefault="00CC2155" w:rsidP="000250B4">
      <w:pPr>
        <w:pStyle w:val="texto2"/>
      </w:pPr>
      <w:r>
        <w:t>“Art. 6º-A</w:t>
      </w:r>
      <w:r w:rsidR="000E6C5D">
        <w:t xml:space="preserve"> Na ausência ou insuficiência de servidores públicos integrantes do Poder Judiciário responsáveis pela realização dos estudos psicológico, biopsicossocial ou de quaisquer outras espécies de avaliações técnicas exigidas por esta Lei ou por determinação judicial, a autoridade judiciária poderá proceder à nomeação de perito, nos termos do</w:t>
      </w:r>
      <w:r w:rsidR="00424347">
        <w:t>s</w:t>
      </w:r>
      <w:r w:rsidR="000E6C5D">
        <w:t xml:space="preserve"> </w:t>
      </w:r>
      <w:proofErr w:type="spellStart"/>
      <w:r w:rsidR="000E6C5D">
        <w:t>art</w:t>
      </w:r>
      <w:r w:rsidR="00424347">
        <w:t>s</w:t>
      </w:r>
      <w:proofErr w:type="spellEnd"/>
      <w:r w:rsidR="000E6C5D">
        <w:t xml:space="preserve">. 156 </w:t>
      </w:r>
      <w:r w:rsidR="00424347">
        <w:t xml:space="preserve">e 465 </w:t>
      </w:r>
      <w:r w:rsidR="00715C4F">
        <w:t>da Lei nº</w:t>
      </w:r>
      <w:bookmarkStart w:id="0" w:name="_GoBack"/>
      <w:bookmarkEnd w:id="0"/>
      <w:r w:rsidR="000E6C5D">
        <w:t xml:space="preserve"> 13.105, de 16 de março de 2015 (Código de Processo Civil), que tenha qualificação e experiência pertinente ao tema.</w:t>
      </w:r>
    </w:p>
    <w:p w:rsidR="000E6C5D" w:rsidRDefault="000E6C5D" w:rsidP="00CC2155">
      <w:pPr>
        <w:pStyle w:val="texto2"/>
      </w:pPr>
      <w:r>
        <w:t>§</w:t>
      </w:r>
      <w:r w:rsidR="00CC2155">
        <w:t xml:space="preserve"> 1º</w:t>
      </w:r>
      <w:r>
        <w:t xml:space="preserve"> O laudo que embasa o afastamento de genitor do convívio com a criança ou o adolescente deverá ser designado e elaborado no prazo máximo de 6 (seis) meses.</w:t>
      </w:r>
    </w:p>
    <w:p w:rsidR="000E6C5D" w:rsidRDefault="000E6C5D" w:rsidP="00CC2155">
      <w:pPr>
        <w:pStyle w:val="texto2"/>
      </w:pPr>
      <w:r>
        <w:lastRenderedPageBreak/>
        <w:t>§</w:t>
      </w:r>
      <w:r w:rsidR="00CC2155">
        <w:t xml:space="preserve"> </w:t>
      </w:r>
      <w:r>
        <w:t>2º Os processos em andamento que estejam pendent</w:t>
      </w:r>
      <w:r w:rsidRPr="00336195">
        <w:t>e</w:t>
      </w:r>
      <w:r w:rsidR="00336195" w:rsidRPr="00336195">
        <w:t>s</w:t>
      </w:r>
      <w:r w:rsidRPr="00336195">
        <w:t xml:space="preserve"> </w:t>
      </w:r>
      <w:r>
        <w:t>de laudo psicológico ou biopsicossocial há mais de 6</w:t>
      </w:r>
      <w:r w:rsidR="00336195">
        <w:t xml:space="preserve"> </w:t>
      </w:r>
      <w:r>
        <w:t xml:space="preserve">(seis) meses </w:t>
      </w:r>
      <w:r w:rsidR="00336195">
        <w:t>por ocasião</w:t>
      </w:r>
      <w:r>
        <w:t xml:space="preserve"> da publicação </w:t>
      </w:r>
      <w:r w:rsidR="00336195">
        <w:t>deste artigo</w:t>
      </w:r>
      <w:r>
        <w:t xml:space="preserve"> terão prazo de 3</w:t>
      </w:r>
      <w:r w:rsidR="00336195">
        <w:t xml:space="preserve"> </w:t>
      </w:r>
      <w:r>
        <w:t xml:space="preserve">(três) meses para a apresentação da avaliação </w:t>
      </w:r>
      <w:proofErr w:type="gramStart"/>
      <w:r>
        <w:t>requisitada.</w:t>
      </w:r>
      <w:r w:rsidR="00CC2155">
        <w:t>”</w:t>
      </w:r>
      <w:proofErr w:type="gramEnd"/>
    </w:p>
    <w:p w:rsidR="00336195" w:rsidRPr="00336195" w:rsidRDefault="00336195" w:rsidP="00336195">
      <w:pPr>
        <w:pStyle w:val="texto2"/>
      </w:pPr>
      <w:r w:rsidRPr="00336195">
        <w:t>“Art. 8º-A Sempre que necessário o depoimento ou a oitiva de crianças e de adolescentes em casos de alienação parental, eles serão realizados obrigatoriamente nos termos da Lei nº 13.431, de 4 de abril de 2017, sob pena de nulidade processual.</w:t>
      </w:r>
    </w:p>
    <w:p w:rsidR="00336195" w:rsidRPr="00336195" w:rsidRDefault="00336195" w:rsidP="00336195">
      <w:pPr>
        <w:pStyle w:val="texto2"/>
      </w:pPr>
      <w:r w:rsidRPr="00336195">
        <w:t xml:space="preserve">Parágrafo único. O relato da criança terá precedência e prioridade sobre os demais relatos porventura feitos nos autos e, na dúvida, decidir-se-á pelo relato da criança ou do </w:t>
      </w:r>
      <w:proofErr w:type="gramStart"/>
      <w:r w:rsidRPr="00336195">
        <w:t>adolescente.”</w:t>
      </w:r>
      <w:proofErr w:type="gramEnd"/>
    </w:p>
    <w:p w:rsidR="00E16957" w:rsidRPr="00E16957" w:rsidRDefault="00E16957" w:rsidP="00E16957">
      <w:pPr>
        <w:pStyle w:val="texto2"/>
      </w:pPr>
      <w:r>
        <w:t>“Art. 8º-</w:t>
      </w:r>
      <w:r w:rsidRPr="00E16957">
        <w:t xml:space="preserve">B O poder público municipal, estadual e federal em seus âmbitos executivo, legislativo e judiciário promoverá mecanismos de defesa e de promoção da </w:t>
      </w:r>
      <w:proofErr w:type="spellStart"/>
      <w:r w:rsidRPr="00E16957">
        <w:t>parentalidade</w:t>
      </w:r>
      <w:proofErr w:type="spellEnd"/>
      <w:r w:rsidRPr="00E16957">
        <w:t xml:space="preserve"> responsiva, inclusive com a promoção de oficinas e </w:t>
      </w:r>
      <w:r>
        <w:t xml:space="preserve">de </w:t>
      </w:r>
      <w:r w:rsidRPr="00E16957">
        <w:t xml:space="preserve">programas responsivos para reduzir a incidência da violência contra as crianças e os </w:t>
      </w:r>
      <w:proofErr w:type="gramStart"/>
      <w:r w:rsidRPr="00E16957">
        <w:t>adolescentes.”</w:t>
      </w:r>
      <w:proofErr w:type="gramEnd"/>
    </w:p>
    <w:p w:rsidR="000E6C5D" w:rsidRDefault="00CC2155" w:rsidP="00E16957">
      <w:pPr>
        <w:pStyle w:val="texto2"/>
      </w:pPr>
      <w:r>
        <w:t>“</w:t>
      </w:r>
      <w:r w:rsidR="000E6C5D">
        <w:t>Art. 10-A</w:t>
      </w:r>
      <w:r>
        <w:t>.</w:t>
      </w:r>
      <w:r w:rsidR="000E6C5D">
        <w:t xml:space="preserve"> Esta Lei não se aplica a favor </w:t>
      </w:r>
      <w:r w:rsidR="000E6C5D" w:rsidRPr="00BD103C">
        <w:t xml:space="preserve">do </w:t>
      </w:r>
      <w:r w:rsidR="000E6C5D">
        <w:t xml:space="preserve">genitor que estiver sendo parte na tramitação de inquéritos e processos relativos à violência física, psicológica ou sexual contra criança e adolescente e à violência doméstica ou </w:t>
      </w:r>
      <w:proofErr w:type="gramStart"/>
      <w:r w:rsidR="000E6C5D">
        <w:t>sexual</w:t>
      </w:r>
      <w:r>
        <w:t>.”</w:t>
      </w:r>
      <w:proofErr w:type="gramEnd"/>
    </w:p>
    <w:p w:rsidR="000E6C5D" w:rsidRDefault="00336195" w:rsidP="000E6C5D">
      <w:pPr>
        <w:pStyle w:val="texto1"/>
      </w:pPr>
      <w:r>
        <w:lastRenderedPageBreak/>
        <w:t>Art. 4º</w:t>
      </w:r>
      <w:r w:rsidR="000E6C5D">
        <w:t xml:space="preserve"> O art. 157</w:t>
      </w:r>
      <w:r w:rsidR="00CC2155">
        <w:t xml:space="preserve"> da</w:t>
      </w:r>
      <w:r w:rsidR="000E6C5D">
        <w:t xml:space="preserve"> </w:t>
      </w:r>
      <w:r>
        <w:t>Lei nº</w:t>
      </w:r>
      <w:r w:rsidR="00CC2155">
        <w:t xml:space="preserve"> 8.069, de </w:t>
      </w:r>
      <w:r>
        <w:t xml:space="preserve">13 de julho de </w:t>
      </w:r>
      <w:r w:rsidR="00CC2155">
        <w:t>1990 (</w:t>
      </w:r>
      <w:r w:rsidR="000E6C5D">
        <w:t>Estatu</w:t>
      </w:r>
      <w:r w:rsidR="00CC2155">
        <w:t>to da Criança e do Adolescente),</w:t>
      </w:r>
      <w:r w:rsidR="000E6C5D">
        <w:t xml:space="preserve"> passa a vigorar acrescido dos seguintes §§</w:t>
      </w:r>
      <w:r>
        <w:t xml:space="preserve"> 3º e 4º</w:t>
      </w:r>
      <w:r w:rsidR="000E6C5D">
        <w:t>:</w:t>
      </w:r>
    </w:p>
    <w:p w:rsidR="000E6C5D" w:rsidRDefault="00CC2155" w:rsidP="00CC2155">
      <w:pPr>
        <w:pStyle w:val="texto2"/>
      </w:pPr>
      <w:r>
        <w:t>“</w:t>
      </w:r>
      <w:r w:rsidR="000E6C5D">
        <w:t>Art. 157. ..............................</w:t>
      </w:r>
    </w:p>
    <w:p w:rsidR="000E6C5D" w:rsidRDefault="00E16957" w:rsidP="00E16957">
      <w:pPr>
        <w:pStyle w:val="texto2"/>
        <w:ind w:firstLine="0"/>
      </w:pPr>
      <w:r>
        <w:t>...................................................</w:t>
      </w:r>
    </w:p>
    <w:p w:rsidR="000E6C5D" w:rsidRDefault="000E6C5D" w:rsidP="00CC2155">
      <w:pPr>
        <w:pStyle w:val="texto2"/>
      </w:pPr>
      <w:r>
        <w:t>§ 3º A concessão da liminar</w:t>
      </w:r>
      <w:r w:rsidR="00E16957" w:rsidRPr="00E16957">
        <w:t xml:space="preserve"> </w:t>
      </w:r>
      <w:r w:rsidR="00E16957">
        <w:t>será</w:t>
      </w:r>
      <w:r>
        <w:t>, preferencialmente, precedida de entrevista da criança ou do adolescente perante equipe multidisciplinar e de oitiva da outra parte, nos termos da Lei nº 13.431, de 4 de abril de 2017.</w:t>
      </w:r>
    </w:p>
    <w:p w:rsidR="00CC2155" w:rsidRDefault="000E6C5D" w:rsidP="00CC2155">
      <w:pPr>
        <w:pStyle w:val="texto2"/>
      </w:pPr>
      <w:r>
        <w:t xml:space="preserve">§ 4º </w:t>
      </w:r>
      <w:r w:rsidR="00E16957">
        <w:t>Se houver</w:t>
      </w:r>
      <w:r>
        <w:t xml:space="preserve"> indícios de ato de violação de direitos de crianças e de adolescentes, o juiz comunica</w:t>
      </w:r>
      <w:r w:rsidR="00E16957">
        <w:t>rá o fato ao Ministério Público e encaminhará</w:t>
      </w:r>
      <w:r w:rsidR="00CC2155">
        <w:t xml:space="preserve"> os documentos </w:t>
      </w:r>
      <w:proofErr w:type="gramStart"/>
      <w:r w:rsidR="00CC2155">
        <w:t>pertinentes.”</w:t>
      </w:r>
      <w:proofErr w:type="gramEnd"/>
      <w:r w:rsidR="00E16957">
        <w:t>(NR)</w:t>
      </w:r>
    </w:p>
    <w:p w:rsidR="00CC2155" w:rsidRDefault="000E6C5D" w:rsidP="000E6C5D">
      <w:pPr>
        <w:pStyle w:val="texto1"/>
      </w:pPr>
      <w:r>
        <w:t>Art.</w:t>
      </w:r>
      <w:r w:rsidR="00CC2155">
        <w:t xml:space="preserve"> </w:t>
      </w:r>
      <w:r w:rsidR="00E16957">
        <w:t>5º</w:t>
      </w:r>
      <w:r>
        <w:t xml:space="preserve"> Fica revogado o inciso VII do </w:t>
      </w:r>
      <w:r w:rsidR="00E16957" w:rsidRPr="00E16957">
        <w:rPr>
          <w:i/>
        </w:rPr>
        <w:t>caput</w:t>
      </w:r>
      <w:r w:rsidR="00E16957">
        <w:t xml:space="preserve"> do </w:t>
      </w:r>
      <w:r>
        <w:t>art.</w:t>
      </w:r>
      <w:r w:rsidR="00CC2155">
        <w:t xml:space="preserve"> </w:t>
      </w:r>
      <w:r w:rsidR="00E16957">
        <w:t>6º da Lei n</w:t>
      </w:r>
      <w:r>
        <w:t xml:space="preserve">º </w:t>
      </w:r>
      <w:r w:rsidR="00CC2155">
        <w:t>12.318, de 26 de agosto de 2010.</w:t>
      </w:r>
    </w:p>
    <w:p w:rsidR="000E6C5D" w:rsidRDefault="00E16957" w:rsidP="000E6C5D">
      <w:pPr>
        <w:pStyle w:val="texto1"/>
      </w:pPr>
      <w:r>
        <w:t xml:space="preserve">Art. 6º </w:t>
      </w:r>
      <w:r w:rsidR="000E6C5D">
        <w:t xml:space="preserve">Esta </w:t>
      </w:r>
      <w:r w:rsidR="00CC2155">
        <w:t>L</w:t>
      </w:r>
      <w:r w:rsidR="000E6C5D">
        <w:t xml:space="preserve">ei entra em vigor na data da publicação. </w:t>
      </w:r>
    </w:p>
    <w:p w:rsidR="000659C9" w:rsidRPr="00BE7484" w:rsidRDefault="000659C9" w:rsidP="000E6C5D">
      <w:pPr>
        <w:pStyle w:val="texto1"/>
      </w:pPr>
      <w:r w:rsidRPr="00C33B4C">
        <w:rPr>
          <w:color w:val="000000"/>
        </w:rPr>
        <w:t>Sala das Se</w:t>
      </w:r>
      <w:r w:rsidR="00BE7484">
        <w:rPr>
          <w:color w:val="000000"/>
        </w:rPr>
        <w:t>ssões, em</w:t>
      </w:r>
      <w:r w:rsidR="00182949">
        <w:rPr>
          <w:color w:val="000000"/>
        </w:rPr>
        <w:t xml:space="preserve"> 16 de dezembro de 2021.</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1C198D" w:rsidRPr="00F25CB9" w:rsidRDefault="001C198D" w:rsidP="00014DB4">
      <w:pPr>
        <w:pStyle w:val="assinatura"/>
        <w:suppressAutoHyphens w:val="0"/>
        <w:rPr>
          <w:szCs w:val="24"/>
        </w:rPr>
      </w:pPr>
      <w:r w:rsidRPr="00F25CB9">
        <w:rPr>
          <w:szCs w:val="24"/>
        </w:rPr>
        <w:t>Deputad</w:t>
      </w:r>
      <w:r w:rsidR="00182949">
        <w:rPr>
          <w:szCs w:val="24"/>
        </w:rPr>
        <w:t>a ALINE GURGEL</w:t>
      </w:r>
    </w:p>
    <w:p w:rsidR="001C198D" w:rsidRPr="00F25CB9" w:rsidRDefault="001C198D" w:rsidP="00014DB4">
      <w:pPr>
        <w:pStyle w:val="assinatura"/>
        <w:suppressAutoHyphens w:val="0"/>
        <w:rPr>
          <w:szCs w:val="24"/>
        </w:rPr>
      </w:pPr>
      <w:r w:rsidRPr="00F25CB9">
        <w:rPr>
          <w:szCs w:val="24"/>
        </w:rPr>
        <w:t>Relator</w:t>
      </w:r>
      <w:r w:rsidR="00182949">
        <w:rPr>
          <w:szCs w:val="24"/>
        </w:rPr>
        <w:t>a</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15C4F">
      <w:rPr>
        <w:rStyle w:val="Nmerodepgina"/>
        <w:noProof/>
      </w:rPr>
      <w:t>6</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50B4"/>
    <w:rsid w:val="00035898"/>
    <w:rsid w:val="00040530"/>
    <w:rsid w:val="000659C9"/>
    <w:rsid w:val="000847AC"/>
    <w:rsid w:val="000B065B"/>
    <w:rsid w:val="000E6C5D"/>
    <w:rsid w:val="001120A1"/>
    <w:rsid w:val="00182949"/>
    <w:rsid w:val="001A693F"/>
    <w:rsid w:val="001C198D"/>
    <w:rsid w:val="001D73D5"/>
    <w:rsid w:val="001F6DDF"/>
    <w:rsid w:val="00207463"/>
    <w:rsid w:val="00246B99"/>
    <w:rsid w:val="0025430D"/>
    <w:rsid w:val="002C0641"/>
    <w:rsid w:val="002E2D67"/>
    <w:rsid w:val="00336195"/>
    <w:rsid w:val="00377C9F"/>
    <w:rsid w:val="00404CA2"/>
    <w:rsid w:val="00412B8D"/>
    <w:rsid w:val="00424347"/>
    <w:rsid w:val="004F43ED"/>
    <w:rsid w:val="00525AB7"/>
    <w:rsid w:val="00532F35"/>
    <w:rsid w:val="005C155A"/>
    <w:rsid w:val="005E2D4B"/>
    <w:rsid w:val="00602E48"/>
    <w:rsid w:val="00647B0C"/>
    <w:rsid w:val="0065286F"/>
    <w:rsid w:val="006761D9"/>
    <w:rsid w:val="006966D2"/>
    <w:rsid w:val="006C0DCB"/>
    <w:rsid w:val="006C4511"/>
    <w:rsid w:val="006C4829"/>
    <w:rsid w:val="006F4922"/>
    <w:rsid w:val="00711933"/>
    <w:rsid w:val="00715C4F"/>
    <w:rsid w:val="0072494C"/>
    <w:rsid w:val="00757F39"/>
    <w:rsid w:val="007657F4"/>
    <w:rsid w:val="0077455A"/>
    <w:rsid w:val="007B34E1"/>
    <w:rsid w:val="007B5903"/>
    <w:rsid w:val="007C3698"/>
    <w:rsid w:val="008506ED"/>
    <w:rsid w:val="00850D20"/>
    <w:rsid w:val="00863863"/>
    <w:rsid w:val="008D73D9"/>
    <w:rsid w:val="00911D14"/>
    <w:rsid w:val="00965092"/>
    <w:rsid w:val="0097659B"/>
    <w:rsid w:val="009F1431"/>
    <w:rsid w:val="00A679FB"/>
    <w:rsid w:val="00AA74D0"/>
    <w:rsid w:val="00B53ACD"/>
    <w:rsid w:val="00B71E95"/>
    <w:rsid w:val="00B820F8"/>
    <w:rsid w:val="00B92F03"/>
    <w:rsid w:val="00BA3467"/>
    <w:rsid w:val="00BB0615"/>
    <w:rsid w:val="00BD103C"/>
    <w:rsid w:val="00BE7484"/>
    <w:rsid w:val="00C011F5"/>
    <w:rsid w:val="00C60FE6"/>
    <w:rsid w:val="00CA069C"/>
    <w:rsid w:val="00CC2155"/>
    <w:rsid w:val="00CD107E"/>
    <w:rsid w:val="00CF00C2"/>
    <w:rsid w:val="00D00AB1"/>
    <w:rsid w:val="00D273A4"/>
    <w:rsid w:val="00D46DC0"/>
    <w:rsid w:val="00D5162E"/>
    <w:rsid w:val="00D67B20"/>
    <w:rsid w:val="00D85084"/>
    <w:rsid w:val="00DB5A9D"/>
    <w:rsid w:val="00DE3C36"/>
    <w:rsid w:val="00DF5BF2"/>
    <w:rsid w:val="00E10C16"/>
    <w:rsid w:val="00E16957"/>
    <w:rsid w:val="00E26172"/>
    <w:rsid w:val="00E31C64"/>
    <w:rsid w:val="00E42D0A"/>
    <w:rsid w:val="00E87019"/>
    <w:rsid w:val="00E9542E"/>
    <w:rsid w:val="00E975CB"/>
    <w:rsid w:val="00F23FBC"/>
    <w:rsid w:val="00F25CB9"/>
    <w:rsid w:val="00F650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6F4922"/>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1100</Words>
  <Characters>5925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2022-02-04T12:55:00Z</dcterms:created>
  <dcterms:modified xsi:type="dcterms:W3CDTF">2022-02-04T12:55:00Z</dcterms:modified>
</cp:coreProperties>
</file>