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EF1F74" w:rsidRDefault="00AD21D3" w:rsidP="004E703C">
      <w:pPr>
        <w:pStyle w:val="cabea"/>
      </w:pPr>
      <w:r w:rsidRPr="00EF1F74">
        <w:t>redação final</w:t>
      </w:r>
    </w:p>
    <w:p w:rsidR="00AD21D3" w:rsidRPr="00EF1F74" w:rsidRDefault="00AD21D3" w:rsidP="004E703C">
      <w:pPr>
        <w:pStyle w:val="cabea"/>
      </w:pPr>
      <w:r w:rsidRPr="00EF1F74">
        <w:t xml:space="preserve">projeto de lei cOMPLEMENTAR nº </w:t>
      </w:r>
      <w:r w:rsidR="00184254" w:rsidRPr="00EF1F74">
        <w:t>150</w:t>
      </w:r>
      <w:r w:rsidR="00F87E87">
        <w:t>-a</w:t>
      </w:r>
      <w:r w:rsidRPr="00EF1F74">
        <w:t xml:space="preserve"> de 20</w:t>
      </w:r>
      <w:r w:rsidR="00184254" w:rsidRPr="00EF1F74">
        <w:t>20</w:t>
      </w:r>
    </w:p>
    <w:p w:rsidR="00AD21D3" w:rsidRPr="00EF1F74" w:rsidRDefault="00AD21D3" w:rsidP="00184254">
      <w:pPr>
        <w:pStyle w:val="texto1"/>
      </w:pPr>
    </w:p>
    <w:p w:rsidR="00AD21D3" w:rsidRPr="004B7D54" w:rsidRDefault="00184254" w:rsidP="003B4675">
      <w:pPr>
        <w:pStyle w:val="ementa"/>
      </w:pPr>
      <w:r w:rsidRPr="00EF1F74">
        <w:t>Altera a Lei Complementar n</w:t>
      </w:r>
      <w:r w:rsidR="00F76B80" w:rsidRPr="00EF1F74">
        <w:t>º</w:t>
      </w:r>
      <w:r w:rsidRPr="00EF1F74">
        <w:t xml:space="preserve"> 173, de 27 de maio de 2020, que estabelece o Programa Federativo de Enfrentamento ao </w:t>
      </w:r>
      <w:proofErr w:type="spellStart"/>
      <w:r w:rsidRPr="00EF1F74">
        <w:t>Coronavírus</w:t>
      </w:r>
      <w:proofErr w:type="spellEnd"/>
      <w:r w:rsidRPr="00184254">
        <w:t xml:space="preserve"> SARS-CoV-2 (Covid-19).</w:t>
      </w:r>
    </w:p>
    <w:p w:rsidR="00AD21D3" w:rsidRPr="004E703C" w:rsidRDefault="00AD21D3" w:rsidP="004E703C">
      <w:pPr>
        <w:pStyle w:val="texto1"/>
      </w:pPr>
    </w:p>
    <w:p w:rsidR="00AD21D3" w:rsidRPr="004E703C" w:rsidRDefault="00AD21D3" w:rsidP="004E703C">
      <w:pPr>
        <w:pStyle w:val="texto1"/>
      </w:pPr>
      <w:r w:rsidRPr="004E703C">
        <w:t>O CONGRESSO NACIONAL decreta:</w:t>
      </w:r>
    </w:p>
    <w:p w:rsidR="00AD21D3" w:rsidRPr="004E703C" w:rsidRDefault="00AD21D3" w:rsidP="004E703C">
      <w:pPr>
        <w:pStyle w:val="texto1"/>
      </w:pPr>
    </w:p>
    <w:p w:rsidR="00184254" w:rsidRDefault="00184254" w:rsidP="00184254">
      <w:pPr>
        <w:pStyle w:val="texto1"/>
      </w:pPr>
      <w:r>
        <w:t xml:space="preserve">Art. 1º Esta Lei Complementar </w:t>
      </w:r>
      <w:r w:rsidRPr="00EF1F74">
        <w:t>altera a Lei Complementar n</w:t>
      </w:r>
      <w:r w:rsidR="00F76B80" w:rsidRPr="00EF1F74">
        <w:t>º</w:t>
      </w:r>
      <w:r w:rsidRPr="00EF1F74">
        <w:t xml:space="preserve"> 173, de 27 de maio de 2020, que estabelece o Programa Federativo de Enfrentamento ao </w:t>
      </w:r>
      <w:proofErr w:type="spellStart"/>
      <w:r w:rsidRPr="00EF1F74">
        <w:t>Coronavírus</w:t>
      </w:r>
      <w:proofErr w:type="spellEnd"/>
      <w:r>
        <w:t xml:space="preserve"> SARS-CoV-2 (Covid-19).</w:t>
      </w:r>
    </w:p>
    <w:p w:rsidR="00184254" w:rsidRPr="00EF1F74" w:rsidRDefault="00184254" w:rsidP="00184254">
      <w:pPr>
        <w:pStyle w:val="texto1"/>
      </w:pPr>
      <w:r>
        <w:t xml:space="preserve">Art. 2º </w:t>
      </w:r>
      <w:r w:rsidR="00EF1F74">
        <w:t xml:space="preserve">O art. 8º da </w:t>
      </w:r>
      <w:r w:rsidRPr="00EF1F74">
        <w:t>Lei Complementar n</w:t>
      </w:r>
      <w:r w:rsidR="00F76B80" w:rsidRPr="00EF1F74">
        <w:t>º</w:t>
      </w:r>
      <w:r w:rsidRPr="00EF1F74">
        <w:t xml:space="preserve"> 173, de 27 de maio de 2020, passa a vigorar com as seguintes alterações:</w:t>
      </w:r>
    </w:p>
    <w:p w:rsidR="00184254" w:rsidRPr="00EF1F74" w:rsidRDefault="00184254" w:rsidP="00184254">
      <w:pPr>
        <w:pStyle w:val="texto2"/>
      </w:pPr>
      <w:r w:rsidRPr="00EF1F74">
        <w:t>“Art. 8</w:t>
      </w:r>
      <w:r w:rsidR="00F76B80" w:rsidRPr="00EF1F74">
        <w:t>º</w:t>
      </w:r>
      <w:r w:rsidRPr="00EF1F74">
        <w:t>. .............................</w:t>
      </w:r>
    </w:p>
    <w:p w:rsidR="00184254" w:rsidRPr="00EF1F74" w:rsidRDefault="00184254" w:rsidP="00184254">
      <w:pPr>
        <w:pStyle w:val="texto2"/>
        <w:ind w:firstLine="0"/>
      </w:pPr>
      <w:r w:rsidRPr="00EF1F74">
        <w:t>.................................................</w:t>
      </w:r>
    </w:p>
    <w:p w:rsidR="00184254" w:rsidRPr="00EF1F74" w:rsidRDefault="00EF1F74" w:rsidP="00184254">
      <w:pPr>
        <w:pStyle w:val="texto2"/>
      </w:pPr>
      <w:r>
        <w:t xml:space="preserve">§ 8º </w:t>
      </w:r>
      <w:r w:rsidR="00184254" w:rsidRPr="00EF1F74">
        <w:t xml:space="preserve">O disposto no inciso IX do </w:t>
      </w:r>
      <w:r w:rsidR="00184254" w:rsidRPr="00EF1F74">
        <w:rPr>
          <w:i/>
        </w:rPr>
        <w:t>caput</w:t>
      </w:r>
      <w:r w:rsidR="00184254" w:rsidRPr="00EF1F74">
        <w:t xml:space="preserve"> deste artigo não se aplica aos servidores públicos civis e militares da área de saúde e da segurança pública da União, dos Estados, do Distrito Federal e dos Municípios, observado que:</w:t>
      </w:r>
    </w:p>
    <w:p w:rsidR="00184254" w:rsidRPr="00EF1F74" w:rsidRDefault="00184254" w:rsidP="00184254">
      <w:pPr>
        <w:pStyle w:val="texto2"/>
      </w:pPr>
      <w:r w:rsidRPr="00EF1F74">
        <w:t xml:space="preserve">I – </w:t>
      </w:r>
      <w:proofErr w:type="gramStart"/>
      <w:r w:rsidRPr="00EF1F74">
        <w:t>para</w:t>
      </w:r>
      <w:proofErr w:type="gramEnd"/>
      <w:r w:rsidRPr="00EF1F74">
        <w:t xml:space="preserve"> os servidores especificados </w:t>
      </w:r>
      <w:r w:rsidR="008C2A5A" w:rsidRPr="00EF1F74">
        <w:t xml:space="preserve">neste </w:t>
      </w:r>
      <w:r w:rsidRPr="00EF1F74">
        <w:t xml:space="preserve">parágrafo, os </w:t>
      </w:r>
      <w:r w:rsidR="008C2A5A" w:rsidRPr="00EF1F74">
        <w:t xml:space="preserve">entes federados </w:t>
      </w:r>
      <w:r w:rsidRPr="00EF1F74">
        <w:t xml:space="preserve">ficam proibidos, até 31 de dezembro de 2021, de realizar o pagamento de novos blocos aquisitivos, cujos períodos tenham sido completados durante o tempo previsto no </w:t>
      </w:r>
      <w:r w:rsidRPr="00EF1F74">
        <w:rPr>
          <w:i/>
        </w:rPr>
        <w:t>caput</w:t>
      </w:r>
      <w:r w:rsidRPr="00EF1F74">
        <w:t xml:space="preserve"> deste artigo, de </w:t>
      </w:r>
      <w:proofErr w:type="spellStart"/>
      <w:r w:rsidRPr="00EF1F74">
        <w:t>anuênios</w:t>
      </w:r>
      <w:proofErr w:type="spellEnd"/>
      <w:r w:rsidRPr="00EF1F74">
        <w:t xml:space="preserve">, triênios, quinquênios, licenças-prêmio e demais </w:t>
      </w:r>
      <w:r w:rsidRPr="00EF1F74">
        <w:lastRenderedPageBreak/>
        <w:t>mecanismos equivalentes que aumentem a despesa com pessoal em decorrência da aquisição de determinado tempo de serviço;</w:t>
      </w:r>
    </w:p>
    <w:p w:rsidR="00184254" w:rsidRPr="00EF1F74" w:rsidRDefault="00184254" w:rsidP="00184254">
      <w:pPr>
        <w:pStyle w:val="texto2"/>
      </w:pPr>
      <w:r w:rsidRPr="00EF1F74">
        <w:t xml:space="preserve">II – </w:t>
      </w:r>
      <w:proofErr w:type="gramStart"/>
      <w:r w:rsidRPr="00EF1F74">
        <w:t>os</w:t>
      </w:r>
      <w:proofErr w:type="gramEnd"/>
      <w:r w:rsidRPr="00EF1F74">
        <w:t xml:space="preserve"> novos blocos </w:t>
      </w:r>
      <w:r w:rsidR="00EF1F74">
        <w:t>aquisitivos</w:t>
      </w:r>
      <w:r w:rsidRPr="00EF1F74">
        <w:t xml:space="preserve"> dos direitos especificados no inciso </w:t>
      </w:r>
      <w:r w:rsidR="00EF1F74" w:rsidRPr="00EF1F74">
        <w:t>I deste parágrafo</w:t>
      </w:r>
      <w:r w:rsidRPr="00EF1F74">
        <w:t xml:space="preserve"> não geram direito ao pagamento de atrasados, no período especificado;</w:t>
      </w:r>
    </w:p>
    <w:p w:rsidR="00184254" w:rsidRPr="00EF1F74" w:rsidRDefault="00184254" w:rsidP="00184254">
      <w:pPr>
        <w:pStyle w:val="texto2"/>
      </w:pPr>
      <w:r w:rsidRPr="00EF1F74">
        <w:t>III - não haverá prejuízo no cômputo do período aquisitivo dos direitos previstos no inciso I</w:t>
      </w:r>
      <w:r w:rsidR="00EF1F74" w:rsidRPr="00EF1F74">
        <w:t xml:space="preserve"> deste parágrafo</w:t>
      </w:r>
      <w:r w:rsidRPr="00EF1F74">
        <w:t>;</w:t>
      </w:r>
    </w:p>
    <w:p w:rsidR="00184254" w:rsidRPr="00EF1F74" w:rsidRDefault="00184254" w:rsidP="00184254">
      <w:pPr>
        <w:pStyle w:val="texto2"/>
      </w:pPr>
      <w:r w:rsidRPr="00EF1F74">
        <w:t xml:space="preserve">IV - o pagamento a que se refere o </w:t>
      </w:r>
      <w:r w:rsidRPr="00CD456F">
        <w:t>inciso I</w:t>
      </w:r>
      <w:r w:rsidRPr="00EF1F74">
        <w:t xml:space="preserve"> </w:t>
      </w:r>
      <w:r w:rsidR="00EF1F74" w:rsidRPr="00EF1F74">
        <w:t xml:space="preserve">deste parágrafo </w:t>
      </w:r>
      <w:r w:rsidRPr="00EF1F74">
        <w:t>retornará em 1</w:t>
      </w:r>
      <w:r w:rsidR="00F76B80" w:rsidRPr="00EF1F74">
        <w:t>º</w:t>
      </w:r>
      <w:r w:rsidRPr="00EF1F74">
        <w:t xml:space="preserve"> de janeiro de </w:t>
      </w:r>
      <w:proofErr w:type="gramStart"/>
      <w:r w:rsidRPr="00EF1F74">
        <w:t>2022.”</w:t>
      </w:r>
      <w:proofErr w:type="gramEnd"/>
      <w:r w:rsidRPr="00EF1F74">
        <w:t>(NR)</w:t>
      </w:r>
    </w:p>
    <w:p w:rsidR="00184254" w:rsidRDefault="00184254" w:rsidP="00184254">
      <w:pPr>
        <w:pStyle w:val="texto1"/>
      </w:pPr>
      <w:r w:rsidRPr="00EF1F74">
        <w:t>Art. 3º Esta Lei Complementar</w:t>
      </w:r>
      <w:r>
        <w:t xml:space="preserve"> ent</w:t>
      </w:r>
      <w:bookmarkStart w:id="0" w:name="_GoBack"/>
      <w:bookmarkEnd w:id="0"/>
      <w:r>
        <w:t>ra em vigor na data de sua publicação.</w:t>
      </w:r>
    </w:p>
    <w:p w:rsidR="00AD21D3" w:rsidRPr="004B7D54" w:rsidRDefault="00AD21D3" w:rsidP="00184254">
      <w:pPr>
        <w:pStyle w:val="texto1"/>
      </w:pPr>
      <w:r w:rsidRPr="004B7D54">
        <w:t xml:space="preserve">Sala das Sessões, em </w:t>
      </w:r>
      <w:r w:rsidR="00EF1F74">
        <w:t>16 de dezembro de 2021.</w:t>
      </w:r>
    </w:p>
    <w:p w:rsidR="00AD21D3" w:rsidRPr="00CD456F" w:rsidRDefault="00AD21D3" w:rsidP="00CD456F">
      <w:pPr>
        <w:pStyle w:val="assinatura"/>
        <w:rPr>
          <w:b w:val="0"/>
          <w:snapToGrid w:val="0"/>
        </w:rPr>
      </w:pPr>
    </w:p>
    <w:p w:rsidR="00AD21D3" w:rsidRPr="00CD456F" w:rsidRDefault="00AD21D3" w:rsidP="00CD456F">
      <w:pPr>
        <w:pStyle w:val="assinatura"/>
        <w:rPr>
          <w:b w:val="0"/>
          <w:snapToGrid w:val="0"/>
        </w:rPr>
      </w:pPr>
    </w:p>
    <w:p w:rsidR="00AD21D3" w:rsidRPr="00CD456F" w:rsidRDefault="00AD21D3" w:rsidP="00CD456F">
      <w:pPr>
        <w:pStyle w:val="assinatura"/>
        <w:rPr>
          <w:b w:val="0"/>
          <w:snapToGrid w:val="0"/>
        </w:rPr>
      </w:pPr>
    </w:p>
    <w:p w:rsidR="00AD21D3" w:rsidRPr="004B7D54" w:rsidRDefault="00F12C33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Deputado</w:t>
      </w:r>
      <w:r w:rsidR="00CD456F">
        <w:rPr>
          <w:b w:val="0"/>
          <w:snapToGrid w:val="0"/>
        </w:rPr>
        <w:t xml:space="preserve"> SUBTENENTE GONZAGA</w:t>
      </w:r>
    </w:p>
    <w:p w:rsidR="00AD21D3" w:rsidRPr="004B7D54" w:rsidRDefault="00AD21D3">
      <w:pPr>
        <w:pStyle w:val="assinatura"/>
        <w:rPr>
          <w:b w:val="0"/>
          <w:snapToGrid w:val="0"/>
        </w:rPr>
      </w:pPr>
      <w:r w:rsidRPr="004B7D54">
        <w:rPr>
          <w:b w:val="0"/>
          <w:snapToGrid w:val="0"/>
        </w:rPr>
        <w:t>Relator</w:t>
      </w:r>
    </w:p>
    <w:sectPr w:rsidR="00AD21D3" w:rsidRPr="004B7D54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F64E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4C69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A7752"/>
    <w:rsid w:val="00184254"/>
    <w:rsid w:val="003B4675"/>
    <w:rsid w:val="004B7D54"/>
    <w:rsid w:val="004C69FE"/>
    <w:rsid w:val="004E703C"/>
    <w:rsid w:val="00634163"/>
    <w:rsid w:val="008C2A5A"/>
    <w:rsid w:val="00961C3E"/>
    <w:rsid w:val="00AD21D3"/>
    <w:rsid w:val="00CD456F"/>
    <w:rsid w:val="00CF64E9"/>
    <w:rsid w:val="00DC54DE"/>
    <w:rsid w:val="00E97340"/>
    <w:rsid w:val="00EB6672"/>
    <w:rsid w:val="00EF1F74"/>
    <w:rsid w:val="00F12C33"/>
    <w:rsid w:val="00F76B80"/>
    <w:rsid w:val="00F87E87"/>
    <w:rsid w:val="00FC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2A5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2A5A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2021-12-16T21:21:00Z</dcterms:created>
  <dcterms:modified xsi:type="dcterms:W3CDTF">2021-12-16T21:21:00Z</dcterms:modified>
</cp:coreProperties>
</file>