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8801" w14:textId="77777777" w:rsidR="004B5F17" w:rsidRPr="00E13447" w:rsidRDefault="004B5F17" w:rsidP="004B5F17">
      <w:pPr>
        <w:pStyle w:val="cabea"/>
      </w:pPr>
      <w:r w:rsidRPr="00E13447">
        <w:t>redação final</w:t>
      </w:r>
    </w:p>
    <w:p w14:paraId="6DA133E5" w14:textId="54BCB8EF" w:rsidR="004B5F17" w:rsidRPr="00E13447" w:rsidRDefault="004B5F17" w:rsidP="004B5F17">
      <w:pPr>
        <w:pStyle w:val="cabea"/>
      </w:pPr>
      <w:r w:rsidRPr="00E13447">
        <w:t xml:space="preserve">medida provisória nº </w:t>
      </w:r>
      <w:r w:rsidR="00793EC4" w:rsidRPr="00E13447">
        <w:t>1.067</w:t>
      </w:r>
      <w:r w:rsidRPr="00E13447">
        <w:t>-</w:t>
      </w:r>
      <w:r w:rsidR="00B01FEC" w:rsidRPr="00E13447">
        <w:t>A</w:t>
      </w:r>
      <w:r w:rsidRPr="00E13447">
        <w:t xml:space="preserve"> de 20</w:t>
      </w:r>
      <w:r w:rsidR="00793EC4" w:rsidRPr="00E13447">
        <w:t>21</w:t>
      </w:r>
    </w:p>
    <w:p w14:paraId="5C50D0D8" w14:textId="1631C72C" w:rsidR="00C86077" w:rsidRPr="00E13447" w:rsidRDefault="00C86077" w:rsidP="004B5F17">
      <w:pPr>
        <w:pStyle w:val="cabea"/>
      </w:pPr>
      <w:r w:rsidRPr="00E13447">
        <w:t>PROJETO DE LEI DE CONVERSÃO Nº</w:t>
      </w:r>
      <w:r w:rsidR="00B01FEC" w:rsidRPr="00E13447">
        <w:t xml:space="preserve"> 29</w:t>
      </w:r>
      <w:r w:rsidR="007A1A6C" w:rsidRPr="00E13447">
        <w:t xml:space="preserve"> </w:t>
      </w:r>
      <w:r w:rsidRPr="00E13447">
        <w:t xml:space="preserve">de </w:t>
      </w:r>
      <w:r w:rsidR="00B01FEC" w:rsidRPr="00E13447">
        <w:t>2021</w:t>
      </w:r>
    </w:p>
    <w:p w14:paraId="2368D173" w14:textId="77777777" w:rsidR="004B5F17" w:rsidRPr="00E13447" w:rsidRDefault="004B5F17" w:rsidP="004B5F17">
      <w:pPr>
        <w:pStyle w:val="texto10"/>
      </w:pPr>
    </w:p>
    <w:p w14:paraId="07380099" w14:textId="77777777" w:rsidR="004B5F17" w:rsidRPr="00E13447" w:rsidRDefault="00793EC4" w:rsidP="007A1A6C">
      <w:pPr>
        <w:pStyle w:val="ementa"/>
        <w:ind w:left="3545"/>
      </w:pPr>
      <w:r w:rsidRPr="00E13447">
        <w:t>Altera a Lei nº 9.656, de 3 de junho de 1998, para dispor sobre o processo de atualização das coberturas no âmbito da saúde suplementar.</w:t>
      </w:r>
    </w:p>
    <w:p w14:paraId="0A7B9C91" w14:textId="77777777" w:rsidR="004B5F17" w:rsidRPr="00E13447" w:rsidRDefault="004B5F17" w:rsidP="004B5F17">
      <w:pPr>
        <w:pStyle w:val="texto1"/>
      </w:pPr>
    </w:p>
    <w:p w14:paraId="433215E1" w14:textId="77777777" w:rsidR="004B5F17" w:rsidRPr="00E13447" w:rsidRDefault="000249D7" w:rsidP="004B5F17">
      <w:pPr>
        <w:pStyle w:val="texto1"/>
      </w:pPr>
      <w:r w:rsidRPr="00E13447">
        <w:t>O CONGRESSO NACIONAL decreta:</w:t>
      </w:r>
    </w:p>
    <w:p w14:paraId="737E4335" w14:textId="77777777" w:rsidR="000249D7" w:rsidRPr="00E13447" w:rsidRDefault="000249D7" w:rsidP="004B5F17">
      <w:pPr>
        <w:pStyle w:val="texto1"/>
      </w:pPr>
    </w:p>
    <w:p w14:paraId="4DE54CBA" w14:textId="2054512B" w:rsidR="00793EC4" w:rsidRPr="00E13447" w:rsidRDefault="00793EC4" w:rsidP="00793EC4">
      <w:pPr>
        <w:pStyle w:val="texto1"/>
      </w:pPr>
      <w:r w:rsidRPr="00E13447">
        <w:t>Art. 1º A Lei nº 9.656, de 3 de junho de 1998, passa a vigor</w:t>
      </w:r>
      <w:r w:rsidR="00C84159" w:rsidRPr="00E13447">
        <w:t>ar com as seguintes alterações:</w:t>
      </w:r>
    </w:p>
    <w:p w14:paraId="70BD5ACD" w14:textId="77777777" w:rsidR="00793EC4" w:rsidRPr="00E13447" w:rsidRDefault="00793EC4" w:rsidP="00793EC4">
      <w:pPr>
        <w:pStyle w:val="texto2"/>
      </w:pPr>
      <w:r w:rsidRPr="00E13447">
        <w:t>“Art. 10. ......</w:t>
      </w:r>
      <w:r w:rsidR="002A697C" w:rsidRPr="00E13447">
        <w:t>.........................</w:t>
      </w:r>
    </w:p>
    <w:p w14:paraId="2B516582" w14:textId="77777777" w:rsidR="00793EC4" w:rsidRPr="00E13447" w:rsidRDefault="00793EC4" w:rsidP="00793EC4">
      <w:pPr>
        <w:pStyle w:val="texto2"/>
        <w:ind w:firstLine="0"/>
      </w:pPr>
      <w:r w:rsidRPr="00E13447">
        <w:t>...................................................</w:t>
      </w:r>
    </w:p>
    <w:p w14:paraId="6CAFE997" w14:textId="4AB55A44" w:rsidR="00793EC4" w:rsidRPr="00E13447" w:rsidRDefault="00793EC4" w:rsidP="00793EC4">
      <w:pPr>
        <w:pStyle w:val="texto2"/>
      </w:pPr>
      <w:r w:rsidRPr="00E13447">
        <w:t>§ 4º A amplitude das coberturas no âmbito da saúde suplementar, inclusive de transplantes e de procedimentos de alta complexidade, será estabelecida em norma editada pela ANS</w:t>
      </w:r>
      <w:r w:rsidR="001B12E2" w:rsidRPr="00E13447">
        <w:t>.</w:t>
      </w:r>
    </w:p>
    <w:p w14:paraId="33A13CFE" w14:textId="2DAA47A3" w:rsidR="00793EC4" w:rsidRPr="00E13447" w:rsidRDefault="00793EC4" w:rsidP="00793EC4">
      <w:pPr>
        <w:pStyle w:val="texto2"/>
      </w:pPr>
      <w:r w:rsidRPr="00E13447">
        <w:t>§ 5º As metodologias utilizadas na avaliação de que trata o § 3º do art. 10-D</w:t>
      </w:r>
      <w:r w:rsidR="005A02D2" w:rsidRPr="00E13447">
        <w:t xml:space="preserve"> desta Lei</w:t>
      </w:r>
      <w:r w:rsidRPr="00E13447">
        <w:t xml:space="preserve">, incluídos os indicadores e os parâmetros de </w:t>
      </w:r>
      <w:r w:rsidR="007B4E21" w:rsidRPr="00E13447">
        <w:t>avaliação econômica de tecnologias em saúde</w:t>
      </w:r>
      <w:r w:rsidRPr="00E13447">
        <w:t xml:space="preserve"> utilizados em combinação com outros critérios, serão estabelecidas em norma editada pela ANS, assessorada pela Comissão de Atualização do Rol de Procedimentos e Eventos em Saúde Suplementar</w:t>
      </w:r>
      <w:r w:rsidR="001B12E2" w:rsidRPr="00E13447">
        <w:t>, e terão ampla divulgação.</w:t>
      </w:r>
    </w:p>
    <w:p w14:paraId="611C549F" w14:textId="311A1BFB" w:rsidR="00793EC4" w:rsidRPr="00E13447" w:rsidRDefault="00793EC4" w:rsidP="00793EC4">
      <w:pPr>
        <w:pStyle w:val="texto2"/>
      </w:pPr>
      <w:r w:rsidRPr="00E13447">
        <w:t xml:space="preserve">§ </w:t>
      </w:r>
      <w:r w:rsidR="005B0B05" w:rsidRPr="00E13447">
        <w:t>6º</w:t>
      </w:r>
      <w:r w:rsidRPr="00E13447">
        <w:t xml:space="preserve"> As coberturas a que se referem as alíneas </w:t>
      </w:r>
      <w:r w:rsidRPr="00E13447">
        <w:rPr>
          <w:i/>
        </w:rPr>
        <w:t>c</w:t>
      </w:r>
      <w:r w:rsidRPr="00E13447">
        <w:t xml:space="preserve"> do inciso I e </w:t>
      </w:r>
      <w:r w:rsidRPr="00E13447">
        <w:rPr>
          <w:i/>
        </w:rPr>
        <w:t>g</w:t>
      </w:r>
      <w:r w:rsidRPr="00E13447">
        <w:t xml:space="preserve"> do inciso II</w:t>
      </w:r>
      <w:r w:rsidR="00275C04" w:rsidRPr="00E13447">
        <w:t xml:space="preserve"> </w:t>
      </w:r>
      <w:r w:rsidRPr="00E13447">
        <w:t xml:space="preserve">do </w:t>
      </w:r>
      <w:r w:rsidR="00275C04" w:rsidRPr="00E13447">
        <w:rPr>
          <w:i/>
        </w:rPr>
        <w:t xml:space="preserve">caput </w:t>
      </w:r>
      <w:r w:rsidR="00275C04" w:rsidRPr="00E13447">
        <w:t xml:space="preserve">do </w:t>
      </w:r>
      <w:r w:rsidRPr="00E13447">
        <w:t xml:space="preserve">art. 12 desta Lei são obrigatórias, em conformidade com a prescrição médica, desde que os medicamentos </w:t>
      </w:r>
      <w:r w:rsidRPr="00E13447">
        <w:lastRenderedPageBreak/>
        <w:t>utilizados estejam registrados no órgão federal responsável pela vigilância sanitária, com uso terapêutico aprovado para essas finalidades</w:t>
      </w:r>
      <w:r w:rsidR="007F7037" w:rsidRPr="00E13447">
        <w:rPr>
          <w:sz w:val="22"/>
          <w:szCs w:val="22"/>
        </w:rPr>
        <w:t xml:space="preserve">, </w:t>
      </w:r>
      <w:r w:rsidR="007F7037" w:rsidRPr="00E13447">
        <w:t>observado o disposto no §</w:t>
      </w:r>
      <w:r w:rsidR="00B01FEC" w:rsidRPr="00E13447">
        <w:t xml:space="preserve"> </w:t>
      </w:r>
      <w:r w:rsidR="00C84159" w:rsidRPr="00E13447">
        <w:t>7</w:t>
      </w:r>
      <w:r w:rsidR="007F7037" w:rsidRPr="00E13447">
        <w:t>º</w:t>
      </w:r>
      <w:r w:rsidR="002B367C" w:rsidRPr="00E13447">
        <w:t xml:space="preserve"> </w:t>
      </w:r>
      <w:r w:rsidR="007F7037" w:rsidRPr="00E13447">
        <w:t>este artigo</w:t>
      </w:r>
      <w:r w:rsidRPr="00E13447">
        <w:t>.</w:t>
      </w:r>
    </w:p>
    <w:p w14:paraId="16E73D24" w14:textId="51B03B02" w:rsidR="00793EC4" w:rsidRPr="00E13447" w:rsidRDefault="00793EC4" w:rsidP="00793EC4">
      <w:pPr>
        <w:pStyle w:val="texto2"/>
      </w:pPr>
      <w:r w:rsidRPr="00E13447">
        <w:t xml:space="preserve">§ </w:t>
      </w:r>
      <w:r w:rsidR="005B0B05" w:rsidRPr="00E13447">
        <w:t>7</w:t>
      </w:r>
      <w:r w:rsidR="00401F84" w:rsidRPr="00E13447">
        <w:t xml:space="preserve">º </w:t>
      </w:r>
      <w:r w:rsidRPr="00E13447">
        <w:t xml:space="preserve">A atualização do rol de procedimentos e eventos em saúde suplementar pela ANS será realizada por meio da instauração de processo administrativo, a ser concluído no prazo de 120 (cento e vinte) dias, contado da data em que foi protocolado o pedido, </w:t>
      </w:r>
      <w:r w:rsidR="001C0DBA" w:rsidRPr="00E13447">
        <w:t>prorrogável</w:t>
      </w:r>
      <w:r w:rsidRPr="00E13447">
        <w:t xml:space="preserve"> por </w:t>
      </w:r>
      <w:r w:rsidR="00275C04" w:rsidRPr="00E13447">
        <w:t>60 (</w:t>
      </w:r>
      <w:r w:rsidRPr="00E13447">
        <w:t>sessenta</w:t>
      </w:r>
      <w:r w:rsidR="00275C04" w:rsidRPr="00E13447">
        <w:t>)</w:t>
      </w:r>
      <w:r w:rsidRPr="00E13447">
        <w:t xml:space="preserve"> dias corridos quando as circunstâncias </w:t>
      </w:r>
      <w:r w:rsidR="00204DE4" w:rsidRPr="00E13447">
        <w:t xml:space="preserve">o </w:t>
      </w:r>
      <w:r w:rsidR="003A3744" w:rsidRPr="00E13447">
        <w:t>exigirem.</w:t>
      </w:r>
    </w:p>
    <w:p w14:paraId="3260A21E" w14:textId="70D498DC" w:rsidR="007F7037" w:rsidRPr="00E13447" w:rsidRDefault="007F7037" w:rsidP="00793EC4">
      <w:pPr>
        <w:pStyle w:val="texto2"/>
      </w:pPr>
      <w:r w:rsidRPr="00E13447">
        <w:t xml:space="preserve">§ </w:t>
      </w:r>
      <w:r w:rsidR="005B0B05" w:rsidRPr="00E13447">
        <w:t>8º</w:t>
      </w:r>
      <w:r w:rsidRPr="00E13447">
        <w:t xml:space="preserve"> Os processos administrativos de atualização do rol de procedimentos e eventos em saúde suplementar referente aos tratamentos listados nas alíneas c do inciso I e g do inciso II do </w:t>
      </w:r>
      <w:r w:rsidRPr="00E13447">
        <w:rPr>
          <w:i/>
        </w:rPr>
        <w:t>caput</w:t>
      </w:r>
      <w:r w:rsidRPr="00E13447">
        <w:t xml:space="preserve"> do art. 12 desta Lei deverão ser analisados de forma prioritária.</w:t>
      </w:r>
    </w:p>
    <w:p w14:paraId="28F1E571" w14:textId="3F733C10" w:rsidR="0064133C" w:rsidRPr="00E13447" w:rsidRDefault="00793EC4" w:rsidP="00793EC4">
      <w:pPr>
        <w:pStyle w:val="texto2"/>
      </w:pPr>
      <w:r w:rsidRPr="00E13447">
        <w:t xml:space="preserve">§ </w:t>
      </w:r>
      <w:r w:rsidR="005B0B05" w:rsidRPr="00E13447">
        <w:t>9</w:t>
      </w:r>
      <w:r w:rsidR="00401F84" w:rsidRPr="00E13447">
        <w:t xml:space="preserve">º </w:t>
      </w:r>
      <w:r w:rsidRPr="00E13447">
        <w:t xml:space="preserve">Finalizado o prazo previsto no § </w:t>
      </w:r>
      <w:r w:rsidR="005B0B05" w:rsidRPr="00E13447">
        <w:t>7</w:t>
      </w:r>
      <w:r w:rsidR="00401F84" w:rsidRPr="00E13447">
        <w:t xml:space="preserve">º </w:t>
      </w:r>
      <w:r w:rsidR="0064133C" w:rsidRPr="00E13447">
        <w:t xml:space="preserve">deste artigo </w:t>
      </w:r>
      <w:r w:rsidRPr="00E13447">
        <w:t xml:space="preserve">sem manifestação conclusiva da ANS no processo administrativo, será realizada a inclusão automática do medicamento, do produto de interesse para a saúde ou do procedimento no rol de procedimentos e eventos em saúde suplementar até que haja decisão da ANS, garantida a continuidade da assistência iniciada mesmo se a decisão for desfavorável à inclusão. </w:t>
      </w:r>
    </w:p>
    <w:p w14:paraId="40215EB4" w14:textId="58E19918" w:rsidR="00793EC4" w:rsidRPr="00E13447" w:rsidRDefault="00793EC4" w:rsidP="00793EC4">
      <w:pPr>
        <w:pStyle w:val="texto2"/>
      </w:pPr>
      <w:r w:rsidRPr="00E13447">
        <w:t xml:space="preserve">§ </w:t>
      </w:r>
      <w:r w:rsidR="005B0B05" w:rsidRPr="00E13447">
        <w:t>10.</w:t>
      </w:r>
      <w:r w:rsidR="00401F84" w:rsidRPr="00E13447">
        <w:t xml:space="preserve"> </w:t>
      </w:r>
      <w:r w:rsidRPr="00E13447">
        <w:t xml:space="preserve">As tecnologias avaliadas e recomendadas positivamente pela Comissão Nacional de Incorporação de Tecnologias no Sistema Único de </w:t>
      </w:r>
      <w:r w:rsidRPr="00E13447">
        <w:lastRenderedPageBreak/>
        <w:t>Saúde (</w:t>
      </w:r>
      <w:proofErr w:type="spellStart"/>
      <w:r w:rsidRPr="00E13447">
        <w:t>Conitec</w:t>
      </w:r>
      <w:proofErr w:type="spellEnd"/>
      <w:r w:rsidRPr="00E13447">
        <w:t xml:space="preserve">), instituída pela Lei nº 12.401, de 28 de abril de 2011, cuja decisão de incorporação ao SUS já tenha sido publicada, serão incluídas no Rol de Procedimentos e Eventos em Saúde Suplementar no prazo de até </w:t>
      </w:r>
      <w:r w:rsidR="00CA21AE" w:rsidRPr="00E13447">
        <w:t xml:space="preserve">60 </w:t>
      </w:r>
      <w:r w:rsidR="0064133C" w:rsidRPr="00E13447">
        <w:t>(</w:t>
      </w:r>
      <w:r w:rsidR="00CA21AE" w:rsidRPr="00E13447">
        <w:t>sessenta</w:t>
      </w:r>
      <w:r w:rsidR="0064133C" w:rsidRPr="00E13447">
        <w:t>) dias.</w:t>
      </w:r>
    </w:p>
    <w:p w14:paraId="5B3AE3F3" w14:textId="29AB6BAB" w:rsidR="00793EC4" w:rsidRPr="00E13447" w:rsidRDefault="00793EC4" w:rsidP="00793EC4">
      <w:pPr>
        <w:pStyle w:val="texto2"/>
      </w:pPr>
      <w:r w:rsidRPr="00561D50">
        <w:t xml:space="preserve">§ </w:t>
      </w:r>
      <w:r w:rsidR="00B9662A" w:rsidRPr="00561D50">
        <w:t>11.</w:t>
      </w:r>
      <w:r w:rsidR="00401F84" w:rsidRPr="00561D50">
        <w:t xml:space="preserve"> </w:t>
      </w:r>
      <w:r w:rsidRPr="00561D50">
        <w:t xml:space="preserve">O processo administrativo de que trata o § </w:t>
      </w:r>
      <w:r w:rsidR="00561D50" w:rsidRPr="00561D50">
        <w:t>7</w:t>
      </w:r>
      <w:r w:rsidR="00401F84" w:rsidRPr="00561D50">
        <w:t>º</w:t>
      </w:r>
      <w:bookmarkStart w:id="0" w:name="_GoBack"/>
      <w:bookmarkEnd w:id="0"/>
      <w:r w:rsidR="00401F84" w:rsidRPr="00E13447">
        <w:t xml:space="preserve"> </w:t>
      </w:r>
      <w:r w:rsidR="00C25769" w:rsidRPr="00E13447">
        <w:t>deste artigo</w:t>
      </w:r>
      <w:r w:rsidR="005E59DF" w:rsidRPr="00E13447">
        <w:t xml:space="preserve"> </w:t>
      </w:r>
      <w:r w:rsidRPr="00E13447">
        <w:t>observará o disposto na Lei nº 9.784, de 29 de janeiro de 1999, no que couber, e as seguintes determinações:</w:t>
      </w:r>
    </w:p>
    <w:p w14:paraId="7D47C2D5" w14:textId="784F5089" w:rsidR="00793EC4" w:rsidRPr="00E13447" w:rsidRDefault="00793EC4" w:rsidP="00793EC4">
      <w:pPr>
        <w:pStyle w:val="texto2"/>
      </w:pPr>
      <w:r w:rsidRPr="00E13447">
        <w:t xml:space="preserve">I - </w:t>
      </w:r>
      <w:proofErr w:type="gramStart"/>
      <w:r w:rsidRPr="00E13447">
        <w:t>apresentação</w:t>
      </w:r>
      <w:proofErr w:type="gramEnd"/>
      <w:r w:rsidRPr="00E13447">
        <w:t>, pelo interessado, dos documentos com as informações necessárias ao atendimento do disposto no § 3º do art. 10-D</w:t>
      </w:r>
      <w:r w:rsidR="00C25769" w:rsidRPr="00E13447">
        <w:t xml:space="preserve"> desta Lei</w:t>
      </w:r>
      <w:r w:rsidRPr="00E13447">
        <w:t>, na fo</w:t>
      </w:r>
      <w:r w:rsidR="005E59DF" w:rsidRPr="00E13447">
        <w:t>rma prevista em regulamento;</w:t>
      </w:r>
    </w:p>
    <w:p w14:paraId="450A5240" w14:textId="4DF54E6B" w:rsidR="00793EC4" w:rsidRPr="00E13447" w:rsidRDefault="00793EC4" w:rsidP="00793EC4">
      <w:pPr>
        <w:pStyle w:val="texto2"/>
      </w:pPr>
      <w:r w:rsidRPr="00E13447">
        <w:t xml:space="preserve">II - </w:t>
      </w:r>
      <w:proofErr w:type="gramStart"/>
      <w:r w:rsidRPr="00E13447">
        <w:t>apresentação</w:t>
      </w:r>
      <w:proofErr w:type="gramEnd"/>
      <w:r w:rsidRPr="00E13447">
        <w:t xml:space="preserve"> do preço estabelecido pela Câmara de Regulação do Mercado de Medicamentos, no caso de medicamentos;</w:t>
      </w:r>
    </w:p>
    <w:p w14:paraId="3802383E" w14:textId="6971CDE9" w:rsidR="00793EC4" w:rsidRPr="00E13447" w:rsidRDefault="00793EC4" w:rsidP="00793EC4">
      <w:pPr>
        <w:pStyle w:val="texto2"/>
      </w:pPr>
      <w:r w:rsidRPr="00E13447">
        <w:t xml:space="preserve">III - realização de consulta pública </w:t>
      </w:r>
      <w:r w:rsidR="008A6FE5" w:rsidRPr="00E13447">
        <w:t>pelo</w:t>
      </w:r>
      <w:r w:rsidR="00CA21AE" w:rsidRPr="00E13447">
        <w:t xml:space="preserve"> prazo de 20 (vinte) dias </w:t>
      </w:r>
      <w:r w:rsidRPr="00E13447">
        <w:t xml:space="preserve">com a divulgação de relatório preliminar emitido pela Comissão de Atualização do Rol de Procedimentos e Eventos em Saúde Suplementar; </w:t>
      </w:r>
    </w:p>
    <w:p w14:paraId="483477F1" w14:textId="56CE327D" w:rsidR="00793EC4" w:rsidRPr="00E13447" w:rsidRDefault="00793EC4" w:rsidP="00793EC4">
      <w:pPr>
        <w:pStyle w:val="texto2"/>
      </w:pPr>
      <w:r w:rsidRPr="00E13447">
        <w:t xml:space="preserve">IV - </w:t>
      </w:r>
      <w:proofErr w:type="gramStart"/>
      <w:r w:rsidRPr="00E13447">
        <w:t>realização</w:t>
      </w:r>
      <w:proofErr w:type="gramEnd"/>
      <w:r w:rsidRPr="00E13447">
        <w:t xml:space="preserve"> de audiência pública, na hipótese de matéria relevante, ou quando </w:t>
      </w:r>
      <w:r w:rsidR="00CA21AE" w:rsidRPr="00E13447">
        <w:t xml:space="preserve">tiver recomendação preliminar de não incorporação, ou quando </w:t>
      </w:r>
      <w:r w:rsidRPr="00E13447">
        <w:t xml:space="preserve">solicitada por no mínimo 1/3 (um terço) dos membros da Comissão de Atualização do Rol de Procedimentos e Eventos em Saúde Suplementar; </w:t>
      </w:r>
    </w:p>
    <w:p w14:paraId="6547F954" w14:textId="182D66B5" w:rsidR="00971021" w:rsidRPr="00E13447" w:rsidRDefault="00793EC4" w:rsidP="00793EC4">
      <w:pPr>
        <w:pStyle w:val="texto2"/>
      </w:pPr>
      <w:r w:rsidRPr="00E13447">
        <w:t xml:space="preserve">V - </w:t>
      </w:r>
      <w:proofErr w:type="gramStart"/>
      <w:r w:rsidRPr="00E13447">
        <w:t>divulgação</w:t>
      </w:r>
      <w:proofErr w:type="gramEnd"/>
      <w:r w:rsidRPr="00E13447">
        <w:t xml:space="preserve"> do relatório final de que trata o § 3º do art. 10-D </w:t>
      </w:r>
      <w:r w:rsidR="00B578DC" w:rsidRPr="00E13447">
        <w:t xml:space="preserve">desta Lei </w:t>
      </w:r>
      <w:r w:rsidRPr="00E13447">
        <w:t xml:space="preserve">da Comissão de </w:t>
      </w:r>
      <w:r w:rsidRPr="00E13447">
        <w:lastRenderedPageBreak/>
        <w:t>Atualização do Rol de Procedimentos e Eventos em Saúde Suplementar</w:t>
      </w:r>
      <w:r w:rsidR="00971021" w:rsidRPr="00E13447">
        <w:t>; e</w:t>
      </w:r>
    </w:p>
    <w:p w14:paraId="1FEA3517" w14:textId="5A931CD9" w:rsidR="00793EC4" w:rsidRPr="00E13447" w:rsidRDefault="00971021" w:rsidP="00793EC4">
      <w:pPr>
        <w:pStyle w:val="texto2"/>
      </w:pPr>
      <w:r w:rsidRPr="00E13447">
        <w:t xml:space="preserve">VI – possibilidade de recurso, </w:t>
      </w:r>
      <w:r w:rsidR="008A6FE5" w:rsidRPr="00E13447">
        <w:t xml:space="preserve">no </w:t>
      </w:r>
      <w:r w:rsidRPr="00E13447">
        <w:t xml:space="preserve">prazo de até 15 (quinze) dias após a divulgação do relatório </w:t>
      </w:r>
      <w:proofErr w:type="gramStart"/>
      <w:r w:rsidRPr="00E13447">
        <w:t>final</w:t>
      </w:r>
      <w:r w:rsidR="00793EC4" w:rsidRPr="00E13447">
        <w:t>.”</w:t>
      </w:r>
      <w:proofErr w:type="gramEnd"/>
      <w:r w:rsidR="00793EC4" w:rsidRPr="00E13447">
        <w:t>(NR)</w:t>
      </w:r>
    </w:p>
    <w:p w14:paraId="77037357" w14:textId="531C01A8" w:rsidR="00793EC4" w:rsidRPr="00E13447" w:rsidRDefault="00793EC4" w:rsidP="00793EC4">
      <w:pPr>
        <w:pStyle w:val="texto2"/>
      </w:pPr>
      <w:r w:rsidRPr="00E13447">
        <w:t>“Art. 10-D. Fica instituída a Comissão de Atualização do Rol de Procedimentos e Eventos em Saúde Suplementar à qual compete assessorar a ANS nas atribuições de que trata o § 4º do art. 10</w:t>
      </w:r>
      <w:r w:rsidR="00B578DC" w:rsidRPr="00E13447">
        <w:t xml:space="preserve"> desta Lei</w:t>
      </w:r>
      <w:r w:rsidRPr="00E13447">
        <w:t xml:space="preserve">. </w:t>
      </w:r>
    </w:p>
    <w:p w14:paraId="5A6CD574" w14:textId="77777777" w:rsidR="00793EC4" w:rsidRPr="00E13447" w:rsidRDefault="00793EC4" w:rsidP="00793EC4">
      <w:pPr>
        <w:pStyle w:val="texto2"/>
      </w:pPr>
      <w:r w:rsidRPr="00E13447">
        <w:t xml:space="preserve">§ 1º O funcionamento e a composição da Comissão de Atualização do Rol de Procedimentos e Eventos em Saúde Suplementar serão estabelecidos em regulamento. </w:t>
      </w:r>
    </w:p>
    <w:p w14:paraId="1C459EEE" w14:textId="345C56DA" w:rsidR="00793EC4" w:rsidRPr="00E13447" w:rsidRDefault="00793EC4" w:rsidP="00793EC4">
      <w:pPr>
        <w:pStyle w:val="texto2"/>
      </w:pPr>
      <w:r w:rsidRPr="00E13447">
        <w:t>§ 2º A Comissão de Atualização do Rol de Procedimentos e Eventos em Saúde Suplementar terá composição e regimento definidos em regulamento, com a participação</w:t>
      </w:r>
      <w:r w:rsidR="001C0DBA" w:rsidRPr="00E13447">
        <w:t xml:space="preserve"> nos processos</w:t>
      </w:r>
      <w:r w:rsidRPr="00E13447">
        <w:t xml:space="preserve"> de: </w:t>
      </w:r>
    </w:p>
    <w:p w14:paraId="35EED77E" w14:textId="557CB2A0" w:rsidR="00793EC4" w:rsidRPr="00E13447" w:rsidRDefault="00793EC4" w:rsidP="00793EC4">
      <w:pPr>
        <w:pStyle w:val="texto2"/>
      </w:pPr>
      <w:r w:rsidRPr="00E13447">
        <w:t xml:space="preserve">I </w:t>
      </w:r>
      <w:r w:rsidR="001C0DBA" w:rsidRPr="00E13447">
        <w:t>–</w:t>
      </w:r>
      <w:r w:rsidRPr="00E13447">
        <w:t xml:space="preserve"> </w:t>
      </w:r>
      <w:r w:rsidR="001C0DBA" w:rsidRPr="00E13447">
        <w:t>1 (</w:t>
      </w:r>
      <w:r w:rsidRPr="00E13447">
        <w:t>um</w:t>
      </w:r>
      <w:r w:rsidR="001C0DBA" w:rsidRPr="00E13447">
        <w:t>)</w:t>
      </w:r>
      <w:r w:rsidRPr="00E13447">
        <w:t xml:space="preserve"> representante indicado pelo Conselho Federal de Medicina; </w:t>
      </w:r>
    </w:p>
    <w:p w14:paraId="26CDDE1B" w14:textId="0ABCC3B3" w:rsidR="00793EC4" w:rsidRPr="00E13447" w:rsidRDefault="00793EC4" w:rsidP="00793EC4">
      <w:pPr>
        <w:pStyle w:val="texto2"/>
      </w:pPr>
      <w:r w:rsidRPr="00E13447">
        <w:t xml:space="preserve">II </w:t>
      </w:r>
      <w:r w:rsidR="001C0DBA" w:rsidRPr="00E13447">
        <w:t>–</w:t>
      </w:r>
      <w:r w:rsidRPr="00E13447">
        <w:t xml:space="preserve"> </w:t>
      </w:r>
      <w:r w:rsidR="001C0DBA" w:rsidRPr="00E13447">
        <w:t>1 (</w:t>
      </w:r>
      <w:r w:rsidRPr="00E13447">
        <w:t>um</w:t>
      </w:r>
      <w:r w:rsidR="001C0DBA" w:rsidRPr="00E13447">
        <w:t>)</w:t>
      </w:r>
      <w:r w:rsidRPr="00E13447">
        <w:t xml:space="preserve"> representante da </w:t>
      </w:r>
      <w:r w:rsidR="007D3C74" w:rsidRPr="00E13447">
        <w:t xml:space="preserve">sociedade </w:t>
      </w:r>
      <w:r w:rsidRPr="00E13447">
        <w:t xml:space="preserve">de </w:t>
      </w:r>
      <w:r w:rsidR="007D3C74" w:rsidRPr="00E13447">
        <w:t xml:space="preserve">especialidade </w:t>
      </w:r>
      <w:r w:rsidRPr="00E13447">
        <w:t xml:space="preserve">médica, conforme a área terapêutica ou o uso da tecnologia a ser analisada, indicado pela Associação Médica Brasileira; </w:t>
      </w:r>
    </w:p>
    <w:p w14:paraId="42CE89C6" w14:textId="06AC6C31" w:rsidR="00793EC4" w:rsidRPr="00E13447" w:rsidRDefault="00793EC4" w:rsidP="00793EC4">
      <w:pPr>
        <w:pStyle w:val="texto2"/>
      </w:pPr>
      <w:r w:rsidRPr="00E13447">
        <w:t xml:space="preserve">III </w:t>
      </w:r>
      <w:r w:rsidR="001C0DBA" w:rsidRPr="00E13447">
        <w:t>–</w:t>
      </w:r>
      <w:r w:rsidRPr="00E13447">
        <w:t xml:space="preserve"> </w:t>
      </w:r>
      <w:r w:rsidR="001C0DBA" w:rsidRPr="00E13447">
        <w:t>1 (</w:t>
      </w:r>
      <w:r w:rsidRPr="00E13447">
        <w:t>um</w:t>
      </w:r>
      <w:r w:rsidR="001C0DBA" w:rsidRPr="00E13447">
        <w:t>)</w:t>
      </w:r>
      <w:r w:rsidRPr="00E13447">
        <w:t xml:space="preserve"> representante de entidade representativa de consumidores de planos de saúde; </w:t>
      </w:r>
    </w:p>
    <w:p w14:paraId="08885437" w14:textId="75021CD1" w:rsidR="00793EC4" w:rsidRPr="00E13447" w:rsidRDefault="00793EC4" w:rsidP="00793EC4">
      <w:pPr>
        <w:pStyle w:val="texto2"/>
      </w:pPr>
      <w:r w:rsidRPr="00E13447">
        <w:t xml:space="preserve">IV </w:t>
      </w:r>
      <w:r w:rsidR="001C0DBA" w:rsidRPr="00E13447">
        <w:t>–</w:t>
      </w:r>
      <w:r w:rsidRPr="00E13447">
        <w:t xml:space="preserve"> </w:t>
      </w:r>
      <w:r w:rsidR="001C0DBA" w:rsidRPr="00E13447">
        <w:t>1 (</w:t>
      </w:r>
      <w:r w:rsidRPr="00E13447">
        <w:t>um</w:t>
      </w:r>
      <w:r w:rsidR="001C0DBA" w:rsidRPr="00E13447">
        <w:t>)</w:t>
      </w:r>
      <w:r w:rsidRPr="00E13447">
        <w:t xml:space="preserve"> representante de entidade representativa dos prestadores de serviços na </w:t>
      </w:r>
      <w:r w:rsidR="007D3C74" w:rsidRPr="00E13447">
        <w:t>saúde suplementar</w:t>
      </w:r>
      <w:r w:rsidRPr="00E13447">
        <w:t>;</w:t>
      </w:r>
    </w:p>
    <w:p w14:paraId="711368F1" w14:textId="6D188611" w:rsidR="00793EC4" w:rsidRPr="00E13447" w:rsidRDefault="00793EC4" w:rsidP="00B9662A">
      <w:pPr>
        <w:pStyle w:val="texto2"/>
      </w:pPr>
      <w:r w:rsidRPr="00E13447">
        <w:lastRenderedPageBreak/>
        <w:t xml:space="preserve">V </w:t>
      </w:r>
      <w:r w:rsidR="001C0DBA" w:rsidRPr="00E13447">
        <w:t>–</w:t>
      </w:r>
      <w:r w:rsidRPr="00E13447">
        <w:t xml:space="preserve"> </w:t>
      </w:r>
      <w:r w:rsidR="001C0DBA" w:rsidRPr="00E13447">
        <w:t>1 (</w:t>
      </w:r>
      <w:r w:rsidRPr="00E13447">
        <w:t>um</w:t>
      </w:r>
      <w:r w:rsidR="001C0DBA" w:rsidRPr="00E13447">
        <w:t>)</w:t>
      </w:r>
      <w:r w:rsidRPr="00E13447">
        <w:t xml:space="preserve"> representante de entidade representativa das operadoras de planos privados de assistência à saúde; </w:t>
      </w:r>
    </w:p>
    <w:p w14:paraId="10ADD0C7" w14:textId="77777777" w:rsidR="00793EC4" w:rsidRPr="00E13447" w:rsidRDefault="00793EC4" w:rsidP="004429D0">
      <w:pPr>
        <w:pStyle w:val="texto2"/>
      </w:pPr>
      <w:r w:rsidRPr="00E13447">
        <w:t xml:space="preserve">VI - </w:t>
      </w:r>
      <w:proofErr w:type="gramStart"/>
      <w:r w:rsidRPr="00E13447">
        <w:t>representantes</w:t>
      </w:r>
      <w:proofErr w:type="gramEnd"/>
      <w:r w:rsidRPr="00E13447">
        <w:t xml:space="preserve"> de áreas de atuação profissional da saúde relacionadas ao evento ou procedimento sob análise. </w:t>
      </w:r>
    </w:p>
    <w:p w14:paraId="772F1311" w14:textId="77777777" w:rsidR="00793EC4" w:rsidRPr="00E13447" w:rsidRDefault="00793EC4" w:rsidP="00793EC4">
      <w:pPr>
        <w:pStyle w:val="texto2"/>
      </w:pPr>
      <w:r w:rsidRPr="00E13447">
        <w:t xml:space="preserve">§ 3º A Comissão de Atualização do Rol de Procedimentos e Eventos em Saúde Suplementar deverá apresentar relatório que considerará: </w:t>
      </w:r>
    </w:p>
    <w:p w14:paraId="63FB7CE4" w14:textId="6DBD9738" w:rsidR="00793EC4" w:rsidRPr="00E13447" w:rsidRDefault="00793EC4" w:rsidP="00B9662A">
      <w:pPr>
        <w:pStyle w:val="texto2"/>
      </w:pPr>
      <w:r w:rsidRPr="00E13447">
        <w:t xml:space="preserve">I - </w:t>
      </w:r>
      <w:proofErr w:type="gramStart"/>
      <w:r w:rsidRPr="00E13447">
        <w:t>as</w:t>
      </w:r>
      <w:proofErr w:type="gramEnd"/>
      <w:r w:rsidRPr="00E13447">
        <w:t xml:space="preserve"> </w:t>
      </w:r>
      <w:r w:rsidR="00971021" w:rsidRPr="00E13447">
        <w:t xml:space="preserve">melhores </w:t>
      </w:r>
      <w:r w:rsidRPr="00E13447">
        <w:t xml:space="preserve">evidências científicas </w:t>
      </w:r>
      <w:r w:rsidR="00971021" w:rsidRPr="00E13447">
        <w:t xml:space="preserve">disponíveis e possíveis </w:t>
      </w:r>
      <w:r w:rsidRPr="00E13447">
        <w:t>sobre a eficácia, a acurácia, a efetividade</w:t>
      </w:r>
      <w:r w:rsidR="00971021" w:rsidRPr="00E13447">
        <w:t xml:space="preserve">, a eficiência, </w:t>
      </w:r>
      <w:r w:rsidR="00561D50">
        <w:t xml:space="preserve">a </w:t>
      </w:r>
      <w:r w:rsidR="00971021" w:rsidRPr="00E13447">
        <w:t>usabilidade</w:t>
      </w:r>
      <w:r w:rsidRPr="00E13447">
        <w:t xml:space="preserve"> e a segurança do medicamento, do produto ou do procedimento analisado, reconhecidas pelo órgão competente para o registro ou para a autorização de uso; </w:t>
      </w:r>
    </w:p>
    <w:p w14:paraId="41F331A3" w14:textId="77777777" w:rsidR="00793EC4" w:rsidRPr="00E13447" w:rsidRDefault="00793EC4" w:rsidP="00B9662A">
      <w:pPr>
        <w:pStyle w:val="texto2"/>
      </w:pPr>
      <w:r w:rsidRPr="00E13447">
        <w:t xml:space="preserve">II - </w:t>
      </w:r>
      <w:proofErr w:type="gramStart"/>
      <w:r w:rsidRPr="00E13447">
        <w:t>a</w:t>
      </w:r>
      <w:proofErr w:type="gramEnd"/>
      <w:r w:rsidRPr="00E13447">
        <w:t xml:space="preserve"> avaliação econômica comparativa dos benefícios e dos custos em relação às coberturas já previstas no rol de procedimentos e eventos em saúde suplementar, quando couber; e </w:t>
      </w:r>
    </w:p>
    <w:p w14:paraId="29C408E4" w14:textId="77777777" w:rsidR="00793EC4" w:rsidRPr="00E13447" w:rsidRDefault="00793EC4" w:rsidP="00793EC4">
      <w:pPr>
        <w:pStyle w:val="texto2"/>
      </w:pPr>
      <w:r w:rsidRPr="00E13447">
        <w:t xml:space="preserve">III - a análise de impacto financeiro da ampliação da cobertura no âmbito da saúde suplementar. </w:t>
      </w:r>
    </w:p>
    <w:p w14:paraId="6095E207" w14:textId="6702130A" w:rsidR="00793EC4" w:rsidRPr="00E13447" w:rsidRDefault="00793EC4" w:rsidP="00793EC4">
      <w:pPr>
        <w:pStyle w:val="texto2"/>
      </w:pPr>
      <w:r w:rsidRPr="00E13447">
        <w:t>§ 4º Os</w:t>
      </w:r>
      <w:r w:rsidR="00561D50">
        <w:t xml:space="preserve"> membros indicados para compor</w:t>
      </w:r>
      <w:r w:rsidRPr="00E13447">
        <w:t xml:space="preserve"> a Comissão de Atualização do Rol de Procedimentos e Eventos em Saúde Suplementar, </w:t>
      </w:r>
      <w:r w:rsidR="001C0DBA" w:rsidRPr="00E13447">
        <w:t>bem</w:t>
      </w:r>
      <w:r w:rsidRPr="00E13447">
        <w:t xml:space="preserve"> como os representantes designados para participarem dos processos, deverão ter formação técnica suficiente </w:t>
      </w:r>
      <w:r w:rsidRPr="00E13447">
        <w:lastRenderedPageBreak/>
        <w:t xml:space="preserve">para compreensão adequada das evidências científicas e dos critérios utilizados na </w:t>
      </w:r>
      <w:proofErr w:type="gramStart"/>
      <w:r w:rsidRPr="00E13447">
        <w:t>avaliação.”</w:t>
      </w:r>
      <w:proofErr w:type="gramEnd"/>
    </w:p>
    <w:p w14:paraId="5A398EB2" w14:textId="44BAFCF4" w:rsidR="00CA21AE" w:rsidRPr="00E13447" w:rsidRDefault="00CA21AE" w:rsidP="00CA21AE">
      <w:pPr>
        <w:pStyle w:val="texto2"/>
      </w:pPr>
      <w:r w:rsidRPr="00E13447">
        <w:t>“Art.</w:t>
      </w:r>
      <w:r w:rsidR="000A166C" w:rsidRPr="00E13447">
        <w:t xml:space="preserve"> </w:t>
      </w:r>
      <w:r w:rsidRPr="00E13447">
        <w:t>12.</w:t>
      </w:r>
      <w:r w:rsidR="000A166C" w:rsidRPr="00E13447">
        <w:t xml:space="preserve"> </w:t>
      </w:r>
      <w:r w:rsidRPr="00E13447">
        <w:t xml:space="preserve">............................... </w:t>
      </w:r>
    </w:p>
    <w:p w14:paraId="6D242DBC" w14:textId="74718D01" w:rsidR="00CA21AE" w:rsidRPr="00E13447" w:rsidRDefault="00CA21AE" w:rsidP="00CA21AE">
      <w:pPr>
        <w:pStyle w:val="texto2"/>
        <w:ind w:firstLine="0"/>
      </w:pPr>
      <w:r w:rsidRPr="00E13447">
        <w:t xml:space="preserve">................................................... </w:t>
      </w:r>
    </w:p>
    <w:p w14:paraId="0CBC4E04" w14:textId="2345B747" w:rsidR="00CA21AE" w:rsidRPr="00E13447" w:rsidRDefault="00CA21AE" w:rsidP="00CA21AE">
      <w:pPr>
        <w:pStyle w:val="texto2"/>
      </w:pPr>
      <w:r w:rsidRPr="00E13447">
        <w:t xml:space="preserve">§ 5º O fornecimento previsto nas alíneas </w:t>
      </w:r>
      <w:r w:rsidRPr="00E13447">
        <w:rPr>
          <w:i/>
        </w:rPr>
        <w:t>c</w:t>
      </w:r>
      <w:r w:rsidRPr="00E13447">
        <w:t xml:space="preserve"> do inciso I e </w:t>
      </w:r>
      <w:r w:rsidRPr="00E13447">
        <w:rPr>
          <w:i/>
        </w:rPr>
        <w:t>g</w:t>
      </w:r>
      <w:r w:rsidRPr="00E13447">
        <w:t xml:space="preserve"> do inciso II d</w:t>
      </w:r>
      <w:r w:rsidR="002772C4" w:rsidRPr="00E13447">
        <w:t xml:space="preserve">o </w:t>
      </w:r>
      <w:r w:rsidR="002772C4" w:rsidRPr="00E13447">
        <w:rPr>
          <w:i/>
        </w:rPr>
        <w:t xml:space="preserve">caput </w:t>
      </w:r>
      <w:r w:rsidR="002772C4" w:rsidRPr="00E13447">
        <w:t>d</w:t>
      </w:r>
      <w:r w:rsidRPr="00E13447">
        <w:t xml:space="preserve">este artigo dar-se-á em até </w:t>
      </w:r>
      <w:r w:rsidR="00971021" w:rsidRPr="00E13447">
        <w:t>10</w:t>
      </w:r>
      <w:r w:rsidRPr="00E13447">
        <w:t xml:space="preserve"> (</w:t>
      </w:r>
      <w:r w:rsidR="00971021" w:rsidRPr="00E13447">
        <w:t>dez</w:t>
      </w:r>
      <w:r w:rsidRPr="00E13447">
        <w:t>) dias após a prescrição médica, por meio de rede própria, credenciada, contratada ou referenciada, diretamente ao paciente ou ao seu representante legal, podendo ser realizado de maneira fracionada por ciclo, sendo obrigatória a comprovação de que o paciente ou seu representante legal recebeu as devidas orientações sobre o uso, a conservação e o eventual descarte do medicamento.”(NR)</w:t>
      </w:r>
    </w:p>
    <w:p w14:paraId="710D0028" w14:textId="4494D710" w:rsidR="00793EC4" w:rsidRPr="00E13447" w:rsidRDefault="00793EC4" w:rsidP="00CA21AE">
      <w:pPr>
        <w:pStyle w:val="texto1"/>
      </w:pPr>
      <w:r w:rsidRPr="00E13447">
        <w:t>Art. 2º O disposto nesta Lei aplica-se aos processos em curso na data de sua publicação para a ampliação da cobertura no âmbito da saúde suplementar.</w:t>
      </w:r>
    </w:p>
    <w:p w14:paraId="1ACBE1AA" w14:textId="5A000F0D" w:rsidR="00793EC4" w:rsidRPr="00E13447" w:rsidRDefault="00793EC4" w:rsidP="00793EC4">
      <w:pPr>
        <w:pStyle w:val="texto1"/>
      </w:pPr>
      <w:r w:rsidRPr="00E13447">
        <w:t xml:space="preserve">Art. 3º </w:t>
      </w:r>
      <w:r w:rsidR="00F4076C" w:rsidRPr="00E13447">
        <w:t>A ANS editará normas para o devido cumprimento desta Lei no prazo de 180</w:t>
      </w:r>
      <w:r w:rsidR="008A6FE5" w:rsidRPr="00E13447">
        <w:t xml:space="preserve"> (cento e oitenta)</w:t>
      </w:r>
      <w:r w:rsidR="00F4076C" w:rsidRPr="00E13447">
        <w:t xml:space="preserve"> dias.</w:t>
      </w:r>
    </w:p>
    <w:p w14:paraId="5260B092" w14:textId="0D8CA6FD" w:rsidR="004429D0" w:rsidRPr="00E13447" w:rsidRDefault="004429D0" w:rsidP="00793EC4">
      <w:pPr>
        <w:pStyle w:val="texto1"/>
      </w:pPr>
      <w:r w:rsidRPr="00E13447">
        <w:t>Art. 4º Esta Lei entra em vigor na data de sua publicação.</w:t>
      </w:r>
    </w:p>
    <w:p w14:paraId="1A9CF63A" w14:textId="23F90D20" w:rsidR="00D8792B" w:rsidRPr="00E13447" w:rsidRDefault="00D8792B" w:rsidP="00793EC4">
      <w:pPr>
        <w:pStyle w:val="texto1"/>
      </w:pPr>
      <w:r w:rsidRPr="00E13447">
        <w:t>Sala das Sessões, em</w:t>
      </w:r>
      <w:r w:rsidR="0014537B" w:rsidRPr="00E13447">
        <w:t xml:space="preserve"> </w:t>
      </w:r>
      <w:r w:rsidR="00B01FEC" w:rsidRPr="00E13447">
        <w:t>14 de dezembro de 2021.</w:t>
      </w:r>
    </w:p>
    <w:p w14:paraId="129EBCC8" w14:textId="77777777" w:rsidR="00D8792B" w:rsidRPr="00E13447" w:rsidRDefault="00D8792B" w:rsidP="004429D0">
      <w:pPr>
        <w:pStyle w:val="assinatura"/>
        <w:rPr>
          <w:b w:val="0"/>
        </w:rPr>
      </w:pPr>
    </w:p>
    <w:p w14:paraId="6EBCF07D" w14:textId="77777777" w:rsidR="00D8792B" w:rsidRPr="00E13447" w:rsidRDefault="00D8792B" w:rsidP="00672B1A">
      <w:pPr>
        <w:pStyle w:val="assinatura"/>
        <w:rPr>
          <w:b w:val="0"/>
        </w:rPr>
      </w:pPr>
    </w:p>
    <w:p w14:paraId="6162CF37" w14:textId="77777777" w:rsidR="006E3E85" w:rsidRPr="00E13447" w:rsidRDefault="006E3E85" w:rsidP="00672B1A">
      <w:pPr>
        <w:pStyle w:val="assinatura"/>
        <w:rPr>
          <w:b w:val="0"/>
        </w:rPr>
      </w:pPr>
    </w:p>
    <w:p w14:paraId="26B448B9" w14:textId="4F4E4BED" w:rsidR="00D8792B" w:rsidRPr="00E13447" w:rsidRDefault="00672A87" w:rsidP="00672B1A">
      <w:pPr>
        <w:pStyle w:val="assinatura"/>
        <w:rPr>
          <w:b w:val="0"/>
        </w:rPr>
      </w:pPr>
      <w:r w:rsidRPr="00E13447">
        <w:rPr>
          <w:b w:val="0"/>
        </w:rPr>
        <w:t>Deputada SILVIA CRISTINA</w:t>
      </w:r>
    </w:p>
    <w:p w14:paraId="6D56AF94" w14:textId="3B686F83" w:rsidR="00D8792B" w:rsidRPr="00E13447" w:rsidRDefault="00D8792B" w:rsidP="00672B1A">
      <w:pPr>
        <w:pStyle w:val="assinatura"/>
        <w:rPr>
          <w:b w:val="0"/>
        </w:rPr>
      </w:pPr>
      <w:r w:rsidRPr="00E13447">
        <w:rPr>
          <w:b w:val="0"/>
        </w:rPr>
        <w:t>Relator</w:t>
      </w:r>
      <w:r w:rsidR="00672A87" w:rsidRPr="00E13447">
        <w:rPr>
          <w:b w:val="0"/>
        </w:rPr>
        <w:t>a</w:t>
      </w:r>
    </w:p>
    <w:sectPr w:rsidR="00D8792B" w:rsidRPr="00E13447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46F62" w14:textId="77777777" w:rsidR="007854DB" w:rsidRDefault="007854DB">
      <w:r>
        <w:separator/>
      </w:r>
    </w:p>
  </w:endnote>
  <w:endnote w:type="continuationSeparator" w:id="0">
    <w:p w14:paraId="71FDC4A1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7D718" w14:textId="77777777" w:rsidR="007854DB" w:rsidRDefault="007854DB">
      <w:r>
        <w:separator/>
      </w:r>
    </w:p>
  </w:footnote>
  <w:footnote w:type="continuationSeparator" w:id="0">
    <w:p w14:paraId="2919DB36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0E8AF0BE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674F9B42" wp14:editId="74042730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97BCACD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74F9B42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297BCACD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561D50">
          <w:rPr>
            <w:noProof/>
          </w:rPr>
          <w:t>6</w:t>
        </w:r>
        <w:r w:rsidR="006805CE">
          <w:fldChar w:fldCharType="end"/>
        </w:r>
      </w:p>
    </w:sdtContent>
  </w:sdt>
  <w:p w14:paraId="03426A37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3B0F5F5E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5E605213" wp14:editId="303983A3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C7EDF8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5E605213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18C7EDF8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57CA7635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24CA0"/>
    <w:rsid w:val="00073ED3"/>
    <w:rsid w:val="000A166C"/>
    <w:rsid w:val="000E167D"/>
    <w:rsid w:val="00107C41"/>
    <w:rsid w:val="001236CC"/>
    <w:rsid w:val="0014537B"/>
    <w:rsid w:val="00190618"/>
    <w:rsid w:val="001B12E2"/>
    <w:rsid w:val="001C0DBA"/>
    <w:rsid w:val="00204DE4"/>
    <w:rsid w:val="002109D8"/>
    <w:rsid w:val="002529CE"/>
    <w:rsid w:val="002570F6"/>
    <w:rsid w:val="00275C04"/>
    <w:rsid w:val="002772C4"/>
    <w:rsid w:val="00291139"/>
    <w:rsid w:val="002A697C"/>
    <w:rsid w:val="002B367C"/>
    <w:rsid w:val="002F2779"/>
    <w:rsid w:val="002F3E6F"/>
    <w:rsid w:val="003013AB"/>
    <w:rsid w:val="00311F9C"/>
    <w:rsid w:val="003427B2"/>
    <w:rsid w:val="00350B05"/>
    <w:rsid w:val="0036290A"/>
    <w:rsid w:val="003A1DF7"/>
    <w:rsid w:val="003A3744"/>
    <w:rsid w:val="00401F84"/>
    <w:rsid w:val="004147CF"/>
    <w:rsid w:val="0043215D"/>
    <w:rsid w:val="004429D0"/>
    <w:rsid w:val="00464BD1"/>
    <w:rsid w:val="004A3BC7"/>
    <w:rsid w:val="004A592A"/>
    <w:rsid w:val="004B5F17"/>
    <w:rsid w:val="005107C7"/>
    <w:rsid w:val="00561D50"/>
    <w:rsid w:val="00564C1C"/>
    <w:rsid w:val="005833EB"/>
    <w:rsid w:val="005835C4"/>
    <w:rsid w:val="00584082"/>
    <w:rsid w:val="00590F9C"/>
    <w:rsid w:val="00594AA0"/>
    <w:rsid w:val="005A02D2"/>
    <w:rsid w:val="005A1D03"/>
    <w:rsid w:val="005B0B05"/>
    <w:rsid w:val="005E59DF"/>
    <w:rsid w:val="00602EAA"/>
    <w:rsid w:val="00610BDF"/>
    <w:rsid w:val="0064133C"/>
    <w:rsid w:val="006657CE"/>
    <w:rsid w:val="00671CDC"/>
    <w:rsid w:val="00672A87"/>
    <w:rsid w:val="00672B1A"/>
    <w:rsid w:val="00676BBF"/>
    <w:rsid w:val="006805CE"/>
    <w:rsid w:val="006A7667"/>
    <w:rsid w:val="006B5BF5"/>
    <w:rsid w:val="006C26C6"/>
    <w:rsid w:val="006C43F7"/>
    <w:rsid w:val="006C5939"/>
    <w:rsid w:val="006C6DC7"/>
    <w:rsid w:val="006E26DA"/>
    <w:rsid w:val="006E3E85"/>
    <w:rsid w:val="007064DD"/>
    <w:rsid w:val="007204E8"/>
    <w:rsid w:val="00722869"/>
    <w:rsid w:val="00730678"/>
    <w:rsid w:val="00734582"/>
    <w:rsid w:val="00772C04"/>
    <w:rsid w:val="00774B0D"/>
    <w:rsid w:val="00783B38"/>
    <w:rsid w:val="007854DB"/>
    <w:rsid w:val="00793EC4"/>
    <w:rsid w:val="007A1A6C"/>
    <w:rsid w:val="007B4E21"/>
    <w:rsid w:val="007B6AE1"/>
    <w:rsid w:val="007D27BE"/>
    <w:rsid w:val="007D3C74"/>
    <w:rsid w:val="007F7037"/>
    <w:rsid w:val="00847A4F"/>
    <w:rsid w:val="008A6FE5"/>
    <w:rsid w:val="008B5A03"/>
    <w:rsid w:val="008C102D"/>
    <w:rsid w:val="008D1892"/>
    <w:rsid w:val="00910C29"/>
    <w:rsid w:val="00971021"/>
    <w:rsid w:val="00973C60"/>
    <w:rsid w:val="009A374B"/>
    <w:rsid w:val="009C1046"/>
    <w:rsid w:val="009C3050"/>
    <w:rsid w:val="00A21358"/>
    <w:rsid w:val="00A47C7E"/>
    <w:rsid w:val="00A7335D"/>
    <w:rsid w:val="00A86A23"/>
    <w:rsid w:val="00AA1014"/>
    <w:rsid w:val="00AC2A16"/>
    <w:rsid w:val="00AE71C7"/>
    <w:rsid w:val="00B004FF"/>
    <w:rsid w:val="00B01FEC"/>
    <w:rsid w:val="00B15B95"/>
    <w:rsid w:val="00B16137"/>
    <w:rsid w:val="00B578DC"/>
    <w:rsid w:val="00B8788F"/>
    <w:rsid w:val="00B9662A"/>
    <w:rsid w:val="00B97ED3"/>
    <w:rsid w:val="00C003EF"/>
    <w:rsid w:val="00C02185"/>
    <w:rsid w:val="00C07BF0"/>
    <w:rsid w:val="00C21656"/>
    <w:rsid w:val="00C25769"/>
    <w:rsid w:val="00C84159"/>
    <w:rsid w:val="00C86077"/>
    <w:rsid w:val="00CA21AE"/>
    <w:rsid w:val="00CD6C59"/>
    <w:rsid w:val="00CE30AC"/>
    <w:rsid w:val="00D2059C"/>
    <w:rsid w:val="00D2432A"/>
    <w:rsid w:val="00D33A01"/>
    <w:rsid w:val="00D41A10"/>
    <w:rsid w:val="00D56BDE"/>
    <w:rsid w:val="00D578D4"/>
    <w:rsid w:val="00D8792B"/>
    <w:rsid w:val="00E13447"/>
    <w:rsid w:val="00E148A0"/>
    <w:rsid w:val="00E17934"/>
    <w:rsid w:val="00E45EDB"/>
    <w:rsid w:val="00E67739"/>
    <w:rsid w:val="00E83563"/>
    <w:rsid w:val="00E8751C"/>
    <w:rsid w:val="00F4076C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77E8892F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0182E-A79C-49A6-8485-08620532B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1143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2016-03-28T14:11:00Z</cp:lastPrinted>
  <dcterms:created xsi:type="dcterms:W3CDTF">2021-12-15T01:20:00Z</dcterms:created>
  <dcterms:modified xsi:type="dcterms:W3CDTF">2021-12-15T14:39:00Z</dcterms:modified>
</cp:coreProperties>
</file>