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8E62E4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8E62E4">
        <w:rPr>
          <w:b w:val="0"/>
        </w:rPr>
        <w:t>redação final</w:t>
      </w:r>
    </w:p>
    <w:p w:rsidR="00EF3BAA" w:rsidRPr="008E62E4" w:rsidRDefault="00EF3BAA" w:rsidP="00E45A21">
      <w:pPr>
        <w:pStyle w:val="cabea"/>
        <w:spacing w:line="240" w:lineRule="auto"/>
        <w:rPr>
          <w:b w:val="0"/>
        </w:rPr>
      </w:pPr>
      <w:r w:rsidRPr="008E62E4">
        <w:rPr>
          <w:b w:val="0"/>
        </w:rPr>
        <w:t xml:space="preserve">projeto de decreto legislativo nº </w:t>
      </w:r>
      <w:r w:rsidR="00DF0D51" w:rsidRPr="008E62E4">
        <w:rPr>
          <w:b w:val="0"/>
        </w:rPr>
        <w:t>210</w:t>
      </w:r>
      <w:r w:rsidRPr="008E62E4">
        <w:rPr>
          <w:b w:val="0"/>
        </w:rPr>
        <w:t>-</w:t>
      </w:r>
      <w:r w:rsidR="008E62E4" w:rsidRPr="008E62E4">
        <w:rPr>
          <w:b w:val="0"/>
        </w:rPr>
        <w:t>C</w:t>
      </w:r>
      <w:r w:rsidR="00CF0B1E" w:rsidRPr="008E62E4">
        <w:rPr>
          <w:b w:val="0"/>
        </w:rPr>
        <w:t xml:space="preserve"> </w:t>
      </w:r>
      <w:r w:rsidR="008C41B3" w:rsidRPr="008E62E4">
        <w:rPr>
          <w:b w:val="0"/>
        </w:rPr>
        <w:t xml:space="preserve">de </w:t>
      </w:r>
      <w:r w:rsidR="00CF0B1E" w:rsidRPr="008E62E4">
        <w:rPr>
          <w:b w:val="0"/>
        </w:rPr>
        <w:t>20</w:t>
      </w:r>
      <w:r w:rsidR="00DF0D51" w:rsidRPr="008E62E4">
        <w:rPr>
          <w:b w:val="0"/>
        </w:rPr>
        <w:t>19</w:t>
      </w:r>
    </w:p>
    <w:p w:rsidR="00E45A21" w:rsidRPr="008E62E4" w:rsidRDefault="00E45A21" w:rsidP="00E45A21">
      <w:pPr>
        <w:pStyle w:val="cabea"/>
      </w:pPr>
    </w:p>
    <w:p w:rsidR="00142D9A" w:rsidRPr="008E62E4" w:rsidRDefault="00677BD2" w:rsidP="00142D9A">
      <w:pPr>
        <w:pStyle w:val="ementa"/>
      </w:pPr>
      <w:r>
        <w:t>Aprova</w:t>
      </w:r>
      <w:r w:rsidR="00CD1C84" w:rsidRPr="008E62E4">
        <w:t xml:space="preserve"> </w:t>
      </w:r>
      <w:r w:rsidR="00DF0D51" w:rsidRPr="008E62E4">
        <w:t xml:space="preserve">o texto do Acordo de Cooperação Técnica entre o Governo da República Federativa do Brasil e o Governo da República Federal Democrática da Etiópia, assinado em Adis Abeba, em 23 de abril de 2012, com a correção de redação </w:t>
      </w:r>
      <w:r w:rsidR="00CD1C84" w:rsidRPr="008E62E4">
        <w:t xml:space="preserve">do </w:t>
      </w:r>
      <w:r w:rsidR="00DF0D51" w:rsidRPr="008E62E4">
        <w:t xml:space="preserve">Artigo VII, parágrafo primeiro, alínea </w:t>
      </w:r>
      <w:r w:rsidR="00DF0D51" w:rsidRPr="008E62E4">
        <w:rPr>
          <w:i/>
        </w:rPr>
        <w:t>b</w:t>
      </w:r>
      <w:r w:rsidR="00DF0D51" w:rsidRPr="008E62E4">
        <w:t xml:space="preserve">, </w:t>
      </w:r>
      <w:r w:rsidR="00CD1C84" w:rsidRPr="008E62E4">
        <w:t xml:space="preserve">do </w:t>
      </w:r>
      <w:r w:rsidR="00DF0D51" w:rsidRPr="008E62E4">
        <w:t xml:space="preserve">texto anterior do </w:t>
      </w:r>
      <w:r w:rsidR="00CD1C84" w:rsidRPr="008E62E4">
        <w:t>Acordo</w:t>
      </w:r>
      <w:r w:rsidR="00DF0D51" w:rsidRPr="008E62E4">
        <w:t>, aprovado pelo Decreto Legislativo nº</w:t>
      </w:r>
      <w:r w:rsidR="00EB754E" w:rsidRPr="008E62E4">
        <w:t xml:space="preserve"> </w:t>
      </w:r>
      <w:r w:rsidR="00DF0D51" w:rsidRPr="008E62E4">
        <w:t>100, de 2017.</w:t>
      </w:r>
    </w:p>
    <w:p w:rsidR="00142D9A" w:rsidRPr="008E62E4" w:rsidRDefault="00142D9A" w:rsidP="00142D9A">
      <w:pPr>
        <w:pStyle w:val="texto1"/>
      </w:pPr>
    </w:p>
    <w:p w:rsidR="00142D9A" w:rsidRPr="008E62E4" w:rsidRDefault="00142D9A" w:rsidP="00142D9A">
      <w:pPr>
        <w:pStyle w:val="texto1"/>
        <w:rPr>
          <w:sz w:val="28"/>
        </w:rPr>
      </w:pPr>
      <w:r w:rsidRPr="008E62E4">
        <w:t>O CONGRESSO NACIONAL decreta:</w:t>
      </w:r>
    </w:p>
    <w:p w:rsidR="00142D9A" w:rsidRPr="008E62E4" w:rsidRDefault="00142D9A" w:rsidP="00142D9A">
      <w:pPr>
        <w:pStyle w:val="texto1"/>
      </w:pPr>
    </w:p>
    <w:p w:rsidR="00DF0D51" w:rsidRPr="008E62E4" w:rsidRDefault="00CF0B1E" w:rsidP="00CF0B1E">
      <w:pPr>
        <w:pStyle w:val="texto1"/>
        <w:rPr>
          <w:color w:val="auto"/>
        </w:rPr>
      </w:pPr>
      <w:r w:rsidRPr="008E62E4">
        <w:t xml:space="preserve">Art. 1º </w:t>
      </w:r>
      <w:r w:rsidR="00EB754E" w:rsidRPr="008E62E4">
        <w:t>Fica aprovado</w:t>
      </w:r>
      <w:r w:rsidR="008E62E4" w:rsidRPr="008E62E4">
        <w:t xml:space="preserve"> </w:t>
      </w:r>
      <w:r w:rsidR="00DF0D51" w:rsidRPr="008E62E4">
        <w:t>o texto do Acordo de Cooperação Técnica entre o Governo da República</w:t>
      </w:r>
      <w:r w:rsidR="008E62E4" w:rsidRPr="008E62E4">
        <w:t xml:space="preserve"> </w:t>
      </w:r>
      <w:r w:rsidR="00DF0D51" w:rsidRPr="008E62E4">
        <w:t>Federativa do Brasil e o Governo da República Federal Democrática da Etiópia, assinado em Adis Abeba, em 23 de abril de 2012</w:t>
      </w:r>
      <w:r w:rsidR="008E62E4">
        <w:t xml:space="preserve">, </w:t>
      </w:r>
      <w:r w:rsidR="005B223A" w:rsidRPr="008E62E4">
        <w:t xml:space="preserve">com </w:t>
      </w:r>
      <w:r w:rsidR="005B223A" w:rsidRPr="008E62E4">
        <w:rPr>
          <w:color w:val="auto"/>
        </w:rPr>
        <w:t xml:space="preserve">a correção de redação </w:t>
      </w:r>
      <w:r w:rsidR="00CD1C84" w:rsidRPr="008E62E4">
        <w:rPr>
          <w:color w:val="auto"/>
        </w:rPr>
        <w:t>d</w:t>
      </w:r>
      <w:r w:rsidR="005B223A" w:rsidRPr="008E62E4">
        <w:rPr>
          <w:color w:val="auto"/>
        </w:rPr>
        <w:t xml:space="preserve">o </w:t>
      </w:r>
      <w:r w:rsidR="00CD1C84" w:rsidRPr="008E62E4">
        <w:rPr>
          <w:color w:val="auto"/>
        </w:rPr>
        <w:t>A</w:t>
      </w:r>
      <w:r w:rsidR="005B223A" w:rsidRPr="008E62E4">
        <w:rPr>
          <w:color w:val="auto"/>
        </w:rPr>
        <w:t>rt</w:t>
      </w:r>
      <w:r w:rsidR="00677BD2">
        <w:rPr>
          <w:color w:val="auto"/>
        </w:rPr>
        <w:t>igo</w:t>
      </w:r>
      <w:r w:rsidR="00CD1C84" w:rsidRPr="008E62E4">
        <w:rPr>
          <w:color w:val="auto"/>
        </w:rPr>
        <w:t xml:space="preserve"> </w:t>
      </w:r>
      <w:r w:rsidR="005B223A" w:rsidRPr="008E62E4">
        <w:rPr>
          <w:color w:val="auto"/>
        </w:rPr>
        <w:t xml:space="preserve">VII, parágrafo primeiro, alínea </w:t>
      </w:r>
      <w:r w:rsidR="005B223A" w:rsidRPr="008E62E4">
        <w:rPr>
          <w:i/>
          <w:color w:val="auto"/>
        </w:rPr>
        <w:t>b</w:t>
      </w:r>
      <w:r w:rsidR="005B223A" w:rsidRPr="008E62E4">
        <w:rPr>
          <w:color w:val="auto"/>
        </w:rPr>
        <w:t xml:space="preserve">, </w:t>
      </w:r>
      <w:r w:rsidR="00CD1C84" w:rsidRPr="008E62E4">
        <w:rPr>
          <w:color w:val="auto"/>
        </w:rPr>
        <w:t>d</w:t>
      </w:r>
      <w:r w:rsidR="005B223A" w:rsidRPr="008E62E4">
        <w:rPr>
          <w:color w:val="auto"/>
        </w:rPr>
        <w:t xml:space="preserve">o texto anterior do </w:t>
      </w:r>
      <w:r w:rsidR="00CD1C84" w:rsidRPr="008E62E4">
        <w:rPr>
          <w:color w:val="auto"/>
        </w:rPr>
        <w:t>A</w:t>
      </w:r>
      <w:r w:rsidR="005B223A" w:rsidRPr="008E62E4">
        <w:rPr>
          <w:color w:val="auto"/>
        </w:rPr>
        <w:t>cordo, aprovado pelo Decreto Legislativo nº 100, de 2017</w:t>
      </w:r>
      <w:r w:rsidR="00DF0D51" w:rsidRPr="008E62E4">
        <w:rPr>
          <w:color w:val="auto"/>
        </w:rPr>
        <w:t>.</w:t>
      </w:r>
    </w:p>
    <w:p w:rsidR="00CF0B1E" w:rsidRPr="008E62E4" w:rsidRDefault="00DF0D51" w:rsidP="00CF0B1E">
      <w:pPr>
        <w:pStyle w:val="texto1"/>
      </w:pPr>
      <w:r w:rsidRPr="008E62E4">
        <w:t xml:space="preserve">Parágrafo único. Nos termos do inciso I do </w:t>
      </w:r>
      <w:r w:rsidR="005F1737" w:rsidRPr="008E62E4">
        <w:rPr>
          <w:i/>
        </w:rPr>
        <w:t xml:space="preserve">caput </w:t>
      </w:r>
      <w:r w:rsidR="005F1737" w:rsidRPr="008E62E4">
        <w:t xml:space="preserve">do </w:t>
      </w:r>
      <w:r w:rsidRPr="008E62E4">
        <w:t>art. 49 da Constituição Federal, f</w:t>
      </w:r>
      <w:r w:rsidR="00CF0B1E" w:rsidRPr="008E62E4">
        <w:t xml:space="preserve">icam sujeitos à </w:t>
      </w:r>
      <w:r w:rsidR="00CD1C84" w:rsidRPr="008E62E4">
        <w:t xml:space="preserve">aprovação </w:t>
      </w:r>
      <w:r w:rsidR="00CF0B1E" w:rsidRPr="008E62E4">
        <w:t xml:space="preserve">do Congresso Nacional quaisquer atos que possam resultar em revisão do </w:t>
      </w:r>
      <w:r w:rsidRPr="008E62E4">
        <w:t>referido</w:t>
      </w:r>
      <w:r w:rsidR="00CF0B1E" w:rsidRPr="008E62E4">
        <w:t xml:space="preserve"> Acordo, bem como quaisquer ajustes complementares </w:t>
      </w:r>
      <w:r w:rsidRPr="008E62E4">
        <w:t xml:space="preserve">ou subsidiários </w:t>
      </w:r>
      <w:r w:rsidR="00CF0B1E" w:rsidRPr="008E62E4">
        <w:t>que</w:t>
      </w:r>
      <w:r w:rsidRPr="008E62E4">
        <w:t xml:space="preserve"> </w:t>
      </w:r>
      <w:r w:rsidR="00CF0B1E" w:rsidRPr="008E62E4">
        <w:t>acarretem encargos ou compromissos gravosos ao patrimônio nacional.</w:t>
      </w:r>
    </w:p>
    <w:p w:rsidR="00E35B3A" w:rsidRDefault="00E35B3A" w:rsidP="00E35B3A">
      <w:pPr>
        <w:pStyle w:val="texto1"/>
      </w:pPr>
      <w:r>
        <w:t>Art. 2º Este Decreto Legislativo entra em vigor na data de sua publicação, revogado expressamente o Decreto Legislativo nº 100, de 2017.</w:t>
      </w:r>
    </w:p>
    <w:p w:rsidR="00EF3BAA" w:rsidRPr="008E62E4" w:rsidRDefault="00EF3BAA" w:rsidP="00CF0B1E">
      <w:pPr>
        <w:pStyle w:val="texto1"/>
      </w:pPr>
      <w:bookmarkStart w:id="0" w:name="_GoBack"/>
      <w:bookmarkEnd w:id="0"/>
      <w:r w:rsidRPr="008E62E4">
        <w:t>Sala das Sessões, em</w:t>
      </w:r>
      <w:r w:rsidR="008926AB" w:rsidRPr="008E62E4">
        <w:t xml:space="preserve"> </w:t>
      </w:r>
      <w:r w:rsidR="00CD1C84" w:rsidRPr="008E62E4">
        <w:t>18 de novembro de 2021.</w:t>
      </w:r>
    </w:p>
    <w:p w:rsidR="00EF3BAA" w:rsidRPr="008E62E4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7961FA" w:rsidRPr="008E62E4" w:rsidRDefault="007961FA">
      <w:pPr>
        <w:rPr>
          <w:color w:val="000000"/>
        </w:rPr>
      </w:pPr>
    </w:p>
    <w:p w:rsidR="006D63FD" w:rsidRDefault="007961FA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>D</w:t>
      </w:r>
      <w:r w:rsidR="00EF3BAA" w:rsidRPr="008E62E4">
        <w:rPr>
          <w:b w:val="0"/>
          <w:color w:val="000000"/>
        </w:rPr>
        <w:t>eputado</w:t>
      </w:r>
      <w:r w:rsidR="006D63FD" w:rsidRPr="008E62E4">
        <w:rPr>
          <w:b w:val="0"/>
          <w:color w:val="000000"/>
        </w:rPr>
        <w:t xml:space="preserve"> </w:t>
      </w:r>
      <w:r w:rsidR="00CD1C84" w:rsidRPr="008E62E4">
        <w:rPr>
          <w:b w:val="0"/>
          <w:color w:val="000000"/>
        </w:rPr>
        <w:t>EDUARDO BISMARCK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5B3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1497"/>
    <w:rsid w:val="00062F15"/>
    <w:rsid w:val="00063B0D"/>
    <w:rsid w:val="00065FAE"/>
    <w:rsid w:val="000C40D4"/>
    <w:rsid w:val="001314A2"/>
    <w:rsid w:val="00142D9A"/>
    <w:rsid w:val="00160904"/>
    <w:rsid w:val="001747EA"/>
    <w:rsid w:val="001F4498"/>
    <w:rsid w:val="002E78B7"/>
    <w:rsid w:val="003410AE"/>
    <w:rsid w:val="0034423B"/>
    <w:rsid w:val="003A4EEC"/>
    <w:rsid w:val="003F0EAB"/>
    <w:rsid w:val="0045530F"/>
    <w:rsid w:val="005B223A"/>
    <w:rsid w:val="005B6EB9"/>
    <w:rsid w:val="005F1737"/>
    <w:rsid w:val="00677BD2"/>
    <w:rsid w:val="006C6970"/>
    <w:rsid w:val="006D63FD"/>
    <w:rsid w:val="00730754"/>
    <w:rsid w:val="00762660"/>
    <w:rsid w:val="007961FA"/>
    <w:rsid w:val="00802A35"/>
    <w:rsid w:val="008926AB"/>
    <w:rsid w:val="008C41B3"/>
    <w:rsid w:val="008E62E4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3241C"/>
    <w:rsid w:val="00CA483D"/>
    <w:rsid w:val="00CB6B53"/>
    <w:rsid w:val="00CD1C84"/>
    <w:rsid w:val="00CE34C7"/>
    <w:rsid w:val="00CF0B1E"/>
    <w:rsid w:val="00D50D39"/>
    <w:rsid w:val="00DE2F70"/>
    <w:rsid w:val="00DF0D51"/>
    <w:rsid w:val="00E35B3A"/>
    <w:rsid w:val="00E37725"/>
    <w:rsid w:val="00E45A21"/>
    <w:rsid w:val="00EA7AE5"/>
    <w:rsid w:val="00EB754E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Reviso">
    <w:name w:val="Revision"/>
    <w:hidden/>
    <w:uiPriority w:val="99"/>
    <w:semiHidden/>
    <w:rsid w:val="00C32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2018-03-22T15:15:00Z</cp:lastPrinted>
  <dcterms:created xsi:type="dcterms:W3CDTF">2021-11-18T15:45:00Z</dcterms:created>
  <dcterms:modified xsi:type="dcterms:W3CDTF">2021-11-18T20:14:00Z</dcterms:modified>
</cp:coreProperties>
</file>