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 w:rsidRPr="00E45A21">
        <w:rPr>
          <w:b w:val="0"/>
        </w:rPr>
        <w:t>redação final</w:t>
      </w:r>
    </w:p>
    <w:p w:rsidR="00EF3BAA" w:rsidRPr="00CF0B1E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>legislativo nº</w:t>
      </w:r>
      <w:r w:rsidR="004A3B02">
        <w:rPr>
          <w:b w:val="0"/>
        </w:rPr>
        <w:t xml:space="preserve"> </w:t>
      </w:r>
      <w:r w:rsidR="004A3B02" w:rsidRPr="00876543">
        <w:rPr>
          <w:b w:val="0"/>
        </w:rPr>
        <w:t>1.166</w:t>
      </w:r>
      <w:r w:rsidRPr="00876543">
        <w:rPr>
          <w:b w:val="0"/>
        </w:rPr>
        <w:t>-</w:t>
      </w:r>
      <w:r w:rsidR="00C35853" w:rsidRPr="00876543">
        <w:rPr>
          <w:b w:val="0"/>
        </w:rPr>
        <w:t>C</w:t>
      </w:r>
      <w:r w:rsidR="00CF0B1E" w:rsidRPr="00876543">
        <w:rPr>
          <w:b w:val="0"/>
        </w:rPr>
        <w:t xml:space="preserve"> </w:t>
      </w:r>
      <w:r w:rsidR="008C41B3" w:rsidRPr="00876543">
        <w:rPr>
          <w:b w:val="0"/>
        </w:rPr>
        <w:t xml:space="preserve">de </w:t>
      </w:r>
      <w:r w:rsidR="00CF0B1E" w:rsidRPr="00876543">
        <w:rPr>
          <w:b w:val="0"/>
        </w:rPr>
        <w:t>20</w:t>
      </w:r>
      <w:r w:rsidR="004A3B02" w:rsidRPr="00876543">
        <w:rPr>
          <w:b w:val="0"/>
        </w:rPr>
        <w:t>18</w:t>
      </w:r>
    </w:p>
    <w:p w:rsidR="00E45A21" w:rsidRDefault="00E45A21" w:rsidP="00E45A21">
      <w:pPr>
        <w:pStyle w:val="cabea"/>
      </w:pPr>
    </w:p>
    <w:p w:rsidR="00142D9A" w:rsidRPr="00876543" w:rsidRDefault="004A3B02" w:rsidP="00142D9A">
      <w:pPr>
        <w:pStyle w:val="ementa"/>
      </w:pPr>
      <w:r w:rsidRPr="004A3B02">
        <w:t xml:space="preserve">Aprova o texto do </w:t>
      </w:r>
      <w:r w:rsidRPr="00876543">
        <w:t>Acordo sobre Serviços Aéreos entre o Governo da República Federativa do Brasil e o Governo da República Socialista do Vietnã, assinado em Brasília, em 2 de julho de 2018.</w:t>
      </w:r>
    </w:p>
    <w:p w:rsidR="00142D9A" w:rsidRPr="00876543" w:rsidRDefault="00142D9A" w:rsidP="00142D9A">
      <w:pPr>
        <w:pStyle w:val="texto1"/>
      </w:pPr>
    </w:p>
    <w:p w:rsidR="00142D9A" w:rsidRPr="00876543" w:rsidRDefault="00142D9A" w:rsidP="00142D9A">
      <w:pPr>
        <w:pStyle w:val="texto1"/>
        <w:rPr>
          <w:sz w:val="28"/>
        </w:rPr>
      </w:pPr>
      <w:r w:rsidRPr="00876543">
        <w:t>O CONGRESSO NACIONAL decreta:</w:t>
      </w:r>
    </w:p>
    <w:p w:rsidR="00142D9A" w:rsidRPr="00876543" w:rsidRDefault="00142D9A" w:rsidP="00142D9A">
      <w:pPr>
        <w:pStyle w:val="texto1"/>
      </w:pPr>
    </w:p>
    <w:p w:rsidR="00CF0B1E" w:rsidRPr="00876543" w:rsidRDefault="00CF0B1E" w:rsidP="00CF0B1E">
      <w:pPr>
        <w:pStyle w:val="texto1"/>
      </w:pPr>
      <w:r w:rsidRPr="00876543">
        <w:t xml:space="preserve">Art. 1º </w:t>
      </w:r>
      <w:r w:rsidR="004A3B02" w:rsidRPr="00876543">
        <w:t>Fica aprovado o texto do Acordo sobre Serviços Aéreos entre o Governo da República Federativa do Brasil e o Governo da República Socialista do Vietnã, assinado em Brasília, em 2 de julho de 2018.</w:t>
      </w:r>
    </w:p>
    <w:p w:rsidR="00CF0B1E" w:rsidRDefault="004A3B02" w:rsidP="00CF0B1E">
      <w:pPr>
        <w:pStyle w:val="texto1"/>
      </w:pPr>
      <w:r w:rsidRPr="00876543">
        <w:t xml:space="preserve">Parágrafo único. Nos termos do inciso I do </w:t>
      </w:r>
      <w:r w:rsidRPr="00876543">
        <w:rPr>
          <w:i/>
        </w:rPr>
        <w:t>caput</w:t>
      </w:r>
      <w:r w:rsidRPr="00876543">
        <w:t xml:space="preserve"> do art. 49 da Constituição Federal, f</w:t>
      </w:r>
      <w:r w:rsidR="00CF0B1E" w:rsidRPr="00876543">
        <w:t>icam sujeitos à</w:t>
      </w:r>
      <w:r w:rsidR="00CF0B1E" w:rsidRPr="00876543">
        <w:rPr>
          <w:strike/>
        </w:rPr>
        <w:t xml:space="preserve"> </w:t>
      </w:r>
      <w:r w:rsidR="00C35853" w:rsidRPr="00876543">
        <w:t xml:space="preserve">aprovação </w:t>
      </w:r>
      <w:r w:rsidR="00CF0B1E" w:rsidRPr="00876543">
        <w:t>do Co</w:t>
      </w:r>
      <w:r w:rsidRPr="00876543">
        <w:t xml:space="preserve">ngresso Nacional quaisquer atos </w:t>
      </w:r>
      <w:r w:rsidR="00CF0B1E" w:rsidRPr="00876543">
        <w:t xml:space="preserve">que possam resultar em </w:t>
      </w:r>
      <w:r w:rsidR="00806CB2" w:rsidRPr="00876543">
        <w:t>revisão</w:t>
      </w:r>
      <w:r w:rsidRPr="00876543">
        <w:t xml:space="preserve"> do referido Acordo</w:t>
      </w:r>
      <w:r w:rsidR="00CF0B1E" w:rsidRPr="00876543">
        <w:t>, bem com</w:t>
      </w:r>
      <w:r w:rsidR="00CF0B1E">
        <w:t>o quaisquer ajustes complementares que</w:t>
      </w:r>
      <w:r>
        <w:t xml:space="preserve"> </w:t>
      </w:r>
      <w:r w:rsidR="00CF0B1E">
        <w:t>acarretem encargos ou compromissos gravosos ao patrimônio nacional.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876543" w:rsidRDefault="00EF3BAA" w:rsidP="00CF0B1E">
      <w:pPr>
        <w:pStyle w:val="texto1"/>
      </w:pPr>
      <w:r w:rsidRPr="00EA7AE5">
        <w:t xml:space="preserve">Sala das Sessões, </w:t>
      </w:r>
      <w:r w:rsidRPr="00876543">
        <w:t>em</w:t>
      </w:r>
      <w:r w:rsidR="008926AB" w:rsidRPr="00876543">
        <w:t xml:space="preserve"> </w:t>
      </w:r>
      <w:r w:rsidR="00C35853" w:rsidRPr="00876543">
        <w:t>4 de novembro de 2021.</w:t>
      </w:r>
    </w:p>
    <w:p w:rsidR="00EF3BAA" w:rsidRPr="00876543" w:rsidRDefault="00EF3BAA">
      <w:pPr>
        <w:rPr>
          <w:color w:val="000000"/>
        </w:rPr>
      </w:pPr>
    </w:p>
    <w:p w:rsidR="001314A2" w:rsidRPr="00876543" w:rsidRDefault="001314A2">
      <w:pPr>
        <w:rPr>
          <w:color w:val="000000"/>
        </w:rPr>
      </w:pPr>
    </w:p>
    <w:p w:rsidR="003410AE" w:rsidRPr="00876543" w:rsidRDefault="003410AE">
      <w:pPr>
        <w:rPr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876543">
        <w:rPr>
          <w:b w:val="0"/>
          <w:color w:val="000000"/>
        </w:rPr>
        <w:t>Deputado</w:t>
      </w:r>
      <w:r w:rsidR="006D63FD" w:rsidRPr="00876543">
        <w:rPr>
          <w:b w:val="0"/>
          <w:color w:val="000000"/>
        </w:rPr>
        <w:t xml:space="preserve"> </w:t>
      </w:r>
      <w:r w:rsidR="0026280A" w:rsidRPr="00876543">
        <w:rPr>
          <w:b w:val="0"/>
          <w:color w:val="000000"/>
        </w:rPr>
        <w:t>TÚLIO GADÊLHA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3B0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02116"/>
    <w:rsid w:val="00062F15"/>
    <w:rsid w:val="00063B0D"/>
    <w:rsid w:val="00065FAE"/>
    <w:rsid w:val="000C40D4"/>
    <w:rsid w:val="001314A2"/>
    <w:rsid w:val="00142D9A"/>
    <w:rsid w:val="00160904"/>
    <w:rsid w:val="001F4498"/>
    <w:rsid w:val="0026280A"/>
    <w:rsid w:val="002E78B7"/>
    <w:rsid w:val="003410AE"/>
    <w:rsid w:val="0034423B"/>
    <w:rsid w:val="003A4EEC"/>
    <w:rsid w:val="003F0EAB"/>
    <w:rsid w:val="0045530F"/>
    <w:rsid w:val="004A3B02"/>
    <w:rsid w:val="005B6EB9"/>
    <w:rsid w:val="006C6970"/>
    <w:rsid w:val="006D63FD"/>
    <w:rsid w:val="00730754"/>
    <w:rsid w:val="00762660"/>
    <w:rsid w:val="00806CB2"/>
    <w:rsid w:val="00876543"/>
    <w:rsid w:val="008926AB"/>
    <w:rsid w:val="008C41B3"/>
    <w:rsid w:val="008D2C3C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35853"/>
    <w:rsid w:val="00CA483D"/>
    <w:rsid w:val="00CB6B53"/>
    <w:rsid w:val="00CE34C7"/>
    <w:rsid w:val="00CF0B1E"/>
    <w:rsid w:val="00DC7C73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4A3B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2021-11-04T18:01:00Z</dcterms:created>
  <dcterms:modified xsi:type="dcterms:W3CDTF">2021-11-04T18:01:00Z</dcterms:modified>
</cp:coreProperties>
</file>