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920940">
        <w:t>1.100</w:t>
      </w:r>
      <w:r w:rsidRPr="00CB78A8">
        <w:t>-</w:t>
      </w:r>
      <w:r w:rsidR="00C807FA">
        <w:t>a</w:t>
      </w:r>
      <w:r w:rsidRPr="00CB78A8">
        <w:t xml:space="preserve"> de 20</w:t>
      </w:r>
      <w:r w:rsidR="00920940">
        <w:t>21</w:t>
      </w:r>
    </w:p>
    <w:p w:rsidR="00863863" w:rsidRDefault="00863863" w:rsidP="00863863">
      <w:pPr>
        <w:pStyle w:val="texto10"/>
      </w:pPr>
    </w:p>
    <w:p w:rsidR="00863863" w:rsidRDefault="00144984" w:rsidP="00863863">
      <w:pPr>
        <w:pStyle w:val="ementa"/>
      </w:pPr>
      <w:r>
        <w:t xml:space="preserve">Altera as Leis </w:t>
      </w:r>
      <w:proofErr w:type="spellStart"/>
      <w:r>
        <w:t>nºs</w:t>
      </w:r>
      <w:proofErr w:type="spellEnd"/>
      <w:r>
        <w:t xml:space="preserve"> 7.713, de 22 de dezembro de 1988, e 8.213, de 24 de julho de 1991, para </w:t>
      </w:r>
      <w:r w:rsidR="00E54269">
        <w:t>c</w:t>
      </w:r>
      <w:r w:rsidR="00920940" w:rsidRPr="00920940">
        <w:t>oncede</w:t>
      </w:r>
      <w:r w:rsidR="00E54269">
        <w:t>r</w:t>
      </w:r>
      <w:r w:rsidR="00920940" w:rsidRPr="00920940">
        <w:t xml:space="preserve"> isenção de imposto sobre a renda </w:t>
      </w:r>
      <w:r w:rsidR="00920940" w:rsidRPr="00920940">
        <w:t>e dispensa</w:t>
      </w:r>
      <w:r w:rsidR="00E54269">
        <w:t>r</w:t>
      </w:r>
      <w:r w:rsidR="00920940" w:rsidRPr="00920940">
        <w:t xml:space="preserve"> o período de carência para obtenção de benefícios previdenciários por incapacidade para pessoas acometidas de complicações e sequelas graves </w:t>
      </w:r>
      <w:r>
        <w:t xml:space="preserve">decorrentes </w:t>
      </w:r>
      <w:r w:rsidR="00920940" w:rsidRPr="00920940">
        <w:t xml:space="preserve">da </w:t>
      </w:r>
      <w:r w:rsidRPr="00920940">
        <w:t>Covid-</w:t>
      </w:r>
      <w:r w:rsidR="00920940" w:rsidRPr="00920940">
        <w:t>19.</w:t>
      </w:r>
    </w:p>
    <w:p w:rsidR="00863863" w:rsidRDefault="00863863" w:rsidP="00863863">
      <w:pPr>
        <w:pStyle w:val="texto1"/>
      </w:pPr>
    </w:p>
    <w:p w:rsidR="00863863" w:rsidRDefault="00E54269" w:rsidP="00863863">
      <w:pPr>
        <w:pStyle w:val="texto1"/>
      </w:pPr>
      <w:r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713CE0" w:rsidRDefault="00713CE0" w:rsidP="00713CE0">
      <w:pPr>
        <w:pStyle w:val="texto1"/>
      </w:pPr>
      <w:r>
        <w:t xml:space="preserve">Art. 1º Esta Lei </w:t>
      </w:r>
      <w:r w:rsidR="00E54269">
        <w:t xml:space="preserve">altera as Leis </w:t>
      </w:r>
      <w:proofErr w:type="spellStart"/>
      <w:r w:rsidR="00E54269">
        <w:t>nºs</w:t>
      </w:r>
      <w:proofErr w:type="spellEnd"/>
      <w:r w:rsidR="00E54269">
        <w:t xml:space="preserve"> </w:t>
      </w:r>
      <w:r w:rsidR="00E54269">
        <w:t xml:space="preserve">7.713, de 22 de dezembro de 1988, e 8.213, de 24 de julho de 1991, </w:t>
      </w:r>
      <w:r w:rsidR="00E54269">
        <w:t xml:space="preserve">para </w:t>
      </w:r>
      <w:r>
        <w:t>concede</w:t>
      </w:r>
      <w:r w:rsidR="00E54269">
        <w:t>r</w:t>
      </w:r>
      <w:r>
        <w:t xml:space="preserve"> isenção de imposto sobre a renda e dispensa</w:t>
      </w:r>
      <w:r w:rsidR="00E54269">
        <w:t>r</w:t>
      </w:r>
      <w:r>
        <w:t xml:space="preserve"> o período de carência para obtenção de benefícios previdenciários por incapacidade para as pessoas acometidas de complicações e sequelas graves </w:t>
      </w:r>
      <w:r w:rsidR="00144984">
        <w:t xml:space="preserve">decorrentes </w:t>
      </w:r>
      <w:r>
        <w:t xml:space="preserve">da </w:t>
      </w:r>
      <w:r w:rsidR="00144984">
        <w:t>Covid-</w:t>
      </w:r>
      <w:r>
        <w:t>19.</w:t>
      </w:r>
    </w:p>
    <w:p w:rsidR="00713CE0" w:rsidRDefault="00713CE0" w:rsidP="00713CE0">
      <w:pPr>
        <w:pStyle w:val="texto1"/>
      </w:pPr>
      <w:r>
        <w:t xml:space="preserve">Art. 2º </w:t>
      </w:r>
      <w:r w:rsidR="00144984">
        <w:t>O art. 6º da</w:t>
      </w:r>
      <w:r>
        <w:t xml:space="preserve"> Lei nº 7.713, de 22 de dezembro de 1988, passa a vigorar </w:t>
      </w:r>
      <w:r w:rsidR="00423904">
        <w:t>com as seguintes alterações</w:t>
      </w:r>
      <w:r>
        <w:t xml:space="preserve">: </w:t>
      </w:r>
    </w:p>
    <w:p w:rsidR="00713CE0" w:rsidRDefault="00713CE0" w:rsidP="00920940">
      <w:pPr>
        <w:pStyle w:val="texto2"/>
      </w:pPr>
      <w:r>
        <w:t>“Art. 6º .....</w:t>
      </w:r>
      <w:r w:rsidR="00920940">
        <w:t>...........................</w:t>
      </w:r>
    </w:p>
    <w:p w:rsidR="00713CE0" w:rsidRDefault="00713CE0" w:rsidP="00920940">
      <w:pPr>
        <w:pStyle w:val="texto2"/>
        <w:ind w:firstLine="0"/>
      </w:pPr>
      <w:r>
        <w:t>...................................................</w:t>
      </w:r>
    </w:p>
    <w:p w:rsidR="00423904" w:rsidRDefault="00423904" w:rsidP="00423904">
      <w:pPr>
        <w:pStyle w:val="texto2"/>
        <w:rPr>
          <w:shd w:val="clear" w:color="auto" w:fill="FFFFFF"/>
        </w:rPr>
      </w:pPr>
      <w:r>
        <w:t xml:space="preserve">XIV – </w:t>
      </w:r>
      <w:r>
        <w:rPr>
          <w:shd w:val="clear" w:color="auto" w:fill="FFFFFF"/>
        </w:rPr>
        <w:t xml:space="preserve">os proventos de aposentadoria, </w:t>
      </w:r>
      <w:r w:rsidRPr="00423904">
        <w:rPr>
          <w:shd w:val="clear" w:color="auto" w:fill="FFFFFF"/>
        </w:rPr>
        <w:t>transferência para a reserva remunerada</w:t>
      </w:r>
      <w:r>
        <w:rPr>
          <w:shd w:val="clear" w:color="auto" w:fill="FFFFFF"/>
        </w:rPr>
        <w:t xml:space="preserve"> ou reforma motivada por acidente em serviço e os percebidos pelos portadores de moléstia profissional, tuberculose ativa, alienação menta</w:t>
      </w:r>
      <w:bookmarkStart w:id="0" w:name="_GoBack"/>
      <w:bookmarkEnd w:id="0"/>
      <w:r>
        <w:rPr>
          <w:shd w:val="clear" w:color="auto" w:fill="FFFFFF"/>
        </w:rPr>
        <w:t xml:space="preserve">l, esclerose múltipla, neoplasia maligna, cegueira, hanseníase, paralisia irreversível e incapacitante, cardiopatia grave, doença de Parkinson, </w:t>
      </w:r>
      <w:proofErr w:type="spellStart"/>
      <w:r>
        <w:rPr>
          <w:shd w:val="clear" w:color="auto" w:fill="FFFFFF"/>
        </w:rPr>
        <w:t>espondiloartrose</w:t>
      </w:r>
      <w:proofErr w:type="spellEnd"/>
      <w:r>
        <w:rPr>
          <w:shd w:val="clear" w:color="auto" w:fill="FFFFFF"/>
        </w:rPr>
        <w:t xml:space="preserve"> anquilosante, </w:t>
      </w:r>
      <w:proofErr w:type="spellStart"/>
      <w:r>
        <w:rPr>
          <w:shd w:val="clear" w:color="auto" w:fill="FFFFFF"/>
        </w:rPr>
        <w:t>nefropatia</w:t>
      </w:r>
      <w:proofErr w:type="spellEnd"/>
      <w:r>
        <w:rPr>
          <w:shd w:val="clear" w:color="auto" w:fill="FFFFFF"/>
        </w:rPr>
        <w:t xml:space="preserve"> grave, hepatopatia grave, estados avançados da doença de </w:t>
      </w:r>
      <w:proofErr w:type="spellStart"/>
      <w:r>
        <w:rPr>
          <w:shd w:val="clear" w:color="auto" w:fill="FFFFFF"/>
        </w:rPr>
        <w:t>Paget</w:t>
      </w:r>
      <w:proofErr w:type="spellEnd"/>
      <w:r>
        <w:rPr>
          <w:shd w:val="clear" w:color="auto" w:fill="FFFFFF"/>
        </w:rPr>
        <w:t xml:space="preserve"> (osteíte </w:t>
      </w:r>
      <w:r>
        <w:rPr>
          <w:shd w:val="clear" w:color="auto" w:fill="FFFFFF"/>
        </w:rPr>
        <w:lastRenderedPageBreak/>
        <w:t>deformante), contaminação por radiação, síndrome da imunodeficiência adquirida, com base em conclusão da medicina especializada, mesmo que a doença tenha sido contraída depoi</w:t>
      </w:r>
      <w:r>
        <w:rPr>
          <w:shd w:val="clear" w:color="auto" w:fill="FFFFFF"/>
        </w:rPr>
        <w:t>s da aposentadoria ou reforma;</w:t>
      </w:r>
    </w:p>
    <w:p w:rsidR="00423904" w:rsidRDefault="00423904" w:rsidP="00423904">
      <w:pPr>
        <w:pStyle w:val="texto2"/>
        <w:ind w:firstLine="0"/>
      </w:pPr>
      <w:r>
        <w:t>...................................................</w:t>
      </w:r>
    </w:p>
    <w:p w:rsidR="00713CE0" w:rsidRDefault="00713CE0" w:rsidP="00920940">
      <w:pPr>
        <w:pStyle w:val="texto2"/>
      </w:pPr>
      <w:r>
        <w:t>XXIV - os proventos de aposentadoria</w:t>
      </w:r>
      <w:r w:rsidR="00423904">
        <w:t>, transferência para a reserva remunerada</w:t>
      </w:r>
      <w:r>
        <w:t xml:space="preserve"> ou reforma e os valores recebidos a título de pensão, quando o beneficiário tiver complicação ou sequela grave</w:t>
      </w:r>
      <w:r w:rsidRPr="00434695">
        <w:t>s</w:t>
      </w:r>
      <w:r>
        <w:t xml:space="preserve"> de</w:t>
      </w:r>
      <w:r w:rsidR="00144984">
        <w:t>correntes da</w:t>
      </w:r>
      <w:r>
        <w:t xml:space="preserve"> Covid-19, com base em conclusão da medicina especializada, mesmo que a doença tenha sido contraída depois da aposentadoria, reforma ou concessão da pensão.</w:t>
      </w:r>
    </w:p>
    <w:p w:rsidR="00713CE0" w:rsidRDefault="00713CE0" w:rsidP="00713CE0">
      <w:pPr>
        <w:pStyle w:val="texto1"/>
      </w:pPr>
      <w:r>
        <w:t>...................</w:t>
      </w:r>
      <w:r w:rsidR="00920940">
        <w:t>...........................</w:t>
      </w:r>
      <w:proofErr w:type="gramStart"/>
      <w:r w:rsidR="00920940">
        <w:t>”</w:t>
      </w:r>
      <w:r>
        <w:t>(</w:t>
      </w:r>
      <w:proofErr w:type="gramEnd"/>
      <w:r>
        <w:t>NR)</w:t>
      </w:r>
    </w:p>
    <w:p w:rsidR="00713CE0" w:rsidRDefault="00713CE0" w:rsidP="00713CE0">
      <w:pPr>
        <w:pStyle w:val="texto1"/>
      </w:pPr>
      <w:r>
        <w:t xml:space="preserve">Art. 3º </w:t>
      </w:r>
      <w:r w:rsidR="00144984">
        <w:t>O art. 151 da</w:t>
      </w:r>
      <w:r>
        <w:t xml:space="preserve"> Lei nº 8.213, de 24 de julho de 1991, passa a vigorar com a seguinte redação:</w:t>
      </w:r>
    </w:p>
    <w:p w:rsidR="00713CE0" w:rsidRDefault="00920940" w:rsidP="00920940">
      <w:pPr>
        <w:pStyle w:val="texto2"/>
      </w:pPr>
      <w:r>
        <w:t>“</w:t>
      </w:r>
      <w:r w:rsidR="00713CE0">
        <w:t>Art. 151. Sem prejuízo da lista de doenças mencionada no inciso II do art. 26</w:t>
      </w:r>
      <w:r w:rsidR="00ED0EF7">
        <w:t xml:space="preserve"> desta Lei</w:t>
      </w:r>
      <w:r w:rsidR="00713CE0">
        <w:t xml:space="preserve">, independe de carência a concessão de benefício por incapacidade temporária ou permanente ao segurado que, após filiar-se ao RGPS, for acometido das seguintes doenças: tuberculose ativa, hanseníase, alienação mental, esclerose múltipla, hepatopatia grave, neoplasia maligna, cegueira, paralisia irreversível e incapacitante, cardiopatia grave, doença de Parkinson, </w:t>
      </w:r>
      <w:proofErr w:type="spellStart"/>
      <w:r w:rsidR="00713CE0">
        <w:t>espondiloartrose</w:t>
      </w:r>
      <w:proofErr w:type="spellEnd"/>
      <w:r w:rsidR="00713CE0">
        <w:t xml:space="preserve"> anquilosante, </w:t>
      </w:r>
      <w:proofErr w:type="spellStart"/>
      <w:r w:rsidR="00713CE0">
        <w:t>nefropatia</w:t>
      </w:r>
      <w:proofErr w:type="spellEnd"/>
      <w:r w:rsidR="00713CE0">
        <w:t xml:space="preserve"> grave, estado avançado da doença de </w:t>
      </w:r>
      <w:proofErr w:type="spellStart"/>
      <w:r w:rsidR="00713CE0">
        <w:t>Paget</w:t>
      </w:r>
      <w:proofErr w:type="spellEnd"/>
      <w:r w:rsidR="00713CE0">
        <w:t xml:space="preserve"> (osteíte deformante), síndrome da deficiência imunológica adquirida (aids), contaminação por </w:t>
      </w:r>
      <w:r w:rsidR="00713CE0">
        <w:lastRenderedPageBreak/>
        <w:t>radiação ou complicação ou sequela graves de</w:t>
      </w:r>
      <w:r w:rsidR="00ED0EF7">
        <w:t>correntes da</w:t>
      </w:r>
      <w:r w:rsidR="00713CE0">
        <w:t xml:space="preserve"> Covid-19, com base em conclusão da medicina especializada.”(NR)</w:t>
      </w:r>
    </w:p>
    <w:p w:rsidR="00713CE0" w:rsidRDefault="00713CE0" w:rsidP="00713CE0">
      <w:pPr>
        <w:pStyle w:val="texto1"/>
      </w:pPr>
      <w:r>
        <w:t xml:space="preserve">Art. 4º Regulamento estabelecerá os tipos, os critérios para a caracterização e as condições para a manutenção dos benefícios de que tratam o </w:t>
      </w:r>
      <w:r w:rsidR="00ED0EF7">
        <w:t xml:space="preserve">inciso XXIV do </w:t>
      </w:r>
      <w:r w:rsidR="00ED0EF7" w:rsidRPr="00E54269">
        <w:rPr>
          <w:i/>
        </w:rPr>
        <w:t>caput</w:t>
      </w:r>
      <w:r w:rsidR="00ED0EF7">
        <w:t xml:space="preserve"> do </w:t>
      </w:r>
      <w:r>
        <w:t>art. 6º</w:t>
      </w:r>
      <w:r w:rsidR="00ED0EF7">
        <w:t xml:space="preserve"> </w:t>
      </w:r>
      <w:r>
        <w:t xml:space="preserve">da Lei nº 7.713, de 22 de dezembro de 1988, e o art. 151 da Lei nº 8.213, de 24 de julho de 1991, referentes a complicação ou sequela graves </w:t>
      </w:r>
      <w:r w:rsidR="00ED0EF7">
        <w:t>decorrentes da</w:t>
      </w:r>
      <w:r>
        <w:t xml:space="preserve"> Covid-19.</w:t>
      </w:r>
    </w:p>
    <w:p w:rsidR="00713CE0" w:rsidRDefault="00713CE0" w:rsidP="00713CE0">
      <w:pPr>
        <w:pStyle w:val="texto1"/>
      </w:pPr>
      <w:r>
        <w:t>Art. 5º Esta Lei entra em vigor:</w:t>
      </w:r>
    </w:p>
    <w:p w:rsidR="00713CE0" w:rsidRDefault="00713CE0" w:rsidP="00713CE0">
      <w:pPr>
        <w:pStyle w:val="texto1"/>
      </w:pPr>
      <w:r>
        <w:t xml:space="preserve">I – </w:t>
      </w:r>
      <w:proofErr w:type="gramStart"/>
      <w:r w:rsidR="00ED0EF7">
        <w:t>quanto</w:t>
      </w:r>
      <w:proofErr w:type="gramEnd"/>
      <w:r>
        <w:t xml:space="preserve"> ao art. 2º, em 1º de janeiro do ano subsequente ao de sua publicação; e </w:t>
      </w:r>
    </w:p>
    <w:p w:rsidR="00F33C07" w:rsidRDefault="00713CE0" w:rsidP="00713CE0">
      <w:pPr>
        <w:pStyle w:val="texto1"/>
      </w:pPr>
      <w:r>
        <w:t xml:space="preserve">II – </w:t>
      </w:r>
      <w:proofErr w:type="gramStart"/>
      <w:r w:rsidR="00ED0EF7">
        <w:t>quanto</w:t>
      </w:r>
      <w:proofErr w:type="gramEnd"/>
      <w:r>
        <w:t xml:space="preserve"> aos demais</w:t>
      </w:r>
      <w:r w:rsidR="00ED0EF7">
        <w:t xml:space="preserve"> dispositivos</w:t>
      </w:r>
      <w:r>
        <w:t>, na data de sua publicação.</w:t>
      </w:r>
    </w:p>
    <w:p w:rsidR="000659C9" w:rsidRPr="00BE7484" w:rsidRDefault="000659C9" w:rsidP="00F33C0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ED0EF7">
        <w:rPr>
          <w:color w:val="000000"/>
        </w:rPr>
        <w:t xml:space="preserve"> 2</w:t>
      </w:r>
      <w:r w:rsidR="00E54269">
        <w:rPr>
          <w:color w:val="000000"/>
        </w:rPr>
        <w:t>2</w:t>
      </w:r>
      <w:r w:rsidR="00ED0EF7">
        <w:rPr>
          <w:color w:val="000000"/>
        </w:rPr>
        <w:t xml:space="preserve"> de setembro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E54269">
        <w:rPr>
          <w:szCs w:val="24"/>
        </w:rPr>
        <w:t>ANDRÉ DE PAULA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3904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44984"/>
    <w:rsid w:val="001A693F"/>
    <w:rsid w:val="001C198D"/>
    <w:rsid w:val="001F6DDF"/>
    <w:rsid w:val="00207463"/>
    <w:rsid w:val="0025430D"/>
    <w:rsid w:val="00261C1F"/>
    <w:rsid w:val="002C5E07"/>
    <w:rsid w:val="00404CA2"/>
    <w:rsid w:val="00412B8D"/>
    <w:rsid w:val="00423904"/>
    <w:rsid w:val="00434695"/>
    <w:rsid w:val="004F43ED"/>
    <w:rsid w:val="00525AB7"/>
    <w:rsid w:val="00602E48"/>
    <w:rsid w:val="00647B0C"/>
    <w:rsid w:val="006761D9"/>
    <w:rsid w:val="006C0DCB"/>
    <w:rsid w:val="006C4829"/>
    <w:rsid w:val="00711933"/>
    <w:rsid w:val="00713CE0"/>
    <w:rsid w:val="0072494C"/>
    <w:rsid w:val="007657F4"/>
    <w:rsid w:val="007B34E1"/>
    <w:rsid w:val="007B5903"/>
    <w:rsid w:val="00863863"/>
    <w:rsid w:val="00920940"/>
    <w:rsid w:val="0097659B"/>
    <w:rsid w:val="00AA74D0"/>
    <w:rsid w:val="00B92F03"/>
    <w:rsid w:val="00BA3467"/>
    <w:rsid w:val="00BE7484"/>
    <w:rsid w:val="00C807FA"/>
    <w:rsid w:val="00CA069C"/>
    <w:rsid w:val="00CD107E"/>
    <w:rsid w:val="00D67B20"/>
    <w:rsid w:val="00DB5A9D"/>
    <w:rsid w:val="00DF5BF2"/>
    <w:rsid w:val="00E10C16"/>
    <w:rsid w:val="00E31C64"/>
    <w:rsid w:val="00E42D0A"/>
    <w:rsid w:val="00E54269"/>
    <w:rsid w:val="00E87019"/>
    <w:rsid w:val="00E9542E"/>
    <w:rsid w:val="00E975CB"/>
    <w:rsid w:val="00ED0EF7"/>
    <w:rsid w:val="00F23FBC"/>
    <w:rsid w:val="00F25CB9"/>
    <w:rsid w:val="00F3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CORPOPADRO">
    <w:name w:val="CORPO PADRÃO"/>
    <w:link w:val="CORPOPADROChar"/>
    <w:qFormat/>
    <w:rsid w:val="00423904"/>
    <w:pPr>
      <w:spacing w:after="120" w:line="360" w:lineRule="auto"/>
      <w:ind w:firstLine="1701"/>
      <w:jc w:val="both"/>
    </w:pPr>
    <w:rPr>
      <w:rFonts w:ascii="Arial" w:hAnsi="Arial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locked/>
    <w:rsid w:val="00423904"/>
    <w:rPr>
      <w:rFonts w:ascii="Arial" w:hAnsi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517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2021-09-22T19:57:00Z</dcterms:created>
  <dcterms:modified xsi:type="dcterms:W3CDTF">2021-09-22T20:57:00Z</dcterms:modified>
</cp:coreProperties>
</file>