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5F17" w:rsidRPr="006E5098" w:rsidRDefault="004B5F17" w:rsidP="004B5F17">
      <w:pPr>
        <w:pStyle w:val="cabea"/>
      </w:pPr>
      <w:r w:rsidRPr="006E5098">
        <w:t>redação final</w:t>
      </w:r>
    </w:p>
    <w:p w:rsidR="004B5F17" w:rsidRPr="006E5098" w:rsidRDefault="004B5F17" w:rsidP="004B5F17">
      <w:pPr>
        <w:pStyle w:val="cabea"/>
      </w:pPr>
      <w:r w:rsidRPr="006E5098">
        <w:t xml:space="preserve">medida provisória nº </w:t>
      </w:r>
      <w:r w:rsidR="0016579A" w:rsidRPr="006E5098">
        <w:t>1.052</w:t>
      </w:r>
      <w:r w:rsidR="00DF5FBE" w:rsidRPr="006E5098">
        <w:t>-A</w:t>
      </w:r>
      <w:r w:rsidR="009C4392" w:rsidRPr="006E5098">
        <w:t xml:space="preserve">, </w:t>
      </w:r>
      <w:r w:rsidRPr="006E5098">
        <w:t>de 20</w:t>
      </w:r>
      <w:r w:rsidR="002F3E6F" w:rsidRPr="006E5098">
        <w:t>2</w:t>
      </w:r>
      <w:r w:rsidR="0016579A" w:rsidRPr="006E5098">
        <w:t>1</w:t>
      </w:r>
    </w:p>
    <w:p w:rsidR="00C86077" w:rsidRPr="006E5098" w:rsidRDefault="006B240B" w:rsidP="004B5F17">
      <w:pPr>
        <w:pStyle w:val="cabea"/>
      </w:pPr>
      <w:r w:rsidRPr="006E5098">
        <w:t>projeto de lei de conversão nº 22 de 2021</w:t>
      </w:r>
    </w:p>
    <w:p w:rsidR="004B5F17" w:rsidRPr="006E5098" w:rsidRDefault="004B5F17" w:rsidP="004B5F17">
      <w:pPr>
        <w:pStyle w:val="texto10"/>
      </w:pPr>
    </w:p>
    <w:p w:rsidR="007815F2" w:rsidRPr="006E5098" w:rsidRDefault="00F46D4C" w:rsidP="007815F2">
      <w:pPr>
        <w:pStyle w:val="ementa"/>
        <w:ind w:left="3545"/>
        <w:rPr>
          <w:b/>
          <w:snapToGrid/>
        </w:rPr>
      </w:pPr>
      <w:r w:rsidRPr="006E5098">
        <w:t>Altera a</w:t>
      </w:r>
      <w:r w:rsidR="00D31E4A" w:rsidRPr="006E5098">
        <w:t>s</w:t>
      </w:r>
      <w:r w:rsidRPr="006E5098">
        <w:t xml:space="preserve"> Lei</w:t>
      </w:r>
      <w:r w:rsidR="00D31E4A" w:rsidRPr="006E5098">
        <w:t>s</w:t>
      </w:r>
      <w:r w:rsidRPr="006E5098">
        <w:t xml:space="preserve"> </w:t>
      </w:r>
      <w:proofErr w:type="spellStart"/>
      <w:r w:rsidRPr="006E5098">
        <w:t>nº</w:t>
      </w:r>
      <w:r w:rsidR="00D31E4A" w:rsidRPr="006E5098">
        <w:t>s</w:t>
      </w:r>
      <w:proofErr w:type="spellEnd"/>
      <w:r w:rsidRPr="006E5098">
        <w:t xml:space="preserve"> 12.712, de 30 de agosto de 2012</w:t>
      </w:r>
      <w:r w:rsidR="009C4392" w:rsidRPr="006E5098">
        <w:t>,</w:t>
      </w:r>
      <w:r w:rsidRPr="006E5098">
        <w:t xml:space="preserve"> 7.827, de 27 de setembro de 1989, 10.177, de 12 de janeiro de 2001, 9.126, de 10 de novembro de 1995</w:t>
      </w:r>
      <w:r w:rsidR="007815F2" w:rsidRPr="006E5098">
        <w:t>,</w:t>
      </w:r>
      <w:r w:rsidR="002370CB" w:rsidRPr="006E5098">
        <w:rPr>
          <w:lang w:eastAsia="en-US"/>
        </w:rPr>
        <w:t xml:space="preserve"> 11.079, de 30 de dezembro de 2004,</w:t>
      </w:r>
      <w:r w:rsidR="007815F2" w:rsidRPr="006E5098">
        <w:t xml:space="preserve"> e </w:t>
      </w:r>
      <w:r w:rsidR="007815F2" w:rsidRPr="006E5098">
        <w:rPr>
          <w:snapToGrid/>
        </w:rPr>
        <w:t>a Medida Provisória nº 2.199-14, de 24 de agosto de 2001.</w:t>
      </w:r>
    </w:p>
    <w:p w:rsidR="004B5F17" w:rsidRPr="006E5098" w:rsidRDefault="004B5F17" w:rsidP="007A1A6C">
      <w:pPr>
        <w:pStyle w:val="ementa"/>
        <w:ind w:left="3545"/>
      </w:pPr>
    </w:p>
    <w:p w:rsidR="004B5F17" w:rsidRPr="006E5098" w:rsidRDefault="004B5F17" w:rsidP="004B5F17">
      <w:pPr>
        <w:pStyle w:val="texto1"/>
      </w:pPr>
    </w:p>
    <w:p w:rsidR="004B5F17" w:rsidRPr="006E5098" w:rsidRDefault="000249D7" w:rsidP="004B5F17">
      <w:pPr>
        <w:pStyle w:val="texto1"/>
      </w:pPr>
      <w:r w:rsidRPr="006E5098">
        <w:t>O CONGRESSO NACIONAL decreta:</w:t>
      </w:r>
    </w:p>
    <w:p w:rsidR="000249D7" w:rsidRPr="006E5098" w:rsidRDefault="000249D7" w:rsidP="004B5F17">
      <w:pPr>
        <w:pStyle w:val="texto1"/>
      </w:pPr>
    </w:p>
    <w:p w:rsidR="00F46D4C" w:rsidRPr="006E5098" w:rsidRDefault="00F46D4C" w:rsidP="002F3E6F">
      <w:pPr>
        <w:pStyle w:val="texto1"/>
      </w:pPr>
      <w:r w:rsidRPr="006E5098">
        <w:t xml:space="preserve">Art. 1º A Lei nº 12.712, de 30 de agosto de 2012, passa a vigorar com as seguintes alterações: </w:t>
      </w:r>
    </w:p>
    <w:p w:rsidR="00F46D4C" w:rsidRPr="006E5098" w:rsidRDefault="00F46D4C" w:rsidP="00C25AAE">
      <w:pPr>
        <w:pStyle w:val="texto2"/>
      </w:pPr>
      <w:r w:rsidRPr="006E5098">
        <w:t>“Art. 32. Fica a União autorizada a participar, na qualidade de cotista, no limite total de R$ 11.000.000.000,00 (onze bilhões de reais), de fundo que tenha por finalidade viabilizar a estruturação e o desenvolvimento de projetos de concessão e de parcerias público-privadas da União, dos Estados, do Distrito Federal e dos Municípios.</w:t>
      </w:r>
    </w:p>
    <w:p w:rsidR="00F46D4C" w:rsidRPr="006E5098" w:rsidRDefault="00F46D4C" w:rsidP="00C25AAE">
      <w:pPr>
        <w:pStyle w:val="texto2"/>
      </w:pPr>
      <w:r w:rsidRPr="006E5098">
        <w:t xml:space="preserve">§ 1º A finalidade de que trata o </w:t>
      </w:r>
      <w:r w:rsidRPr="006E5098">
        <w:rPr>
          <w:i/>
        </w:rPr>
        <w:t>caput</w:t>
      </w:r>
      <w:r w:rsidRPr="006E5098">
        <w:t xml:space="preserve"> </w:t>
      </w:r>
      <w:r w:rsidR="0041492E" w:rsidRPr="006E5098">
        <w:t xml:space="preserve">deste artigo </w:t>
      </w:r>
      <w:r w:rsidRPr="006E5098">
        <w:t>poderá</w:t>
      </w:r>
      <w:r w:rsidR="009C4392" w:rsidRPr="006E5098">
        <w:t xml:space="preserve"> consistir na:</w:t>
      </w:r>
    </w:p>
    <w:p w:rsidR="00F46D4C" w:rsidRPr="006E5098" w:rsidRDefault="00F46D4C" w:rsidP="00C25AAE">
      <w:pPr>
        <w:pStyle w:val="texto2"/>
      </w:pPr>
      <w:r w:rsidRPr="006E5098">
        <w:t>I - prestação de serviços técnicos profissionais especializados com vistas a apoiar a estruturação e o desenvolvimento de projetos de concessão e de parcerias público</w:t>
      </w:r>
      <w:r w:rsidR="0095147C" w:rsidRPr="006E5098">
        <w:t>-</w:t>
      </w:r>
      <w:r w:rsidR="009C4392" w:rsidRPr="006E5098">
        <w:t>privadas;</w:t>
      </w:r>
    </w:p>
    <w:p w:rsidR="00F46D4C" w:rsidRPr="006E5098" w:rsidRDefault="00F46D4C" w:rsidP="00C25AAE">
      <w:pPr>
        <w:pStyle w:val="texto2"/>
      </w:pPr>
      <w:r w:rsidRPr="006E5098">
        <w:t>II - cobertura dos riscos, por meio de instrumentos garantidores, incluída a participação em fundo garantidor; e</w:t>
      </w:r>
    </w:p>
    <w:p w:rsidR="00D31E4A" w:rsidRPr="006E5098" w:rsidRDefault="00F46D4C" w:rsidP="00C25AAE">
      <w:pPr>
        <w:pStyle w:val="texto2"/>
      </w:pPr>
      <w:r w:rsidRPr="006E5098">
        <w:lastRenderedPageBreak/>
        <w:t>III - participação em fundos de investimento regulamentados pela Comissão de Valores Mobiliários.</w:t>
      </w:r>
    </w:p>
    <w:p w:rsidR="00F46D4C" w:rsidRPr="006E5098" w:rsidRDefault="00F46D4C" w:rsidP="00C25AAE">
      <w:pPr>
        <w:pStyle w:val="texto2"/>
      </w:pPr>
      <w:r w:rsidRPr="006E5098">
        <w:t xml:space="preserve">§ 2º Os projetos situados nas Regiões Norte, Nordeste e Centro-Oeste terão preferência no atingimento da finalidade do fundo de que trata o </w:t>
      </w:r>
      <w:r w:rsidRPr="006E5098">
        <w:rPr>
          <w:i/>
        </w:rPr>
        <w:t>caput</w:t>
      </w:r>
      <w:r w:rsidR="0041492E" w:rsidRPr="006E5098">
        <w:rPr>
          <w:i/>
        </w:rPr>
        <w:t xml:space="preserve"> </w:t>
      </w:r>
      <w:r w:rsidR="0041492E" w:rsidRPr="006E5098">
        <w:t>deste artigo</w:t>
      </w:r>
      <w:r w:rsidRPr="006E5098">
        <w:t>, sem prejuízo das outras Regiões.”(NR)</w:t>
      </w:r>
    </w:p>
    <w:p w:rsidR="007815F2" w:rsidRPr="006E5098" w:rsidRDefault="00F46D4C" w:rsidP="009C4392">
      <w:pPr>
        <w:pStyle w:val="texto2"/>
      </w:pPr>
      <w:r w:rsidRPr="006E5098">
        <w:t xml:space="preserve">“Art. 32-A. O fundo de que trata o art. 32 </w:t>
      </w:r>
      <w:r w:rsidR="0041492E" w:rsidRPr="006E5098">
        <w:t xml:space="preserve">desta Lei </w:t>
      </w:r>
      <w:r w:rsidR="003D2702" w:rsidRPr="006E5098">
        <w:t xml:space="preserve">funcionará sob o regime de cotas e </w:t>
      </w:r>
      <w:r w:rsidRPr="006E5098">
        <w:t>será administrado e representado judicial e extrajudicialmente por instituição financeira</w:t>
      </w:r>
      <w:r w:rsidR="003D2702" w:rsidRPr="006E5098">
        <w:t xml:space="preserve"> oficial</w:t>
      </w:r>
      <w:r w:rsidR="00927E0D" w:rsidRPr="006E5098">
        <w:t xml:space="preserve"> selecionada por meio de chamada pública, </w:t>
      </w:r>
      <w:r w:rsidR="003D2702" w:rsidRPr="006E5098">
        <w:t xml:space="preserve">exceto no caso das atividades financiadas ou garantidas </w:t>
      </w:r>
      <w:r w:rsidR="007815F2" w:rsidRPr="006E5098">
        <w:t xml:space="preserve">com recursos </w:t>
      </w:r>
      <w:r w:rsidR="00116EEE" w:rsidRPr="006E5098">
        <w:t>do referido</w:t>
      </w:r>
      <w:r w:rsidR="007815F2" w:rsidRPr="006E5098">
        <w:t xml:space="preserve"> fundo nas R</w:t>
      </w:r>
      <w:r w:rsidR="003D2702" w:rsidRPr="006E5098">
        <w:t xml:space="preserve">egiões Nordeste e Norte, hipótese em que a administração e </w:t>
      </w:r>
      <w:r w:rsidR="00116EEE" w:rsidRPr="006E5098">
        <w:t>a representação deverão</w:t>
      </w:r>
      <w:r w:rsidR="003D2702" w:rsidRPr="006E5098">
        <w:t xml:space="preserve"> ser atribuída</w:t>
      </w:r>
      <w:r w:rsidR="00116EEE" w:rsidRPr="006E5098">
        <w:t>s</w:t>
      </w:r>
      <w:r w:rsidR="003D2702" w:rsidRPr="006E5098">
        <w:t xml:space="preserve">, respectivamente, </w:t>
      </w:r>
      <w:r w:rsidR="003D2702" w:rsidRPr="006E5098">
        <w:rPr>
          <w:rFonts w:cs="Arial"/>
        </w:rPr>
        <w:t xml:space="preserve">ao Banco do Nordeste </w:t>
      </w:r>
      <w:r w:rsidR="00116EEE" w:rsidRPr="006E5098">
        <w:rPr>
          <w:rFonts w:cs="Arial"/>
        </w:rPr>
        <w:t xml:space="preserve">do Brasil S.A. </w:t>
      </w:r>
      <w:r w:rsidR="003D2702" w:rsidRPr="006E5098">
        <w:rPr>
          <w:rFonts w:cs="Arial"/>
        </w:rPr>
        <w:t>e ao Banco da Amazônia S.A.</w:t>
      </w:r>
      <w:r w:rsidR="003D2702" w:rsidRPr="006E5098" w:rsidDel="003D2702">
        <w:t xml:space="preserve"> </w:t>
      </w:r>
    </w:p>
    <w:p w:rsidR="00D31E4A" w:rsidRPr="006E5098" w:rsidRDefault="00F46D4C" w:rsidP="009C4392">
      <w:pPr>
        <w:pStyle w:val="texto2"/>
      </w:pPr>
      <w:r w:rsidRPr="006E5098">
        <w:t>§ 1º As cotas do fundo</w:t>
      </w:r>
      <w:r w:rsidR="0041492E" w:rsidRPr="006E5098">
        <w:t xml:space="preserve"> a que se refere o </w:t>
      </w:r>
      <w:r w:rsidR="0041492E" w:rsidRPr="006E5098">
        <w:rPr>
          <w:i/>
        </w:rPr>
        <w:t>caput</w:t>
      </w:r>
      <w:r w:rsidR="0041492E" w:rsidRPr="006E5098">
        <w:t xml:space="preserve"> deste artigo</w:t>
      </w:r>
      <w:r w:rsidRPr="006E5098">
        <w:t xml:space="preserve"> poderão ser adquiridas e integralizadas por pessoas físicas e jurídicas de direito público e privado.</w:t>
      </w:r>
    </w:p>
    <w:p w:rsidR="00F46D4C" w:rsidRPr="006E5098" w:rsidRDefault="00F46D4C" w:rsidP="00C25AAE">
      <w:pPr>
        <w:pStyle w:val="texto2"/>
      </w:pPr>
      <w:r w:rsidRPr="006E5098">
        <w:t xml:space="preserve">§ 2º O fundo a que se refere o </w:t>
      </w:r>
      <w:r w:rsidRPr="006E5098">
        <w:rPr>
          <w:i/>
        </w:rPr>
        <w:t>caput</w:t>
      </w:r>
      <w:r w:rsidR="0041492E" w:rsidRPr="006E5098">
        <w:rPr>
          <w:i/>
        </w:rPr>
        <w:t xml:space="preserve"> </w:t>
      </w:r>
      <w:r w:rsidR="0041492E" w:rsidRPr="006E5098">
        <w:t>deste artigo</w:t>
      </w:r>
      <w:r w:rsidRPr="006E5098">
        <w:t>:</w:t>
      </w:r>
    </w:p>
    <w:p w:rsidR="00F46D4C" w:rsidRPr="006E5098" w:rsidRDefault="00F46D4C" w:rsidP="00B202ED">
      <w:pPr>
        <w:pStyle w:val="texto2"/>
      </w:pPr>
      <w:r w:rsidRPr="006E5098">
        <w:t>I -</w:t>
      </w:r>
      <w:r w:rsidR="00C25AAE" w:rsidRPr="006E5098">
        <w:t xml:space="preserve"> </w:t>
      </w:r>
      <w:r w:rsidRPr="006E5098">
        <w:t xml:space="preserve">terá natureza privada e patrimônio próprio separado do patrimônio dos </w:t>
      </w:r>
      <w:r w:rsidR="009C4392" w:rsidRPr="006E5098">
        <w:t>cotistas e da administradora; e</w:t>
      </w:r>
    </w:p>
    <w:p w:rsidR="00D31E4A" w:rsidRPr="006E5098" w:rsidRDefault="00F46D4C" w:rsidP="00B202ED">
      <w:pPr>
        <w:pStyle w:val="texto2"/>
      </w:pPr>
      <w:r w:rsidRPr="006E5098">
        <w:lastRenderedPageBreak/>
        <w:t>II -</w:t>
      </w:r>
      <w:r w:rsidR="00C25AAE" w:rsidRPr="006E5098">
        <w:t xml:space="preserve"> </w:t>
      </w:r>
      <w:r w:rsidRPr="006E5098">
        <w:t>será sujeito de direitos e obrigações próprias.</w:t>
      </w:r>
    </w:p>
    <w:p w:rsidR="00F46D4C" w:rsidRPr="006E5098" w:rsidRDefault="00F46D4C" w:rsidP="00C25AAE">
      <w:pPr>
        <w:pStyle w:val="texto2"/>
      </w:pPr>
      <w:r w:rsidRPr="006E5098">
        <w:t xml:space="preserve">§ 3º A instituição administradora poderá celebrar contratos, acordos ou ajustes que estabeleçam os deveres e </w:t>
      </w:r>
      <w:r w:rsidR="0041492E" w:rsidRPr="006E5098">
        <w:t xml:space="preserve">as </w:t>
      </w:r>
      <w:r w:rsidRPr="006E5098">
        <w:t>obrigações necessários à consecução de suas finalidades, desde que as obrigações assumidas não ultrapassem a disponibilidade financeira do fundo.</w:t>
      </w:r>
    </w:p>
    <w:p w:rsidR="00F46D4C" w:rsidRPr="006E5098" w:rsidRDefault="00F46D4C" w:rsidP="00B202ED">
      <w:pPr>
        <w:pStyle w:val="texto2"/>
      </w:pPr>
      <w:r w:rsidRPr="006E5098">
        <w:t>§ 4º A instituição administradora e os cotistas não responderão por obrigações do fundo</w:t>
      </w:r>
      <w:r w:rsidRPr="006E5098">
        <w:rPr>
          <w:color w:val="0070C0"/>
        </w:rPr>
        <w:t xml:space="preserve">, </w:t>
      </w:r>
      <w:r w:rsidRPr="006E5098">
        <w:t>exceto pela integralização das cotas que subscreverem.</w:t>
      </w:r>
    </w:p>
    <w:p w:rsidR="00F46D4C" w:rsidRPr="006E5098" w:rsidRDefault="00F46D4C" w:rsidP="00B202ED">
      <w:pPr>
        <w:pStyle w:val="texto2"/>
      </w:pPr>
      <w:r w:rsidRPr="006E5098">
        <w:t xml:space="preserve">§ 5º O fundo não pagará rendimentos aos seus cotistas, aos quais será assegurado o direito </w:t>
      </w:r>
      <w:r w:rsidR="00C25AAE" w:rsidRPr="006E5098">
        <w:t>d</w:t>
      </w:r>
      <w:r w:rsidRPr="006E5098">
        <w:t>e requerer o resgate total ou parcial de suas cotas por meio da liquidação com base na situação patrimonial do fundo.</w:t>
      </w:r>
    </w:p>
    <w:p w:rsidR="00F46D4C" w:rsidRPr="006E5098" w:rsidRDefault="00F46D4C" w:rsidP="00B202ED">
      <w:pPr>
        <w:pStyle w:val="texto2"/>
      </w:pPr>
      <w:r w:rsidRPr="006E5098">
        <w:t>§ 6º Na hipótese de resgate total ou parcial de cotas de que trata o § 5º</w:t>
      </w:r>
      <w:r w:rsidR="0041492E" w:rsidRPr="006E5098">
        <w:t xml:space="preserve"> deste artigo</w:t>
      </w:r>
      <w:r w:rsidRPr="006E5098">
        <w:t>, será vedado o resgate de cotas em valor superior ao montante de recursos financeiros disponíveis ainda não vinculados às estruturações integradas já contratadas, nos termos do estatuto do fundo.</w:t>
      </w:r>
    </w:p>
    <w:p w:rsidR="00F46D4C" w:rsidRPr="006E5098" w:rsidRDefault="00F46D4C" w:rsidP="00B202ED">
      <w:pPr>
        <w:pStyle w:val="texto2"/>
      </w:pPr>
      <w:r w:rsidRPr="006E5098">
        <w:t>§ 7º As contratações de estudos,</w:t>
      </w:r>
      <w:r w:rsidR="00A85338" w:rsidRPr="006E5098">
        <w:t xml:space="preserve"> </w:t>
      </w:r>
      <w:r w:rsidR="00B202ED" w:rsidRPr="006E5098">
        <w:t>de</w:t>
      </w:r>
      <w:r w:rsidRPr="006E5098">
        <w:t xml:space="preserve"> planos e </w:t>
      </w:r>
      <w:r w:rsidR="0041492E" w:rsidRPr="006E5098">
        <w:t xml:space="preserve">de </w:t>
      </w:r>
      <w:r w:rsidRPr="006E5098">
        <w:t xml:space="preserve">projetos obedecerão aos critérios estabelecidos pela instituição administradora em conformidade com os princípios da legalidade, da impessoalidade, da moralidade, da publicidade e da eficiência. </w:t>
      </w:r>
    </w:p>
    <w:p w:rsidR="00F46D4C" w:rsidRPr="006E5098" w:rsidRDefault="00F46D4C" w:rsidP="00927E0D">
      <w:pPr>
        <w:pStyle w:val="texto2"/>
      </w:pPr>
      <w:r w:rsidRPr="006E5098">
        <w:lastRenderedPageBreak/>
        <w:t>§ 8º O fundo não contará com qualquer tipo de garantia da administração pública direta e indireta e responderá por suas obrigações até o limite dos bens e direitos integrantes do seu</w:t>
      </w:r>
      <w:r w:rsidR="00C25AAE" w:rsidRPr="006E5098">
        <w:t xml:space="preserve"> </w:t>
      </w:r>
      <w:r w:rsidRPr="006E5098">
        <w:t>patrimônio.</w:t>
      </w:r>
      <w:r w:rsidR="003D2702" w:rsidRPr="006E5098">
        <w:t>”</w:t>
      </w:r>
    </w:p>
    <w:p w:rsidR="00F46D4C" w:rsidRPr="006E5098" w:rsidRDefault="00F46D4C" w:rsidP="00B202ED">
      <w:pPr>
        <w:pStyle w:val="texto2"/>
      </w:pPr>
      <w:r w:rsidRPr="006E5098">
        <w:t xml:space="preserve">“Art. </w:t>
      </w:r>
      <w:r w:rsidR="00B202ED" w:rsidRPr="006E5098">
        <w:t>33-A</w:t>
      </w:r>
      <w:r w:rsidRPr="006E5098">
        <w:t>. A participação da União no fundo de que trata o art. 32</w:t>
      </w:r>
      <w:r w:rsidR="0041492E" w:rsidRPr="006E5098">
        <w:t xml:space="preserve"> desta Lei</w:t>
      </w:r>
      <w:r w:rsidRPr="006E5098">
        <w:t xml:space="preserve"> ocorrerá por meio da integralização de cotas em moeda corrente, observada a disponibilidade orçamentária e financeira.</w:t>
      </w:r>
    </w:p>
    <w:p w:rsidR="00F46D4C" w:rsidRPr="006E5098" w:rsidRDefault="00F46D4C" w:rsidP="00B202ED">
      <w:pPr>
        <w:pStyle w:val="texto2"/>
      </w:pPr>
      <w:r w:rsidRPr="006E5098">
        <w:t>§ 1º A integralização de cotas pela União fica condicionada à submissão prévia do estatuto do fundo pela instituição administradora ao Conselho de que trata o art. 35</w:t>
      </w:r>
      <w:r w:rsidR="0041492E" w:rsidRPr="006E5098">
        <w:t xml:space="preserve"> desta Lei</w:t>
      </w:r>
      <w:r w:rsidR="00B202ED" w:rsidRPr="006E5098">
        <w:t>.</w:t>
      </w:r>
    </w:p>
    <w:p w:rsidR="00401286" w:rsidRPr="006E5098" w:rsidRDefault="00F46D4C" w:rsidP="007A746D">
      <w:pPr>
        <w:pStyle w:val="texto2"/>
      </w:pPr>
      <w:r w:rsidRPr="006E5098">
        <w:t xml:space="preserve">§ 2º A representação da União na assembleia de cotistas ocorrerá na forma estabelecida no inciso V do </w:t>
      </w:r>
      <w:r w:rsidRPr="006E5098">
        <w:rPr>
          <w:i/>
        </w:rPr>
        <w:t>caput</w:t>
      </w:r>
      <w:r w:rsidRPr="006E5098">
        <w:t xml:space="preserve"> do art. 10 do Decreto-Lei nº 147, de</w:t>
      </w:r>
      <w:r w:rsidR="00401286" w:rsidRPr="006E5098">
        <w:t xml:space="preserve"> 3 de fevereiro de</w:t>
      </w:r>
      <w:r w:rsidRPr="006E5098">
        <w:t xml:space="preserve"> 1967.</w:t>
      </w:r>
      <w:r w:rsidR="007A746D" w:rsidRPr="006E5098">
        <w:t>”</w:t>
      </w:r>
    </w:p>
    <w:p w:rsidR="00F46D4C" w:rsidRPr="006E5098" w:rsidRDefault="00F46D4C" w:rsidP="00B202ED">
      <w:pPr>
        <w:pStyle w:val="texto2"/>
      </w:pPr>
      <w:r w:rsidRPr="006E5098">
        <w:t xml:space="preserve">“Art. </w:t>
      </w:r>
      <w:r w:rsidR="00B202ED" w:rsidRPr="006E5098">
        <w:t>33-B</w:t>
      </w:r>
      <w:r w:rsidRPr="006E5098">
        <w:t xml:space="preserve">. A instituição </w:t>
      </w:r>
      <w:r w:rsidR="003D2702" w:rsidRPr="006E5098">
        <w:t xml:space="preserve">financeira oficial </w:t>
      </w:r>
      <w:r w:rsidRPr="006E5098">
        <w:t xml:space="preserve">administradora </w:t>
      </w:r>
      <w:r w:rsidR="003D2702" w:rsidRPr="006E5098">
        <w:t xml:space="preserve">e, no caso dos projetos nas </w:t>
      </w:r>
      <w:r w:rsidR="007A746D" w:rsidRPr="006E5098">
        <w:t>R</w:t>
      </w:r>
      <w:r w:rsidR="003D2702" w:rsidRPr="006E5098">
        <w:t xml:space="preserve">egiões Nordeste e Norte, o Banco do Nordeste </w:t>
      </w:r>
      <w:r w:rsidR="007A746D" w:rsidRPr="006E5098">
        <w:t xml:space="preserve">do Brasil S.A. </w:t>
      </w:r>
      <w:r w:rsidR="005A00B0" w:rsidRPr="006E5098">
        <w:t>e o Banco da Amazônia S.A.</w:t>
      </w:r>
      <w:r w:rsidR="003D2702" w:rsidRPr="006E5098">
        <w:t xml:space="preserve"> poderão</w:t>
      </w:r>
      <w:r w:rsidRPr="006E5098">
        <w:t xml:space="preserve"> ser contratad</w:t>
      </w:r>
      <w:r w:rsidR="003D2702" w:rsidRPr="006E5098">
        <w:t>os</w:t>
      </w:r>
      <w:r w:rsidRPr="006E5098">
        <w:t xml:space="preserve"> diretamente, mediante dispensa de licitação, por entidades da </w:t>
      </w:r>
      <w:r w:rsidR="00401286" w:rsidRPr="006E5098">
        <w:t xml:space="preserve">administração pública </w:t>
      </w:r>
      <w:r w:rsidRPr="006E5098">
        <w:t>federal, estadual, distrital e municipal, direta e indireta, para desenvolver, com recursos do fundo</w:t>
      </w:r>
      <w:r w:rsidR="007C2EF1" w:rsidRPr="006E5098">
        <w:t xml:space="preserve"> de que trata o art. 32 desta Lei</w:t>
      </w:r>
      <w:r w:rsidRPr="006E5098">
        <w:t xml:space="preserve">, as atividades e os serviços técnicos necessários para viabilizar a licitação de projetos de concessão e de parceria </w:t>
      </w:r>
      <w:r w:rsidRPr="006E5098">
        <w:lastRenderedPageBreak/>
        <w:t>público-privada, hipótese em que poderão ser incluídos a revisão, o aperfeiçoamento ou a complementação de trab</w:t>
      </w:r>
      <w:r w:rsidR="00B202ED" w:rsidRPr="006E5098">
        <w:t>alhos anteriormente realizados.</w:t>
      </w:r>
    </w:p>
    <w:p w:rsidR="00F46D4C" w:rsidRPr="006E5098" w:rsidRDefault="00F46D4C" w:rsidP="00B202ED">
      <w:pPr>
        <w:pStyle w:val="texto2"/>
      </w:pPr>
      <w:r w:rsidRPr="006E5098">
        <w:t xml:space="preserve">Parágrafo único. As atividades e os serviços técnicos previstos no </w:t>
      </w:r>
      <w:r w:rsidRPr="006E5098">
        <w:rPr>
          <w:i/>
        </w:rPr>
        <w:t>caput</w:t>
      </w:r>
      <w:r w:rsidRPr="006E5098">
        <w:t xml:space="preserve"> </w:t>
      </w:r>
      <w:r w:rsidR="00401286" w:rsidRPr="006E5098">
        <w:t xml:space="preserve">deste artigo </w:t>
      </w:r>
      <w:r w:rsidRPr="006E5098">
        <w:t>poderão ser objeto de contratação única.”</w:t>
      </w:r>
    </w:p>
    <w:p w:rsidR="00F46D4C" w:rsidRPr="006E5098" w:rsidRDefault="00F46D4C" w:rsidP="00B202ED">
      <w:pPr>
        <w:pStyle w:val="texto2"/>
      </w:pPr>
      <w:r w:rsidRPr="006E5098">
        <w:t xml:space="preserve">“Art. </w:t>
      </w:r>
      <w:r w:rsidR="00712543" w:rsidRPr="006E5098">
        <w:t>34-A</w:t>
      </w:r>
      <w:r w:rsidRPr="006E5098">
        <w:t>.</w:t>
      </w:r>
      <w:r w:rsidR="00712543" w:rsidRPr="006E5098">
        <w:t xml:space="preserve"> </w:t>
      </w:r>
      <w:r w:rsidRPr="006E5098">
        <w:t>O patrimônio do fundo</w:t>
      </w:r>
      <w:r w:rsidR="00A85338" w:rsidRPr="006E5098">
        <w:t xml:space="preserve"> de que trata o art. 32 desta Lei</w:t>
      </w:r>
      <w:r w:rsidRPr="006E5098">
        <w:t xml:space="preserve"> poderá ser constituído:</w:t>
      </w:r>
    </w:p>
    <w:p w:rsidR="00F46D4C" w:rsidRPr="006E5098" w:rsidRDefault="00F46D4C" w:rsidP="00B202ED">
      <w:pPr>
        <w:pStyle w:val="texto2"/>
      </w:pPr>
      <w:r w:rsidRPr="006E5098">
        <w:t>I - pela integralização de cotas;</w:t>
      </w:r>
    </w:p>
    <w:p w:rsidR="00F46D4C" w:rsidRPr="006E5098" w:rsidRDefault="00F46D4C" w:rsidP="00B202ED">
      <w:pPr>
        <w:pStyle w:val="texto2"/>
      </w:pPr>
      <w:r w:rsidRPr="006E5098">
        <w:t>II - por doações de qualquer natureza, inclusive de Estados, do Distrito Federal, de Municípios, de outros países, de organismos internacionais</w:t>
      </w:r>
      <w:r w:rsidR="00B202ED" w:rsidRPr="006E5098">
        <w:t xml:space="preserve"> e de organismos multilaterais;</w:t>
      </w:r>
    </w:p>
    <w:p w:rsidR="00F46D4C" w:rsidRPr="006E5098" w:rsidRDefault="00F46D4C" w:rsidP="00B202ED">
      <w:pPr>
        <w:pStyle w:val="texto2"/>
      </w:pPr>
      <w:r w:rsidRPr="006E5098">
        <w:t>III - pelo reembolso de valores despendidos e pelas bonificações decorrentes da contratação dos serviços de estruturação e do desenvolv</w:t>
      </w:r>
      <w:r w:rsidR="00B202ED" w:rsidRPr="006E5098">
        <w:t>imento de projetos de concessão</w:t>
      </w:r>
      <w:r w:rsidRPr="006E5098">
        <w:t xml:space="preserve"> e </w:t>
      </w:r>
      <w:r w:rsidR="00A85338" w:rsidRPr="006E5098">
        <w:t xml:space="preserve">de </w:t>
      </w:r>
      <w:r w:rsidRPr="006E5098">
        <w:t>parcerias público-privadas da União, dos Estados, do Distrito Federal e dos Municípios, em</w:t>
      </w:r>
      <w:r w:rsidR="00B202ED" w:rsidRPr="006E5098">
        <w:t xml:space="preserve"> regime isolado ou consorciado;</w:t>
      </w:r>
    </w:p>
    <w:p w:rsidR="00F46D4C" w:rsidRPr="006E5098" w:rsidRDefault="00F46D4C" w:rsidP="00B202ED">
      <w:pPr>
        <w:pStyle w:val="texto2"/>
      </w:pPr>
      <w:r w:rsidRPr="006E5098">
        <w:t>IV - pela comissão pecuniária decorr</w:t>
      </w:r>
      <w:r w:rsidR="00B202ED" w:rsidRPr="006E5098">
        <w:t>ente da concessão de garantias;</w:t>
      </w:r>
    </w:p>
    <w:p w:rsidR="00F46D4C" w:rsidRPr="006E5098" w:rsidRDefault="00F46D4C" w:rsidP="00B202ED">
      <w:pPr>
        <w:pStyle w:val="texto2"/>
      </w:pPr>
      <w:r w:rsidRPr="006E5098">
        <w:t>V - pelo resultado das aplicações f</w:t>
      </w:r>
      <w:r w:rsidR="00B202ED" w:rsidRPr="006E5098">
        <w:t>inanceiras dos seus recursos; e</w:t>
      </w:r>
    </w:p>
    <w:p w:rsidR="00F46D4C" w:rsidRPr="006E5098" w:rsidRDefault="00F46D4C" w:rsidP="00B202ED">
      <w:pPr>
        <w:pStyle w:val="texto2"/>
      </w:pPr>
      <w:r w:rsidRPr="006E5098">
        <w:t>VI - por outras fontes que lhe vierem a ser destinadas.”</w:t>
      </w:r>
    </w:p>
    <w:p w:rsidR="00BF4730" w:rsidRPr="006E5098" w:rsidRDefault="00F46D4C" w:rsidP="00B202ED">
      <w:pPr>
        <w:pStyle w:val="texto2"/>
      </w:pPr>
      <w:r w:rsidRPr="006E5098">
        <w:t xml:space="preserve">“Art. </w:t>
      </w:r>
      <w:r w:rsidR="00712543" w:rsidRPr="006E5098">
        <w:t>34-B</w:t>
      </w:r>
      <w:r w:rsidRPr="006E5098">
        <w:t>. Aplica-se ao fundo de que trata o art. 32 o disposto no art. 31</w:t>
      </w:r>
      <w:r w:rsidR="00A85338" w:rsidRPr="006E5098">
        <w:t xml:space="preserve"> desta Lei</w:t>
      </w:r>
      <w:r w:rsidRPr="006E5098">
        <w:t>.”</w:t>
      </w:r>
    </w:p>
    <w:p w:rsidR="00F46D4C" w:rsidRPr="006E5098" w:rsidRDefault="00F46D4C" w:rsidP="00C25AAE">
      <w:pPr>
        <w:pStyle w:val="texto2"/>
      </w:pPr>
      <w:r w:rsidRPr="006E5098">
        <w:lastRenderedPageBreak/>
        <w:t xml:space="preserve">“Art. </w:t>
      </w:r>
      <w:r w:rsidR="00712543" w:rsidRPr="006E5098">
        <w:t>34-C</w:t>
      </w:r>
      <w:r w:rsidRPr="006E5098">
        <w:t>. O estatuto do fundo de que trata o art. 32</w:t>
      </w:r>
      <w:r w:rsidR="00A85338" w:rsidRPr="006E5098">
        <w:t xml:space="preserve"> desta Lei</w:t>
      </w:r>
      <w:r w:rsidR="00712543" w:rsidRPr="006E5098">
        <w:t xml:space="preserve"> disporá sobre:</w:t>
      </w:r>
    </w:p>
    <w:p w:rsidR="00F46D4C" w:rsidRPr="006E5098" w:rsidRDefault="00F46D4C" w:rsidP="00712543">
      <w:pPr>
        <w:pStyle w:val="texto2"/>
      </w:pPr>
      <w:r w:rsidRPr="006E5098">
        <w:t>I - as atividades e os serviços técnicos necessários à estruturação e ao desenvolvimento das concessões e das parcerias público-privadas passíveis de contratação no âmbito da União, dos Estados, do Distrito Federal e dos Municípios, em</w:t>
      </w:r>
      <w:r w:rsidR="00712543" w:rsidRPr="006E5098">
        <w:t xml:space="preserve"> regime isolado ou consorciado;</w:t>
      </w:r>
    </w:p>
    <w:p w:rsidR="00F46D4C" w:rsidRPr="006E5098" w:rsidRDefault="00F46D4C" w:rsidP="00712543">
      <w:pPr>
        <w:pStyle w:val="texto2"/>
      </w:pPr>
      <w:r w:rsidRPr="006E5098">
        <w:t xml:space="preserve">II - os serviços de assistência técnica </w:t>
      </w:r>
      <w:r w:rsidR="00712543" w:rsidRPr="006E5098">
        <w:t>a serem contratados pelo fundo;</w:t>
      </w:r>
    </w:p>
    <w:p w:rsidR="00F46D4C" w:rsidRPr="006E5098" w:rsidRDefault="00F46D4C" w:rsidP="00712543">
      <w:pPr>
        <w:pStyle w:val="texto2"/>
      </w:pPr>
      <w:r w:rsidRPr="006E5098">
        <w:t>III - os limites máximos de participação do fundo na contratação das atividades e dos serviços técnicos por projeto;</w:t>
      </w:r>
    </w:p>
    <w:p w:rsidR="00F46D4C" w:rsidRPr="006E5098" w:rsidRDefault="00F46D4C" w:rsidP="00712543">
      <w:pPr>
        <w:pStyle w:val="texto2"/>
      </w:pPr>
      <w:r w:rsidRPr="006E5098">
        <w:t xml:space="preserve">IV - os procedimentos para </w:t>
      </w:r>
      <w:r w:rsidR="00712543" w:rsidRPr="006E5098">
        <w:t>seleção dos projetos apoiáveis;</w:t>
      </w:r>
    </w:p>
    <w:p w:rsidR="00F46D4C" w:rsidRPr="006E5098" w:rsidRDefault="00F46D4C" w:rsidP="00712543">
      <w:pPr>
        <w:pStyle w:val="texto2"/>
      </w:pPr>
      <w:r w:rsidRPr="006E5098">
        <w:t>V - a contratação de instituições parceiras de qualquer natureza para a consecução de suas finalidades;</w:t>
      </w:r>
    </w:p>
    <w:p w:rsidR="00F46D4C" w:rsidRPr="006E5098" w:rsidRDefault="00F46D4C" w:rsidP="00712543">
      <w:pPr>
        <w:pStyle w:val="texto2"/>
      </w:pPr>
      <w:r w:rsidRPr="006E5098">
        <w:t>VI - a contratação de serviços técnicos especializados;</w:t>
      </w:r>
    </w:p>
    <w:p w:rsidR="00F46D4C" w:rsidRPr="006E5098" w:rsidRDefault="00F46D4C" w:rsidP="00712543">
      <w:pPr>
        <w:pStyle w:val="texto2"/>
      </w:pPr>
      <w:r w:rsidRPr="006E5098">
        <w:t>VII - o procedimento de reembolso de valores despendidos pelo agente administrador e pelas bonificações decorrentes da contratação dos serviços de que trata o inciso I</w:t>
      </w:r>
      <w:r w:rsidR="00A85338" w:rsidRPr="006E5098">
        <w:t xml:space="preserve"> deste </w:t>
      </w:r>
      <w:r w:rsidR="00A85338" w:rsidRPr="006E5098">
        <w:rPr>
          <w:i/>
        </w:rPr>
        <w:t>caput</w:t>
      </w:r>
      <w:r w:rsidRPr="006E5098">
        <w:t>;</w:t>
      </w:r>
    </w:p>
    <w:p w:rsidR="00F46D4C" w:rsidRPr="006E5098" w:rsidRDefault="00F46D4C" w:rsidP="00712543">
      <w:pPr>
        <w:pStyle w:val="texto2"/>
      </w:pPr>
      <w:r w:rsidRPr="006E5098">
        <w:t>VIII - as operações pa</w:t>
      </w:r>
      <w:r w:rsidR="00712543" w:rsidRPr="006E5098">
        <w:t>ssíveis de garantia pelo fundo;</w:t>
      </w:r>
    </w:p>
    <w:p w:rsidR="00F46D4C" w:rsidRPr="006E5098" w:rsidRDefault="00F46D4C" w:rsidP="00712543">
      <w:pPr>
        <w:pStyle w:val="texto2"/>
      </w:pPr>
      <w:r w:rsidRPr="006E5098">
        <w:t xml:space="preserve">IX - os riscos </w:t>
      </w:r>
      <w:r w:rsidR="00712543" w:rsidRPr="006E5098">
        <w:t>a serem cobertos pela garantia;</w:t>
      </w:r>
    </w:p>
    <w:p w:rsidR="00F46D4C" w:rsidRPr="006E5098" w:rsidRDefault="00F46D4C" w:rsidP="00712543">
      <w:pPr>
        <w:pStyle w:val="texto2"/>
      </w:pPr>
      <w:r w:rsidRPr="006E5098">
        <w:lastRenderedPageBreak/>
        <w:t>X - as formas de cobertura da garantia do fundo;</w:t>
      </w:r>
    </w:p>
    <w:p w:rsidR="00F46D4C" w:rsidRPr="006E5098" w:rsidRDefault="00F46D4C" w:rsidP="00712543">
      <w:pPr>
        <w:pStyle w:val="texto2"/>
      </w:pPr>
      <w:r w:rsidRPr="006E5098">
        <w:t>XI - as garantias mínimas que serão exigidas para oper</w:t>
      </w:r>
      <w:r w:rsidR="00712543" w:rsidRPr="006E5098">
        <w:t>ações às quais darão cobertura;</w:t>
      </w:r>
    </w:p>
    <w:p w:rsidR="00F46D4C" w:rsidRPr="006E5098" w:rsidRDefault="00F46D4C" w:rsidP="00712543">
      <w:pPr>
        <w:pStyle w:val="texto2"/>
      </w:pPr>
      <w:r w:rsidRPr="006E5098">
        <w:t>XII - os requisitos específicos e as condições para participação em fundos de investimento regulamentados pela Comissão de Valores Mobiliários;</w:t>
      </w:r>
    </w:p>
    <w:p w:rsidR="00F46D4C" w:rsidRPr="006E5098" w:rsidRDefault="00F46D4C" w:rsidP="00712543">
      <w:pPr>
        <w:pStyle w:val="texto2"/>
      </w:pPr>
      <w:r w:rsidRPr="006E5098">
        <w:t>XIII - as sanções aplicáveis na hipótese de descumprimento dos termos pactuados com os beneficiários;</w:t>
      </w:r>
    </w:p>
    <w:p w:rsidR="00F46D4C" w:rsidRPr="006E5098" w:rsidRDefault="00F46D4C" w:rsidP="00712543">
      <w:pPr>
        <w:pStyle w:val="texto2"/>
      </w:pPr>
      <w:r w:rsidRPr="006E5098">
        <w:t>XIV - a forma de remuneração da instituição administradora do fundo;</w:t>
      </w:r>
    </w:p>
    <w:p w:rsidR="00F46D4C" w:rsidRPr="006E5098" w:rsidRDefault="00F46D4C" w:rsidP="00712543">
      <w:pPr>
        <w:pStyle w:val="texto2"/>
      </w:pPr>
      <w:r w:rsidRPr="006E5098">
        <w:t xml:space="preserve">XV - a competência para a instituição administradora do fundo deliberar sobre a gestão e a alienação dos bens e direitos do fundo, </w:t>
      </w:r>
      <w:r w:rsidR="00A85338" w:rsidRPr="006E5098">
        <w:t>de forma a zelar</w:t>
      </w:r>
      <w:r w:rsidRPr="006E5098">
        <w:t xml:space="preserve"> pela manutenção d</w:t>
      </w:r>
      <w:r w:rsidR="00712543" w:rsidRPr="006E5098">
        <w:t>e sua rentabilidade e liquidez;</w:t>
      </w:r>
    </w:p>
    <w:p w:rsidR="00F46D4C" w:rsidRPr="006E5098" w:rsidRDefault="00F46D4C" w:rsidP="00712543">
      <w:pPr>
        <w:pStyle w:val="texto2"/>
      </w:pPr>
      <w:r w:rsidRPr="006E5098">
        <w:t>XVI - a forma de habilitação de outras instituições para desenvolver as atividades e os serviços técnicos necessários para viabilizar a licitação de projetos de concessão e de parceria público-privada; e</w:t>
      </w:r>
    </w:p>
    <w:p w:rsidR="00F46D4C" w:rsidRPr="006E5098" w:rsidRDefault="00F46D4C" w:rsidP="00712543">
      <w:pPr>
        <w:pStyle w:val="texto2"/>
      </w:pPr>
      <w:r w:rsidRPr="006E5098">
        <w:t>XVII - as regras de liquidação e dissolução do fundo.”</w:t>
      </w:r>
    </w:p>
    <w:p w:rsidR="00BF4730" w:rsidRPr="006E5098" w:rsidRDefault="00F46D4C" w:rsidP="00712543">
      <w:pPr>
        <w:pStyle w:val="texto2"/>
      </w:pPr>
      <w:r w:rsidRPr="006E5098">
        <w:t>“Art. 35. Fica criado o Conselho do fundo de que trata o art. 32</w:t>
      </w:r>
      <w:r w:rsidR="00A85338" w:rsidRPr="006E5098">
        <w:t xml:space="preserve"> desta Lei</w:t>
      </w:r>
      <w:r w:rsidRPr="006E5098">
        <w:t xml:space="preserve">, órgão colegiado que terá sua composição, sua forma de funcionamento </w:t>
      </w:r>
      <w:r w:rsidRPr="006E5098">
        <w:lastRenderedPageBreak/>
        <w:t>e suas competências estabelecidas em ato do Poder Executivo federal.</w:t>
      </w:r>
    </w:p>
    <w:p w:rsidR="00F46D4C" w:rsidRPr="006E5098" w:rsidRDefault="00712543" w:rsidP="001532BF">
      <w:pPr>
        <w:pStyle w:val="texto2"/>
      </w:pPr>
      <w:r w:rsidRPr="006E5098">
        <w:t>Parágrafo único. (Revogado).</w:t>
      </w:r>
      <w:r w:rsidR="00F46D4C" w:rsidRPr="006E5098">
        <w:t>”(NR)</w:t>
      </w:r>
    </w:p>
    <w:p w:rsidR="00F46D4C" w:rsidRPr="006E5098" w:rsidRDefault="00F46D4C" w:rsidP="00712543">
      <w:pPr>
        <w:pStyle w:val="texto10"/>
      </w:pPr>
      <w:r w:rsidRPr="006E5098">
        <w:t xml:space="preserve">Art. 2º Estão incluídos no limite de R$ 11.000.000.000,00 (onze bilhões de reais) de que trata o </w:t>
      </w:r>
      <w:r w:rsidRPr="006E5098">
        <w:rPr>
          <w:i/>
        </w:rPr>
        <w:t>caput</w:t>
      </w:r>
      <w:r w:rsidRPr="006E5098">
        <w:t xml:space="preserve"> do art. 32 da Lei nº 12.712, </w:t>
      </w:r>
      <w:r w:rsidR="00A85338" w:rsidRPr="006E5098">
        <w:t>de 30 de agosto de 2012</w:t>
      </w:r>
      <w:r w:rsidRPr="006E5098">
        <w:t xml:space="preserve">, os recursos já utilizados pela União para a integralização de cotas do fundo de que trata o referido artigo até a data de entrada em vigor desta </w:t>
      </w:r>
      <w:r w:rsidR="00A85338" w:rsidRPr="006E5098">
        <w:t>Lei</w:t>
      </w:r>
      <w:r w:rsidR="00712543" w:rsidRPr="006E5098">
        <w:t>.</w:t>
      </w:r>
    </w:p>
    <w:p w:rsidR="00F46D4C" w:rsidRPr="006E5098" w:rsidRDefault="00F46D4C" w:rsidP="002F3E6F">
      <w:pPr>
        <w:pStyle w:val="texto1"/>
      </w:pPr>
      <w:r w:rsidRPr="006E5098">
        <w:t>Art. 3º A Lei nº 7.827, de 27 de setembro de 1989, passa a vigorar com as seguintes alterações:</w:t>
      </w:r>
    </w:p>
    <w:p w:rsidR="00BF4730" w:rsidRPr="006E5098" w:rsidRDefault="00F46D4C" w:rsidP="0016579A">
      <w:pPr>
        <w:pStyle w:val="texto2"/>
      </w:pPr>
      <w:r w:rsidRPr="006E5098">
        <w:t>“Art. 9º</w:t>
      </w:r>
      <w:r w:rsidR="00BF4730" w:rsidRPr="006E5098">
        <w:t xml:space="preserve"> ..............................</w:t>
      </w:r>
    </w:p>
    <w:p w:rsidR="00F46D4C" w:rsidRPr="006E5098" w:rsidRDefault="00BF4730" w:rsidP="00C25AAE">
      <w:pPr>
        <w:pStyle w:val="texto2"/>
        <w:ind w:firstLine="0"/>
      </w:pPr>
      <w:r w:rsidRPr="006E5098">
        <w:t>...................................................</w:t>
      </w:r>
      <w:r w:rsidR="00F46D4C" w:rsidRPr="006E5098">
        <w:t xml:space="preserve"> </w:t>
      </w:r>
    </w:p>
    <w:p w:rsidR="005655DA" w:rsidRPr="006E5098" w:rsidRDefault="005655DA" w:rsidP="007C2EF1">
      <w:pPr>
        <w:pStyle w:val="texto2"/>
        <w:rPr>
          <w:lang w:eastAsia="en-US"/>
        </w:rPr>
      </w:pPr>
      <w:r w:rsidRPr="006E5098">
        <w:rPr>
          <w:lang w:eastAsia="en-US"/>
        </w:rPr>
        <w:t>§</w:t>
      </w:r>
      <w:r w:rsidR="00325B1E" w:rsidRPr="006E5098">
        <w:rPr>
          <w:lang w:eastAsia="en-US"/>
        </w:rPr>
        <w:t xml:space="preserve"> </w:t>
      </w:r>
      <w:r w:rsidRPr="006E5098">
        <w:rPr>
          <w:lang w:eastAsia="en-US"/>
        </w:rPr>
        <w:t>3º Aos bancos cooperativos e às confederações de cooperativas de crédito, em conformidade com o § 5º do art. 2º da Lei Complementar nº 130, de 17 de abril de 2009, no seu conjunto, sob seu risco exclusivo, fica assegurado, nos casos do FCO e</w:t>
      </w:r>
      <w:r w:rsidR="00074200" w:rsidRPr="006E5098">
        <w:rPr>
          <w:lang w:eastAsia="en-US"/>
        </w:rPr>
        <w:t xml:space="preserve"> do</w:t>
      </w:r>
      <w:r w:rsidRPr="006E5098">
        <w:rPr>
          <w:lang w:eastAsia="en-US"/>
        </w:rPr>
        <w:t xml:space="preserve"> FNO, o repasse de 10% (dez por cento) dos recursos previstos para cada exercício ou o valor efetivamente demandado por essas instituições, o que for menor.</w:t>
      </w:r>
    </w:p>
    <w:p w:rsidR="005655DA" w:rsidRPr="006E5098" w:rsidRDefault="005655DA" w:rsidP="005655DA">
      <w:pPr>
        <w:pStyle w:val="texto2"/>
        <w:ind w:firstLine="0"/>
      </w:pPr>
      <w:r w:rsidRPr="006E5098">
        <w:t xml:space="preserve">................................................... </w:t>
      </w:r>
    </w:p>
    <w:p w:rsidR="0016579A" w:rsidRPr="006E5098" w:rsidRDefault="00F46D4C" w:rsidP="0016579A">
      <w:pPr>
        <w:pStyle w:val="texto2"/>
      </w:pPr>
      <w:r w:rsidRPr="006E5098">
        <w:t xml:space="preserve">§ </w:t>
      </w:r>
      <w:r w:rsidR="00A76249" w:rsidRPr="006E5098">
        <w:t>5º</w:t>
      </w:r>
      <w:r w:rsidRPr="006E5098">
        <w:t xml:space="preserve"> As instituições financeiras beneficiárias dos repasses deverão assumir integralmente o risco da operação</w:t>
      </w:r>
      <w:r w:rsidR="005A04C0" w:rsidRPr="006E5098">
        <w:t xml:space="preserve"> perante </w:t>
      </w:r>
      <w:r w:rsidR="00A76249" w:rsidRPr="006E5098">
        <w:t>o respectivo Fundo</w:t>
      </w:r>
      <w:r w:rsidRPr="006E5098">
        <w:t>.”(NR)</w:t>
      </w:r>
    </w:p>
    <w:p w:rsidR="00A76249" w:rsidRPr="006E5098" w:rsidRDefault="00F46D4C" w:rsidP="0016579A">
      <w:pPr>
        <w:pStyle w:val="texto2"/>
      </w:pPr>
      <w:r w:rsidRPr="006E5098">
        <w:t xml:space="preserve">“Art. 17-A. </w:t>
      </w:r>
      <w:r w:rsidR="00A76249" w:rsidRPr="006E5098">
        <w:t>.............................</w:t>
      </w:r>
    </w:p>
    <w:p w:rsidR="00F46D4C" w:rsidRPr="006E5098" w:rsidRDefault="00F46D4C" w:rsidP="00C6166F">
      <w:pPr>
        <w:pStyle w:val="texto2"/>
        <w:ind w:firstLine="0"/>
      </w:pPr>
      <w:r w:rsidRPr="006E5098">
        <w:t>...................................................</w:t>
      </w:r>
    </w:p>
    <w:p w:rsidR="00F46D4C" w:rsidRPr="006E5098" w:rsidRDefault="00F46D4C" w:rsidP="0016579A">
      <w:pPr>
        <w:pStyle w:val="texto2"/>
      </w:pPr>
      <w:r w:rsidRPr="006E5098">
        <w:lastRenderedPageBreak/>
        <w:t xml:space="preserve">§ 2º Os bancos administradores farão jus ao percentual de 0,09% </w:t>
      </w:r>
      <w:r w:rsidR="000E45DE" w:rsidRPr="006E5098">
        <w:t xml:space="preserve">a.a. </w:t>
      </w:r>
      <w:r w:rsidRPr="006E5098">
        <w:t>(nove centésimos por cento ao ano</w:t>
      </w:r>
      <w:r w:rsidR="000E45DE" w:rsidRPr="006E5098">
        <w:t>)</w:t>
      </w:r>
      <w:r w:rsidRPr="006E5098">
        <w:t xml:space="preserve"> sobre os saldos dos recursos do FNO, do FNE e do FCO de que trata o art. 4º da Lei nº 9.126, de 10 de novembro de 1995.</w:t>
      </w:r>
    </w:p>
    <w:p w:rsidR="00BF4730" w:rsidRPr="006E5098" w:rsidRDefault="00F46D4C" w:rsidP="0016579A">
      <w:pPr>
        <w:pStyle w:val="texto2"/>
      </w:pPr>
      <w:r w:rsidRPr="006E5098">
        <w:t>§ 3º O montante a ser recebido pelos bancos administradores em razão da taxa de administração de que trata este artigo, deduzido o valor a que se refere o § 2º</w:t>
      </w:r>
      <w:r w:rsidR="00AA1997" w:rsidRPr="006E5098">
        <w:t xml:space="preserve"> deste artigo</w:t>
      </w:r>
      <w:r w:rsidRPr="006E5098">
        <w:t xml:space="preserve">, poderá ser acrescido em até 20% (vinte por cento), a título de taxa de </w:t>
      </w:r>
      <w:r w:rsidRPr="006E5098">
        <w:rPr>
          <w:i/>
        </w:rPr>
        <w:t>performance</w:t>
      </w:r>
      <w:r w:rsidRPr="006E5098">
        <w:t>.</w:t>
      </w:r>
    </w:p>
    <w:p w:rsidR="00F46D4C" w:rsidRPr="006E5098" w:rsidRDefault="00F46D4C" w:rsidP="0016579A">
      <w:pPr>
        <w:pStyle w:val="texto2"/>
        <w:ind w:firstLine="0"/>
      </w:pPr>
      <w:r w:rsidRPr="006E5098">
        <w:t>...................................................</w:t>
      </w:r>
    </w:p>
    <w:p w:rsidR="000E45DE" w:rsidRPr="006E5098" w:rsidRDefault="00F46D4C" w:rsidP="0016579A">
      <w:pPr>
        <w:pStyle w:val="texto2"/>
      </w:pPr>
      <w:r w:rsidRPr="006E5098">
        <w:t xml:space="preserve">§ 5º Ato conjunto dos Ministros de Estado da Economia e do Desenvolvimento Regional regulamentará a taxa de </w:t>
      </w:r>
      <w:r w:rsidRPr="006E5098">
        <w:rPr>
          <w:i/>
        </w:rPr>
        <w:t>performance</w:t>
      </w:r>
      <w:r w:rsidRPr="006E5098">
        <w:t xml:space="preserve"> de que trata o § 3º</w:t>
      </w:r>
      <w:r w:rsidR="00AA1997" w:rsidRPr="006E5098">
        <w:t xml:space="preserve"> deste artigo</w:t>
      </w:r>
      <w:r w:rsidR="000E45DE" w:rsidRPr="006E5098">
        <w:t>.</w:t>
      </w:r>
    </w:p>
    <w:p w:rsidR="00F46D4C" w:rsidRPr="006E5098" w:rsidRDefault="00F46D4C" w:rsidP="000E45DE">
      <w:pPr>
        <w:pStyle w:val="texto2"/>
        <w:ind w:firstLine="0"/>
      </w:pPr>
      <w:r w:rsidRPr="006E5098">
        <w:t>..............................................”(NR)</w:t>
      </w:r>
    </w:p>
    <w:p w:rsidR="00FF1484" w:rsidRPr="006E5098" w:rsidRDefault="00FF1484" w:rsidP="00325B1E">
      <w:pPr>
        <w:pStyle w:val="texto2"/>
        <w:rPr>
          <w:lang w:eastAsia="en-US"/>
        </w:rPr>
      </w:pPr>
      <w:r w:rsidRPr="006E5098">
        <w:rPr>
          <w:lang w:eastAsia="en-US"/>
        </w:rPr>
        <w:t>“Art. 20. ...............................</w:t>
      </w:r>
    </w:p>
    <w:p w:rsidR="00FF1484" w:rsidRPr="006E5098" w:rsidRDefault="00FF1484" w:rsidP="00325B1E">
      <w:pPr>
        <w:pStyle w:val="texto2"/>
        <w:ind w:firstLine="0"/>
        <w:rPr>
          <w:lang w:eastAsia="en-US"/>
        </w:rPr>
      </w:pPr>
      <w:r w:rsidRPr="006E5098">
        <w:rPr>
          <w:lang w:eastAsia="en-US"/>
        </w:rPr>
        <w:t>...................................................</w:t>
      </w:r>
    </w:p>
    <w:p w:rsidR="00FF1484" w:rsidRPr="006E5098" w:rsidRDefault="00FF1484" w:rsidP="00325B1E">
      <w:pPr>
        <w:pStyle w:val="texto2"/>
        <w:rPr>
          <w:lang w:eastAsia="en-US"/>
        </w:rPr>
      </w:pPr>
      <w:r w:rsidRPr="006E5098">
        <w:rPr>
          <w:lang w:eastAsia="en-US"/>
        </w:rPr>
        <w:t xml:space="preserve">§ 6º Do montante de recursos a que se refere o inciso II do </w:t>
      </w:r>
      <w:r w:rsidR="0059099A" w:rsidRPr="006E5098">
        <w:rPr>
          <w:i/>
          <w:lang w:eastAsia="en-US"/>
        </w:rPr>
        <w:t>caput</w:t>
      </w:r>
      <w:r w:rsidR="0059099A" w:rsidRPr="006E5098">
        <w:rPr>
          <w:lang w:eastAsia="en-US"/>
        </w:rPr>
        <w:t xml:space="preserve"> do </w:t>
      </w:r>
      <w:r w:rsidRPr="006E5098">
        <w:rPr>
          <w:lang w:eastAsia="en-US"/>
        </w:rPr>
        <w:t xml:space="preserve">art. 6º desta Lei, será destinada anualmente a parcela de até 0,01% (um centésimo por cento) para contratação pelas respectivas Superintendências de Desenvolvimento Regional, e pagamento pelo banco administrador do respectivo Fundo, de atividades de avaliação dos impactos econômicos e sociais decorrentes da aplicação dos recursos dos Fundos, de forma a permitir a aferição da eficácia, da eficiência e da </w:t>
      </w:r>
      <w:r w:rsidRPr="006E5098">
        <w:rPr>
          <w:lang w:eastAsia="en-US"/>
        </w:rPr>
        <w:lastRenderedPageBreak/>
        <w:t>efetividade desses recursos, de acordo com as diretrizes definidas conjuntamente pelo Ministério do Desenvolvimento Regional e pelo Ministério da Economia, a ser descontada de cada Fundo Constitucional de Financiamento na proporção definida no par</w:t>
      </w:r>
      <w:r w:rsidR="005A00B0" w:rsidRPr="006E5098">
        <w:rPr>
          <w:lang w:eastAsia="en-US"/>
        </w:rPr>
        <w:t>ágrafo único do referido artigo</w:t>
      </w:r>
      <w:r w:rsidRPr="006E5098">
        <w:rPr>
          <w:lang w:eastAsia="en-US"/>
        </w:rPr>
        <w:t>.</w:t>
      </w:r>
    </w:p>
    <w:p w:rsidR="00FF1484" w:rsidRPr="006E5098" w:rsidRDefault="00FF1484" w:rsidP="00325B1E">
      <w:pPr>
        <w:pStyle w:val="texto2"/>
        <w:ind w:firstLine="0"/>
        <w:rPr>
          <w:lang w:eastAsia="en-US"/>
        </w:rPr>
      </w:pPr>
      <w:r w:rsidRPr="006E5098">
        <w:rPr>
          <w:lang w:eastAsia="en-US"/>
        </w:rPr>
        <w:t>..............................................”(NR)</w:t>
      </w:r>
    </w:p>
    <w:p w:rsidR="00F46D4C" w:rsidRPr="006E5098" w:rsidRDefault="00F46D4C" w:rsidP="002F3E6F">
      <w:pPr>
        <w:pStyle w:val="texto1"/>
      </w:pPr>
      <w:r w:rsidRPr="006E5098">
        <w:t xml:space="preserve">Art. 4º </w:t>
      </w:r>
      <w:r w:rsidR="005655DA" w:rsidRPr="006E5098">
        <w:t>O art. 1º-A da</w:t>
      </w:r>
      <w:r w:rsidRPr="006E5098">
        <w:t xml:space="preserve"> Lei nº 10.177, de 12 de janeiro de 2001, passa a vigorar com as seguintes a</w:t>
      </w:r>
      <w:r w:rsidR="000E45DE" w:rsidRPr="006E5098">
        <w:t>lterações:</w:t>
      </w:r>
    </w:p>
    <w:p w:rsidR="00E7732E" w:rsidRPr="006E5098" w:rsidRDefault="00F46D4C" w:rsidP="00C25AAE">
      <w:pPr>
        <w:pStyle w:val="texto2"/>
      </w:pPr>
      <w:r w:rsidRPr="006E5098">
        <w:t>“Art. 1º-A Os encargos financeiros e o</w:t>
      </w:r>
      <w:r w:rsidR="00C25AAE" w:rsidRPr="006E5098">
        <w:t xml:space="preserve"> </w:t>
      </w:r>
      <w:r w:rsidRPr="006E5098">
        <w:t>bônus de adimplência incidentes sobre os financiamentos de operações de crédito não rural com recursos do FNO, do FNE e do FCO serão definidos pelo Conselho Monetário Nacional, mediante proposta do Ministério do Desenvolvimento Regional, observadas as orientações da Política Nacional de Desenvolvimento Regional</w:t>
      </w:r>
      <w:r w:rsidR="00EE622F" w:rsidRPr="006E5098">
        <w:t xml:space="preserve"> </w:t>
      </w:r>
      <w:r w:rsidRPr="006E5098">
        <w:t>e de acordo com os respectivos plano</w:t>
      </w:r>
      <w:r w:rsidR="00817B9A" w:rsidRPr="006E5098">
        <w:t>s regionais de desenvolvimento.</w:t>
      </w:r>
    </w:p>
    <w:p w:rsidR="00E7732E" w:rsidRPr="006E5098" w:rsidRDefault="00E7732E" w:rsidP="0025173E">
      <w:pPr>
        <w:pStyle w:val="texto2"/>
      </w:pPr>
      <w:r w:rsidRPr="006E5098">
        <w:t>I – (revogado);</w:t>
      </w:r>
    </w:p>
    <w:p w:rsidR="00E7732E" w:rsidRPr="006E5098" w:rsidRDefault="00E7732E" w:rsidP="0025173E">
      <w:pPr>
        <w:pStyle w:val="texto2"/>
      </w:pPr>
      <w:r w:rsidRPr="006E5098">
        <w:t>II – (revogado);</w:t>
      </w:r>
    </w:p>
    <w:p w:rsidR="00E7732E" w:rsidRPr="006E5098" w:rsidRDefault="00E7732E" w:rsidP="0025173E">
      <w:pPr>
        <w:pStyle w:val="texto2"/>
      </w:pPr>
      <w:r w:rsidRPr="006E5098">
        <w:t>III – (revogado);</w:t>
      </w:r>
    </w:p>
    <w:p w:rsidR="00E7732E" w:rsidRPr="006E5098" w:rsidRDefault="00E7732E" w:rsidP="0025173E">
      <w:pPr>
        <w:pStyle w:val="texto2"/>
      </w:pPr>
      <w:r w:rsidRPr="006E5098">
        <w:t>IV – (revogado);</w:t>
      </w:r>
    </w:p>
    <w:p w:rsidR="00E7732E" w:rsidRPr="006E5098" w:rsidRDefault="0025173E" w:rsidP="0025173E">
      <w:pPr>
        <w:pStyle w:val="texto2"/>
      </w:pPr>
      <w:r w:rsidRPr="006E5098">
        <w:t xml:space="preserve">a) </w:t>
      </w:r>
      <w:r w:rsidR="00E7732E" w:rsidRPr="006E5098">
        <w:t>(revogada);</w:t>
      </w:r>
    </w:p>
    <w:p w:rsidR="00E7732E" w:rsidRPr="006E5098" w:rsidRDefault="0025173E" w:rsidP="0025173E">
      <w:pPr>
        <w:pStyle w:val="texto2"/>
      </w:pPr>
      <w:r w:rsidRPr="006E5098">
        <w:t xml:space="preserve">b) </w:t>
      </w:r>
      <w:r w:rsidR="00E7732E" w:rsidRPr="006E5098">
        <w:t>(revogada);</w:t>
      </w:r>
    </w:p>
    <w:p w:rsidR="00E7732E" w:rsidRPr="006E5098" w:rsidRDefault="0025173E" w:rsidP="0025173E">
      <w:pPr>
        <w:pStyle w:val="texto2"/>
      </w:pPr>
      <w:r w:rsidRPr="006E5098">
        <w:t xml:space="preserve">c) </w:t>
      </w:r>
      <w:r w:rsidR="00E7732E" w:rsidRPr="006E5098">
        <w:t>(revogada);</w:t>
      </w:r>
    </w:p>
    <w:p w:rsidR="00E7732E" w:rsidRPr="006E5098" w:rsidRDefault="0025173E" w:rsidP="0025173E">
      <w:pPr>
        <w:pStyle w:val="texto2"/>
      </w:pPr>
      <w:r w:rsidRPr="006E5098">
        <w:t xml:space="preserve">d) </w:t>
      </w:r>
      <w:r w:rsidR="00E7732E" w:rsidRPr="006E5098">
        <w:t>(revogada);</w:t>
      </w:r>
    </w:p>
    <w:p w:rsidR="00E7732E" w:rsidRPr="006E5098" w:rsidRDefault="0025173E" w:rsidP="0025173E">
      <w:pPr>
        <w:pStyle w:val="texto2"/>
      </w:pPr>
      <w:r w:rsidRPr="006E5098">
        <w:t xml:space="preserve">e) </w:t>
      </w:r>
      <w:r w:rsidR="00E7732E" w:rsidRPr="006E5098">
        <w:t>(revogada);</w:t>
      </w:r>
    </w:p>
    <w:p w:rsidR="00E7732E" w:rsidRPr="006E5098" w:rsidRDefault="0025173E" w:rsidP="0025173E">
      <w:pPr>
        <w:pStyle w:val="texto2"/>
      </w:pPr>
      <w:r w:rsidRPr="006E5098">
        <w:t xml:space="preserve">f) </w:t>
      </w:r>
      <w:r w:rsidR="00E7732E" w:rsidRPr="006E5098">
        <w:t>(revogada);</w:t>
      </w:r>
    </w:p>
    <w:p w:rsidR="00E7732E" w:rsidRPr="006E5098" w:rsidRDefault="0025173E" w:rsidP="0025173E">
      <w:pPr>
        <w:pStyle w:val="texto2"/>
      </w:pPr>
      <w:r w:rsidRPr="006E5098">
        <w:t xml:space="preserve">g) </w:t>
      </w:r>
      <w:r w:rsidR="00E7732E" w:rsidRPr="006E5098">
        <w:t>(revogada);</w:t>
      </w:r>
    </w:p>
    <w:p w:rsidR="00E7732E" w:rsidRPr="006E5098" w:rsidRDefault="0025173E" w:rsidP="0025173E">
      <w:pPr>
        <w:pStyle w:val="texto2"/>
      </w:pPr>
      <w:r w:rsidRPr="006E5098">
        <w:lastRenderedPageBreak/>
        <w:t xml:space="preserve">h) </w:t>
      </w:r>
      <w:r w:rsidR="00E7732E" w:rsidRPr="006E5098">
        <w:t>(revogada);</w:t>
      </w:r>
    </w:p>
    <w:p w:rsidR="00E7732E" w:rsidRPr="006E5098" w:rsidRDefault="0025173E" w:rsidP="0025173E">
      <w:pPr>
        <w:pStyle w:val="texto2"/>
      </w:pPr>
      <w:r w:rsidRPr="006E5098">
        <w:t xml:space="preserve">i) </w:t>
      </w:r>
      <w:r w:rsidR="00E7732E" w:rsidRPr="006E5098">
        <w:t>(revogada);</w:t>
      </w:r>
    </w:p>
    <w:p w:rsidR="00E7732E" w:rsidRPr="006E5098" w:rsidRDefault="00E7732E" w:rsidP="0025173E">
      <w:pPr>
        <w:pStyle w:val="texto2"/>
      </w:pPr>
      <w:r w:rsidRPr="006E5098">
        <w:t>V – (revogado);</w:t>
      </w:r>
    </w:p>
    <w:p w:rsidR="00E7732E" w:rsidRPr="006E5098" w:rsidRDefault="0025173E" w:rsidP="0025173E">
      <w:pPr>
        <w:pStyle w:val="texto2"/>
      </w:pPr>
      <w:r w:rsidRPr="006E5098">
        <w:t xml:space="preserve">a) </w:t>
      </w:r>
      <w:r w:rsidR="00E7732E" w:rsidRPr="006E5098">
        <w:t>(revogada);</w:t>
      </w:r>
    </w:p>
    <w:p w:rsidR="00E7732E" w:rsidRPr="006E5098" w:rsidRDefault="0025173E" w:rsidP="0025173E">
      <w:pPr>
        <w:pStyle w:val="texto2"/>
      </w:pPr>
      <w:r w:rsidRPr="006E5098">
        <w:t xml:space="preserve">b) </w:t>
      </w:r>
      <w:r w:rsidR="00E7732E" w:rsidRPr="006E5098">
        <w:t>(revogada);</w:t>
      </w:r>
    </w:p>
    <w:p w:rsidR="00E7732E" w:rsidRPr="006E5098" w:rsidRDefault="00E7732E" w:rsidP="0025173E">
      <w:pPr>
        <w:pStyle w:val="texto2"/>
      </w:pPr>
      <w:r w:rsidRPr="006E5098">
        <w:t>VI – (revogado);</w:t>
      </w:r>
    </w:p>
    <w:p w:rsidR="00E7732E" w:rsidRPr="006E5098" w:rsidRDefault="00E7732E" w:rsidP="0025173E">
      <w:pPr>
        <w:pStyle w:val="texto2"/>
      </w:pPr>
      <w:r w:rsidRPr="006E5098">
        <w:t>a) (revogada);</w:t>
      </w:r>
    </w:p>
    <w:p w:rsidR="0025173E" w:rsidRPr="006E5098" w:rsidRDefault="00E7732E" w:rsidP="0025173E">
      <w:pPr>
        <w:pStyle w:val="texto2"/>
      </w:pPr>
      <w:r w:rsidRPr="006E5098">
        <w:t>b</w:t>
      </w:r>
      <w:r w:rsidR="0025173E" w:rsidRPr="006E5098">
        <w:t>) (revogada).</w:t>
      </w:r>
    </w:p>
    <w:p w:rsidR="00E7732E" w:rsidRPr="006E5098" w:rsidRDefault="0025173E" w:rsidP="0025173E">
      <w:pPr>
        <w:pStyle w:val="texto2"/>
      </w:pPr>
      <w:r w:rsidRPr="006E5098">
        <w:t>§ 1º (Revogado).</w:t>
      </w:r>
    </w:p>
    <w:p w:rsidR="0025173E" w:rsidRPr="006E5098" w:rsidRDefault="0025173E" w:rsidP="0025173E">
      <w:pPr>
        <w:pStyle w:val="texto2"/>
      </w:pPr>
      <w:r w:rsidRPr="006E5098">
        <w:t>§ 2º (Revogado).</w:t>
      </w:r>
    </w:p>
    <w:p w:rsidR="0025173E" w:rsidRPr="006E5098" w:rsidRDefault="0025173E" w:rsidP="0025173E">
      <w:pPr>
        <w:pStyle w:val="texto2"/>
      </w:pPr>
      <w:r w:rsidRPr="006E5098">
        <w:t>§ 3º (Revogado).</w:t>
      </w:r>
    </w:p>
    <w:p w:rsidR="0025173E" w:rsidRPr="006E5098" w:rsidRDefault="0025173E" w:rsidP="0025173E">
      <w:pPr>
        <w:pStyle w:val="texto2"/>
      </w:pPr>
      <w:r w:rsidRPr="006E5098">
        <w:t>§ 4º (Revogado).</w:t>
      </w:r>
    </w:p>
    <w:p w:rsidR="0025173E" w:rsidRPr="006E5098" w:rsidRDefault="0025173E" w:rsidP="0025173E">
      <w:pPr>
        <w:pStyle w:val="texto2"/>
      </w:pPr>
      <w:r w:rsidRPr="006E5098">
        <w:t>§ 5º (Revogado).</w:t>
      </w:r>
    </w:p>
    <w:p w:rsidR="0025173E" w:rsidRPr="006E5098" w:rsidRDefault="0025173E" w:rsidP="0025173E">
      <w:pPr>
        <w:pStyle w:val="texto2"/>
      </w:pPr>
      <w:r w:rsidRPr="006E5098">
        <w:t>§ 6º (Revogado).</w:t>
      </w:r>
    </w:p>
    <w:p w:rsidR="0025173E" w:rsidRPr="006E5098" w:rsidRDefault="0025173E" w:rsidP="0025173E">
      <w:pPr>
        <w:pStyle w:val="texto1"/>
      </w:pPr>
      <w:r w:rsidRPr="006E5098">
        <w:t>...................................................</w:t>
      </w:r>
    </w:p>
    <w:p w:rsidR="00FF1484" w:rsidRPr="006E5098" w:rsidRDefault="00FF1484" w:rsidP="00325B1E">
      <w:pPr>
        <w:pStyle w:val="texto2"/>
        <w:rPr>
          <w:lang w:eastAsia="en-US"/>
        </w:rPr>
      </w:pPr>
      <w:r w:rsidRPr="006E5098">
        <w:rPr>
          <w:lang w:eastAsia="en-US"/>
        </w:rPr>
        <w:t>§ 8º Ato conjunto dos Ministros de Estado da Economia e do Desenvolvimento Regional definirá os critérios para a identificação das operações nas classificações estabelecidas no § 9º deste artigo.</w:t>
      </w:r>
    </w:p>
    <w:p w:rsidR="00F46D4C" w:rsidRPr="006E5098" w:rsidRDefault="00F46D4C" w:rsidP="0025173E">
      <w:pPr>
        <w:pStyle w:val="texto2"/>
        <w:ind w:firstLine="0"/>
      </w:pPr>
      <w:r w:rsidRPr="006E5098">
        <w:t xml:space="preserve">................................................... </w:t>
      </w:r>
    </w:p>
    <w:p w:rsidR="00BF4730" w:rsidRPr="006E5098" w:rsidRDefault="00F46D4C" w:rsidP="00C25AAE">
      <w:pPr>
        <w:pStyle w:val="texto2"/>
      </w:pPr>
      <w:r w:rsidRPr="006E5098">
        <w:t xml:space="preserve">§ 14. Os encargos financeiros e o bônus de adimplência de que trata o </w:t>
      </w:r>
      <w:r w:rsidRPr="006E5098">
        <w:rPr>
          <w:i/>
        </w:rPr>
        <w:t>caput</w:t>
      </w:r>
      <w:r w:rsidRPr="006E5098">
        <w:t xml:space="preserve"> </w:t>
      </w:r>
      <w:r w:rsidR="00EE622F" w:rsidRPr="006E5098">
        <w:t xml:space="preserve">deste artigo </w:t>
      </w:r>
      <w:r w:rsidRPr="006E5098">
        <w:t>poderão ser diferenciados ou favorecidos em função da finalidade do crédito, do porte do beneficiário, do setor de atividade e da</w:t>
      </w:r>
      <w:r w:rsidR="0025173E" w:rsidRPr="006E5098">
        <w:t xml:space="preserve"> localização do empreendimento.</w:t>
      </w:r>
    </w:p>
    <w:p w:rsidR="00F46D4C" w:rsidRPr="006E5098" w:rsidRDefault="00F46D4C" w:rsidP="00C25AAE">
      <w:pPr>
        <w:pStyle w:val="texto2"/>
      </w:pPr>
      <w:r w:rsidRPr="006E5098">
        <w:t>§ 15. Os encargos financeiros poderão ser reduzidos no caso de operações de crédito destinadas a financiamento de projetos:</w:t>
      </w:r>
    </w:p>
    <w:p w:rsidR="00F46D4C" w:rsidRPr="006E5098" w:rsidRDefault="00F46D4C" w:rsidP="00C25AAE">
      <w:pPr>
        <w:pStyle w:val="texto2"/>
      </w:pPr>
      <w:r w:rsidRPr="006E5098">
        <w:lastRenderedPageBreak/>
        <w:t>I - para conservação e proteção do meio ambiente, recuperação de áreas degradadas ou alteradas, recuperação de vegetação nativa e desenvolviment</w:t>
      </w:r>
      <w:r w:rsidR="0025173E" w:rsidRPr="006E5098">
        <w:t>o de atividades sustentáveis; e</w:t>
      </w:r>
    </w:p>
    <w:p w:rsidR="00F46D4C" w:rsidRPr="006E5098" w:rsidRDefault="00F46D4C" w:rsidP="00C25AAE">
      <w:pPr>
        <w:pStyle w:val="texto2"/>
      </w:pPr>
      <w:r w:rsidRPr="006E5098">
        <w:t>II - de ciência, tecnologia e inovação.</w:t>
      </w:r>
    </w:p>
    <w:p w:rsidR="00F46D4C" w:rsidRPr="006E5098" w:rsidRDefault="00F46D4C" w:rsidP="00C25AAE">
      <w:pPr>
        <w:pStyle w:val="texto2"/>
      </w:pPr>
      <w:r w:rsidRPr="006E5098">
        <w:t xml:space="preserve">§ 16. Em caso de estabelecimento de encargos financeiros ou </w:t>
      </w:r>
      <w:r w:rsidR="00EE622F" w:rsidRPr="006E5098">
        <w:t xml:space="preserve">de </w:t>
      </w:r>
      <w:r w:rsidRPr="006E5098">
        <w:t xml:space="preserve">bônus de adimplência que resulte na redução de custo financeiro para o tomador, a resolução do Conselho Monetário Nacional deverá definir se os novos encargos e bônus </w:t>
      </w:r>
      <w:r w:rsidR="00EE622F" w:rsidRPr="006E5098">
        <w:t xml:space="preserve">de adimplência </w:t>
      </w:r>
      <w:r w:rsidRPr="006E5098">
        <w:t>estabelecido</w:t>
      </w:r>
      <w:r w:rsidR="00EE622F" w:rsidRPr="006E5098">
        <w:t>s</w:t>
      </w:r>
      <w:r w:rsidRPr="006E5098">
        <w:t xml:space="preserve"> incidirão, a partir da data de vigência da redução, sobre os financiamentos já contratados.</w:t>
      </w:r>
    </w:p>
    <w:p w:rsidR="00F46D4C" w:rsidRPr="006E5098" w:rsidRDefault="00F46D4C" w:rsidP="00C25AAE">
      <w:pPr>
        <w:pStyle w:val="texto2"/>
      </w:pPr>
      <w:r w:rsidRPr="006E5098">
        <w:t xml:space="preserve">§ 17. Na proposta de que trata o </w:t>
      </w:r>
      <w:r w:rsidRPr="006E5098">
        <w:rPr>
          <w:i/>
        </w:rPr>
        <w:t>caput</w:t>
      </w:r>
      <w:r w:rsidR="00EE622F" w:rsidRPr="006E5098">
        <w:rPr>
          <w:i/>
        </w:rPr>
        <w:t xml:space="preserve"> </w:t>
      </w:r>
      <w:r w:rsidR="00EE622F" w:rsidRPr="006E5098">
        <w:t>deste artigo</w:t>
      </w:r>
      <w:r w:rsidRPr="006E5098">
        <w:t xml:space="preserve"> será aplicado redutor sobre os encargos financeiros, a ser fixado tomando por base o Coeficiente de Desequilíbrio Regional </w:t>
      </w:r>
      <w:r w:rsidR="00EE622F" w:rsidRPr="006E5098">
        <w:t>(</w:t>
      </w:r>
      <w:r w:rsidRPr="006E5098">
        <w:t>CDR</w:t>
      </w:r>
      <w:r w:rsidR="00EE622F" w:rsidRPr="006E5098">
        <w:t>)</w:t>
      </w:r>
      <w:r w:rsidRPr="006E5098">
        <w:t xml:space="preserve">, resultante da razão entre o rendimento domiciliar </w:t>
      </w:r>
      <w:r w:rsidRPr="006E5098">
        <w:rPr>
          <w:i/>
        </w:rPr>
        <w:t>per capita</w:t>
      </w:r>
      <w:r w:rsidRPr="006E5098">
        <w:t xml:space="preserve"> da região de abrangência do respectivo fundo e o rendimento domiciliar </w:t>
      </w:r>
      <w:r w:rsidRPr="006E5098">
        <w:rPr>
          <w:i/>
        </w:rPr>
        <w:t>per capita</w:t>
      </w:r>
      <w:r w:rsidRPr="006E5098">
        <w:t xml:space="preserve"> do País.”(NR)</w:t>
      </w:r>
    </w:p>
    <w:p w:rsidR="00F46D4C" w:rsidRPr="006E5098" w:rsidRDefault="007A0BAE" w:rsidP="00BF4730">
      <w:pPr>
        <w:pStyle w:val="texto1"/>
      </w:pPr>
      <w:r w:rsidRPr="006E5098">
        <w:t>Art. 5º O art. 4º da</w:t>
      </w:r>
      <w:r w:rsidR="00F46D4C" w:rsidRPr="006E5098">
        <w:t xml:space="preserve"> Lei nº 9.126, de 10 de novembro de 1995, passa a vigorar com </w:t>
      </w:r>
      <w:r w:rsidR="005655DA" w:rsidRPr="006E5098">
        <w:t>a seguinte redação</w:t>
      </w:r>
      <w:r w:rsidR="00F46D4C" w:rsidRPr="006E5098">
        <w:t>:</w:t>
      </w:r>
    </w:p>
    <w:p w:rsidR="00F46D4C" w:rsidRPr="006E5098" w:rsidRDefault="00F46D4C" w:rsidP="00C25AAE">
      <w:pPr>
        <w:pStyle w:val="texto2"/>
      </w:pPr>
      <w:r w:rsidRPr="006E5098">
        <w:t xml:space="preserve">“Art. 4º Os saldos diários dos recursos dos Fundos Constitucionais de Financiamento das Regiões Norte, Nordeste e Centro-Oeste, do </w:t>
      </w:r>
      <w:r w:rsidR="007A0BAE" w:rsidRPr="006E5098">
        <w:t>Finor</w:t>
      </w:r>
      <w:r w:rsidRPr="006E5098">
        <w:t xml:space="preserve">, do </w:t>
      </w:r>
      <w:r w:rsidR="007A0BAE" w:rsidRPr="006E5098">
        <w:t xml:space="preserve">Finam </w:t>
      </w:r>
      <w:r w:rsidRPr="006E5098">
        <w:t xml:space="preserve">e do </w:t>
      </w:r>
      <w:proofErr w:type="spellStart"/>
      <w:r w:rsidR="007A0BAE" w:rsidRPr="006E5098">
        <w:t>Funres</w:t>
      </w:r>
      <w:proofErr w:type="spellEnd"/>
      <w:r w:rsidRPr="006E5098">
        <w:t xml:space="preserve">, bem como dos recursos depositados na forma do art. 19 da Lei nº 8.167, de 16 de janeiro de 1991, enquanto não desembolsados pelos bancos </w:t>
      </w:r>
      <w:r w:rsidRPr="006E5098">
        <w:lastRenderedPageBreak/>
        <w:t xml:space="preserve">administradores e operadores, serão remunerados com base na taxa </w:t>
      </w:r>
      <w:r w:rsidR="005655DA" w:rsidRPr="006E5098">
        <w:t xml:space="preserve">do Sistema Especial de Liquidação e </w:t>
      </w:r>
      <w:r w:rsidR="00636185" w:rsidRPr="006E5098">
        <w:t xml:space="preserve">de </w:t>
      </w:r>
      <w:r w:rsidR="005655DA" w:rsidRPr="006E5098">
        <w:t>Custódia (</w:t>
      </w:r>
      <w:r w:rsidRPr="006E5098">
        <w:t>Selic</w:t>
      </w:r>
      <w:r w:rsidR="005655DA" w:rsidRPr="006E5098">
        <w:t>)</w:t>
      </w:r>
      <w:r w:rsidRPr="006E5098">
        <w:t xml:space="preserve"> divulgada pelo Banco Central do Brasil</w:t>
      </w:r>
      <w:r w:rsidR="005655DA" w:rsidRPr="006E5098">
        <w:t xml:space="preserve"> S.A</w:t>
      </w:r>
      <w:r w:rsidRPr="006E5098">
        <w:t>.”(NR)</w:t>
      </w:r>
    </w:p>
    <w:p w:rsidR="00FF1484" w:rsidRPr="006E5098" w:rsidRDefault="00F46D4C" w:rsidP="0016579A">
      <w:pPr>
        <w:pStyle w:val="texto1"/>
      </w:pPr>
      <w:r w:rsidRPr="006E5098">
        <w:t>Art. 6º Enquanto não for</w:t>
      </w:r>
      <w:r w:rsidR="005655DA" w:rsidRPr="006E5098">
        <w:t>em</w:t>
      </w:r>
      <w:r w:rsidRPr="006E5098">
        <w:t xml:space="preserve"> fixado</w:t>
      </w:r>
      <w:r w:rsidR="005655DA" w:rsidRPr="006E5098">
        <w:t>s</w:t>
      </w:r>
      <w:r w:rsidRPr="006E5098">
        <w:t xml:space="preserve"> pelo Conselho Monetário Nacional, os encargos financeiros e </w:t>
      </w:r>
      <w:r w:rsidR="008C26E6" w:rsidRPr="006E5098">
        <w:t xml:space="preserve">os </w:t>
      </w:r>
      <w:r w:rsidRPr="006E5098">
        <w:t>bônus de adimplência corresponderão àqueles calculados conforme a fórmula constante do Anexo I</w:t>
      </w:r>
      <w:r w:rsidR="008C26E6" w:rsidRPr="006E5098">
        <w:t xml:space="preserve"> desta Lei</w:t>
      </w:r>
      <w:r w:rsidR="00FF1484" w:rsidRPr="006E5098">
        <w:t>.</w:t>
      </w:r>
    </w:p>
    <w:p w:rsidR="00FF1484" w:rsidRPr="006E5098" w:rsidRDefault="00FF1484" w:rsidP="0011095A">
      <w:pPr>
        <w:pStyle w:val="texto1"/>
      </w:pPr>
      <w:r w:rsidRPr="006E5098">
        <w:t>Art. 7º O</w:t>
      </w:r>
      <w:r w:rsidR="00F46D4C" w:rsidRPr="006E5098">
        <w:t xml:space="preserve"> </w:t>
      </w:r>
      <w:proofErr w:type="spellStart"/>
      <w:r w:rsidR="00F46D4C" w:rsidRPr="006E5098">
        <w:rPr>
          <w:i/>
        </w:rPr>
        <w:t>del</w:t>
      </w:r>
      <w:proofErr w:type="spellEnd"/>
      <w:r w:rsidR="00F46D4C" w:rsidRPr="006E5098">
        <w:rPr>
          <w:i/>
        </w:rPr>
        <w:t xml:space="preserve"> </w:t>
      </w:r>
      <w:proofErr w:type="spellStart"/>
      <w:r w:rsidR="00F46D4C" w:rsidRPr="006E5098">
        <w:rPr>
          <w:i/>
        </w:rPr>
        <w:t>credere</w:t>
      </w:r>
      <w:proofErr w:type="spellEnd"/>
      <w:r w:rsidR="00F46D4C" w:rsidRPr="006E5098">
        <w:t xml:space="preserve"> das instituições financeiras nas operações com recursos dos Fundos Constitucionais de Financiamento </w:t>
      </w:r>
      <w:r w:rsidRPr="006E5098">
        <w:t>de que tratam o art. 1º-C</w:t>
      </w:r>
      <w:r w:rsidR="00EE3B50" w:rsidRPr="006E5098">
        <w:t xml:space="preserve"> </w:t>
      </w:r>
      <w:r w:rsidRPr="006E5098">
        <w:t>da Lei nº 10.177, de 12 de janeiro de 2001, e o § 4º do art. 9º-A</w:t>
      </w:r>
      <w:r w:rsidR="0011095A" w:rsidRPr="006E5098">
        <w:t xml:space="preserve"> </w:t>
      </w:r>
      <w:r w:rsidRPr="006E5098">
        <w:t>da Lei nº 7.827</w:t>
      </w:r>
      <w:r w:rsidR="00972BAB" w:rsidRPr="006E5098">
        <w:t>,</w:t>
      </w:r>
      <w:r w:rsidRPr="006E5098">
        <w:t xml:space="preserve"> de 27 de setembro de 1989, </w:t>
      </w:r>
      <w:r w:rsidR="00CA2EA5" w:rsidRPr="006E5098">
        <w:t>está limitado</w:t>
      </w:r>
      <w:r w:rsidRPr="006E5098">
        <w:t xml:space="preserve"> ao disposto no Anexo II desta Lei para as operações contratadas a partir de 1º de janeiro de 2022.</w:t>
      </w:r>
    </w:p>
    <w:p w:rsidR="000234B2" w:rsidRPr="006E5098" w:rsidRDefault="000234B2" w:rsidP="0011095A">
      <w:pPr>
        <w:pStyle w:val="texto1"/>
        <w:rPr>
          <w:lang w:eastAsia="en-US"/>
        </w:rPr>
      </w:pPr>
      <w:r w:rsidRPr="006E5098">
        <w:rPr>
          <w:lang w:eastAsia="en-US"/>
        </w:rPr>
        <w:t xml:space="preserve">Art. 8º A Medida Provisória nº 2.199-14, de 24 de agosto de 2001, passa a vigorar </w:t>
      </w:r>
      <w:r w:rsidR="00655888" w:rsidRPr="006E5098">
        <w:rPr>
          <w:lang w:eastAsia="en-US"/>
        </w:rPr>
        <w:t>acrescid</w:t>
      </w:r>
      <w:r w:rsidR="005655DA" w:rsidRPr="006E5098">
        <w:rPr>
          <w:lang w:eastAsia="en-US"/>
        </w:rPr>
        <w:t>a</w:t>
      </w:r>
      <w:r w:rsidR="00655888" w:rsidRPr="006E5098">
        <w:rPr>
          <w:lang w:eastAsia="en-US"/>
        </w:rPr>
        <w:t xml:space="preserve"> do</w:t>
      </w:r>
      <w:r w:rsidRPr="006E5098">
        <w:rPr>
          <w:lang w:eastAsia="en-US"/>
        </w:rPr>
        <w:t xml:space="preserve"> seguinte </w:t>
      </w:r>
      <w:r w:rsidR="00655888" w:rsidRPr="006E5098">
        <w:rPr>
          <w:lang w:eastAsia="en-US"/>
        </w:rPr>
        <w:t>art. 1º-</w:t>
      </w:r>
      <w:r w:rsidR="00CA2EA5" w:rsidRPr="006E5098">
        <w:rPr>
          <w:lang w:eastAsia="en-US"/>
        </w:rPr>
        <w:t>A</w:t>
      </w:r>
      <w:r w:rsidRPr="006E5098">
        <w:rPr>
          <w:lang w:eastAsia="en-US"/>
        </w:rPr>
        <w:t>:</w:t>
      </w:r>
    </w:p>
    <w:p w:rsidR="000234B2" w:rsidRPr="006E5098" w:rsidRDefault="000234B2" w:rsidP="0011095A">
      <w:pPr>
        <w:pStyle w:val="texto2"/>
        <w:rPr>
          <w:lang w:eastAsia="en-US"/>
        </w:rPr>
      </w:pPr>
      <w:r w:rsidRPr="006E5098">
        <w:rPr>
          <w:lang w:eastAsia="en-US"/>
        </w:rPr>
        <w:t>“Art. 1º-</w:t>
      </w:r>
      <w:r w:rsidR="00CA2EA5" w:rsidRPr="006E5098">
        <w:rPr>
          <w:lang w:eastAsia="en-US"/>
        </w:rPr>
        <w:t>A</w:t>
      </w:r>
      <w:r w:rsidRPr="006E5098">
        <w:rPr>
          <w:lang w:eastAsia="en-US"/>
        </w:rPr>
        <w:t xml:space="preserve"> Do total de 75%</w:t>
      </w:r>
      <w:r w:rsidR="00655888" w:rsidRPr="006E5098">
        <w:rPr>
          <w:lang w:eastAsia="en-US"/>
        </w:rPr>
        <w:t xml:space="preserve"> (setenta e cinco por cento)</w:t>
      </w:r>
      <w:r w:rsidRPr="006E5098">
        <w:rPr>
          <w:lang w:eastAsia="en-US"/>
        </w:rPr>
        <w:t xml:space="preserve"> de direito de redução do imposto sobre a renda e adicionais calculados com base no lucro da exploração da empresa de que trata o art. 1º</w:t>
      </w:r>
      <w:r w:rsidR="00655888" w:rsidRPr="006E5098">
        <w:rPr>
          <w:lang w:eastAsia="en-US"/>
        </w:rPr>
        <w:t xml:space="preserve"> desta Lei</w:t>
      </w:r>
      <w:r w:rsidRPr="006E5098">
        <w:rPr>
          <w:lang w:eastAsia="en-US"/>
        </w:rPr>
        <w:t xml:space="preserve">, até 74% </w:t>
      </w:r>
      <w:r w:rsidR="00655888" w:rsidRPr="006E5098">
        <w:rPr>
          <w:lang w:eastAsia="en-US"/>
        </w:rPr>
        <w:t>(setenta e quatro por cento)</w:t>
      </w:r>
      <w:r w:rsidR="002370CB" w:rsidRPr="006E5098">
        <w:rPr>
          <w:lang w:eastAsia="en-US"/>
        </w:rPr>
        <w:t xml:space="preserve"> </w:t>
      </w:r>
      <w:r w:rsidR="00250BC1" w:rsidRPr="006E5098">
        <w:rPr>
          <w:lang w:eastAsia="en-US"/>
        </w:rPr>
        <w:t>serão</w:t>
      </w:r>
      <w:r w:rsidRPr="006E5098">
        <w:rPr>
          <w:lang w:eastAsia="en-US"/>
        </w:rPr>
        <w:t xml:space="preserve"> fruído</w:t>
      </w:r>
      <w:r w:rsidR="00250BC1" w:rsidRPr="006E5098">
        <w:rPr>
          <w:lang w:eastAsia="en-US"/>
        </w:rPr>
        <w:t>s</w:t>
      </w:r>
      <w:r w:rsidRPr="006E5098">
        <w:rPr>
          <w:lang w:eastAsia="en-US"/>
        </w:rPr>
        <w:t xml:space="preserve"> como benefício fiscal e 1%</w:t>
      </w:r>
      <w:r w:rsidR="00655888" w:rsidRPr="006E5098">
        <w:rPr>
          <w:lang w:eastAsia="en-US"/>
        </w:rPr>
        <w:t xml:space="preserve"> (um por cento)</w:t>
      </w:r>
      <w:r w:rsidRPr="006E5098">
        <w:rPr>
          <w:lang w:eastAsia="en-US"/>
        </w:rPr>
        <w:t xml:space="preserve"> será destinado a contas específicas a serem criadas em instituição financeira de escolha da </w:t>
      </w:r>
      <w:r w:rsidR="00655888" w:rsidRPr="006E5098">
        <w:rPr>
          <w:lang w:eastAsia="en-US"/>
        </w:rPr>
        <w:t>Sudene</w:t>
      </w:r>
      <w:r w:rsidRPr="006E5098">
        <w:rPr>
          <w:lang w:eastAsia="en-US"/>
        </w:rPr>
        <w:t xml:space="preserve"> e da </w:t>
      </w:r>
      <w:r w:rsidR="00655888" w:rsidRPr="006E5098">
        <w:rPr>
          <w:lang w:eastAsia="en-US"/>
        </w:rPr>
        <w:t>Sudam</w:t>
      </w:r>
      <w:r w:rsidRPr="006E5098">
        <w:rPr>
          <w:lang w:eastAsia="en-US"/>
        </w:rPr>
        <w:t>, para apli</w:t>
      </w:r>
      <w:r w:rsidR="005A00B0" w:rsidRPr="006E5098">
        <w:rPr>
          <w:lang w:eastAsia="en-US"/>
        </w:rPr>
        <w:t>cação na forma regulamentada pelos</w:t>
      </w:r>
      <w:r w:rsidRPr="006E5098">
        <w:rPr>
          <w:lang w:eastAsia="en-US"/>
        </w:rPr>
        <w:t xml:space="preserve"> respectivos Conselhos Deliberativos.”</w:t>
      </w:r>
    </w:p>
    <w:p w:rsidR="00250BC1" w:rsidRPr="006E5098" w:rsidRDefault="00250BC1" w:rsidP="0011095A">
      <w:pPr>
        <w:pStyle w:val="texto1"/>
        <w:rPr>
          <w:lang w:eastAsia="en-US"/>
        </w:rPr>
      </w:pPr>
      <w:r w:rsidRPr="006E5098">
        <w:rPr>
          <w:lang w:eastAsia="en-US"/>
        </w:rPr>
        <w:lastRenderedPageBreak/>
        <w:t xml:space="preserve">Art. 9º O </w:t>
      </w:r>
      <w:r w:rsidR="002370CB" w:rsidRPr="006E5098">
        <w:rPr>
          <w:lang w:eastAsia="en-US"/>
        </w:rPr>
        <w:t xml:space="preserve">inciso IV do </w:t>
      </w:r>
      <w:r w:rsidR="002370CB" w:rsidRPr="006E5098">
        <w:rPr>
          <w:i/>
          <w:lang w:eastAsia="en-US"/>
        </w:rPr>
        <w:t>caput</w:t>
      </w:r>
      <w:r w:rsidR="002370CB" w:rsidRPr="006E5098">
        <w:rPr>
          <w:lang w:eastAsia="en-US"/>
        </w:rPr>
        <w:t xml:space="preserve"> do </w:t>
      </w:r>
      <w:r w:rsidRPr="006E5098">
        <w:rPr>
          <w:lang w:eastAsia="en-US"/>
        </w:rPr>
        <w:t>art. 8º da Lei nº 11.079, de 30 de dezembro de 2004, passa a vigorar c</w:t>
      </w:r>
      <w:r w:rsidR="002370CB" w:rsidRPr="006E5098">
        <w:rPr>
          <w:lang w:eastAsia="en-US"/>
        </w:rPr>
        <w:t>om a seguinte redação</w:t>
      </w:r>
      <w:r w:rsidRPr="006E5098">
        <w:rPr>
          <w:lang w:eastAsia="en-US"/>
        </w:rPr>
        <w:t>:</w:t>
      </w:r>
    </w:p>
    <w:p w:rsidR="00250BC1" w:rsidRPr="006E5098" w:rsidRDefault="00250BC1" w:rsidP="0011095A">
      <w:pPr>
        <w:pStyle w:val="texto2"/>
        <w:rPr>
          <w:lang w:eastAsia="en-US"/>
        </w:rPr>
      </w:pPr>
      <w:r w:rsidRPr="006E5098">
        <w:rPr>
          <w:lang w:eastAsia="en-US"/>
        </w:rPr>
        <w:t>“Art. 8º ................................</w:t>
      </w:r>
    </w:p>
    <w:p w:rsidR="00250BC1" w:rsidRPr="006E5098" w:rsidRDefault="00250BC1" w:rsidP="00250BC1">
      <w:pPr>
        <w:pStyle w:val="texto2"/>
        <w:ind w:firstLine="0"/>
      </w:pPr>
      <w:r w:rsidRPr="006E5098">
        <w:rPr>
          <w:lang w:eastAsia="en-US"/>
        </w:rPr>
        <w:t>...................................................</w:t>
      </w:r>
    </w:p>
    <w:p w:rsidR="00250BC1" w:rsidRPr="006E5098" w:rsidRDefault="00250BC1" w:rsidP="002370CB">
      <w:pPr>
        <w:pStyle w:val="texto2"/>
        <w:rPr>
          <w:lang w:eastAsia="en-US"/>
        </w:rPr>
      </w:pPr>
      <w:r w:rsidRPr="006E5098">
        <w:rPr>
          <w:lang w:eastAsia="en-US"/>
        </w:rPr>
        <w:t>IV - garantia prestada por organismos internacionais ou instituições financeira</w:t>
      </w:r>
      <w:r w:rsidR="002370CB" w:rsidRPr="006E5098">
        <w:rPr>
          <w:lang w:eastAsia="en-US"/>
        </w:rPr>
        <w:t>s;</w:t>
      </w:r>
    </w:p>
    <w:p w:rsidR="00250BC1" w:rsidRPr="006E5098" w:rsidRDefault="00250BC1" w:rsidP="002370CB">
      <w:pPr>
        <w:pStyle w:val="texto2"/>
        <w:ind w:firstLine="0"/>
      </w:pPr>
      <w:r w:rsidRPr="006E5098">
        <w:rPr>
          <w:lang w:eastAsia="en-US"/>
        </w:rPr>
        <w:t>..............................................”(NR)</w:t>
      </w:r>
    </w:p>
    <w:p w:rsidR="00250BC1" w:rsidRPr="006E5098" w:rsidRDefault="00250BC1" w:rsidP="002370CB">
      <w:pPr>
        <w:pStyle w:val="texto1"/>
        <w:rPr>
          <w:lang w:eastAsia="en-US"/>
        </w:rPr>
      </w:pPr>
      <w:r w:rsidRPr="006E5098">
        <w:t xml:space="preserve">Art. 10. É dispensável a licitação para a aquisição, por pessoa jurídica de direito público interno, de serviços prestados por entidades que integrem a </w:t>
      </w:r>
      <w:r w:rsidR="00D239B7" w:rsidRPr="006E5098">
        <w:t xml:space="preserve">administração pública federal e que tenham, </w:t>
      </w:r>
      <w:r w:rsidRPr="006E5098">
        <w:t>entre as suas finalidades legal, regulamentar ou estatutária, a prestação de serviços técnicos para projetos</w:t>
      </w:r>
      <w:r w:rsidRPr="006E5098">
        <w:rPr>
          <w:lang w:eastAsia="en-US"/>
        </w:rPr>
        <w:t xml:space="preserve"> de concessão e de parceria público-privada.</w:t>
      </w:r>
    </w:p>
    <w:p w:rsidR="00D239B7" w:rsidRPr="006E5098" w:rsidRDefault="00D239B7" w:rsidP="00D239B7">
      <w:pPr>
        <w:pStyle w:val="texto1"/>
        <w:rPr>
          <w:lang w:eastAsia="en-US"/>
        </w:rPr>
      </w:pPr>
      <w:r w:rsidRPr="006E5098">
        <w:rPr>
          <w:lang w:eastAsia="en-US"/>
        </w:rPr>
        <w:t xml:space="preserve">Parágrafo único. Para os fins do </w:t>
      </w:r>
      <w:r w:rsidRPr="006E5098">
        <w:rPr>
          <w:i/>
          <w:lang w:eastAsia="en-US"/>
        </w:rPr>
        <w:t>caput</w:t>
      </w:r>
      <w:r w:rsidRPr="006E5098">
        <w:rPr>
          <w:lang w:eastAsia="en-US"/>
        </w:rPr>
        <w:t xml:space="preserve"> deste artigo, aplicam-se as regras gerais sobre dispensa de licitação estabelecidas na Lei nº 14.133, de 1º de abril de 2021 (Lei de Licitações e Contratos Administrativos), observado o disposto no art. 191 da referida Lei.</w:t>
      </w:r>
    </w:p>
    <w:p w:rsidR="0016579A" w:rsidRPr="006E5098" w:rsidRDefault="00F46D4C" w:rsidP="0016579A">
      <w:pPr>
        <w:pStyle w:val="texto1"/>
      </w:pPr>
      <w:r w:rsidRPr="006E5098">
        <w:rPr>
          <w:lang w:eastAsia="en-US"/>
        </w:rPr>
        <w:t xml:space="preserve">Art. </w:t>
      </w:r>
      <w:r w:rsidR="002370CB" w:rsidRPr="006E5098">
        <w:rPr>
          <w:lang w:eastAsia="en-US"/>
        </w:rPr>
        <w:t>11.</w:t>
      </w:r>
      <w:r w:rsidRPr="006E5098">
        <w:rPr>
          <w:lang w:eastAsia="en-US"/>
        </w:rPr>
        <w:t xml:space="preserve"> Ficam revogados</w:t>
      </w:r>
      <w:r w:rsidR="00440959" w:rsidRPr="006E5098">
        <w:t xml:space="preserve"> os seguintes dispositivos</w:t>
      </w:r>
      <w:r w:rsidR="007A0BAE" w:rsidRPr="006E5098">
        <w:t>:</w:t>
      </w:r>
    </w:p>
    <w:p w:rsidR="00440959" w:rsidRPr="006E5098" w:rsidRDefault="00440959" w:rsidP="000234B2">
      <w:pPr>
        <w:pStyle w:val="texto1"/>
      </w:pPr>
      <w:r w:rsidRPr="006E5098">
        <w:t>I –</w:t>
      </w:r>
      <w:r w:rsidR="00D239B7" w:rsidRPr="006E5098">
        <w:t xml:space="preserve"> </w:t>
      </w:r>
      <w:r w:rsidR="00250BC1" w:rsidRPr="006E5098">
        <w:t xml:space="preserve">da Lei nº 7.827, de 27 de setembro de 1989, </w:t>
      </w:r>
      <w:r w:rsidR="000234B2" w:rsidRPr="006E5098">
        <w:t xml:space="preserve">a </w:t>
      </w:r>
      <w:r w:rsidRPr="006E5098">
        <w:t xml:space="preserve">alínea </w:t>
      </w:r>
      <w:r w:rsidRPr="006E5098">
        <w:rPr>
          <w:i/>
        </w:rPr>
        <w:t>c</w:t>
      </w:r>
      <w:r w:rsidRPr="006E5098">
        <w:t xml:space="preserve"> do inciso II do § 4º do art. 9º-A;</w:t>
      </w:r>
    </w:p>
    <w:p w:rsidR="00F46D4C" w:rsidRPr="006E5098" w:rsidRDefault="00F46D4C" w:rsidP="0016579A">
      <w:pPr>
        <w:pStyle w:val="texto1"/>
      </w:pPr>
      <w:r w:rsidRPr="006E5098">
        <w:t xml:space="preserve">II </w:t>
      </w:r>
      <w:r w:rsidR="00440959" w:rsidRPr="006E5098">
        <w:t>–</w:t>
      </w:r>
      <w:r w:rsidR="000A7F6F" w:rsidRPr="006E5098">
        <w:t xml:space="preserve"> </w:t>
      </w:r>
      <w:r w:rsidR="00250BC1" w:rsidRPr="006E5098">
        <w:t xml:space="preserve">do art. 1º-A </w:t>
      </w:r>
      <w:r w:rsidRPr="006E5098">
        <w:t>da Lei nº</w:t>
      </w:r>
      <w:r w:rsidR="000A7F6F" w:rsidRPr="006E5098">
        <w:t xml:space="preserve"> </w:t>
      </w:r>
      <w:r w:rsidRPr="006E5098">
        <w:t xml:space="preserve">10.177, </w:t>
      </w:r>
      <w:r w:rsidR="00E7732E" w:rsidRPr="006E5098">
        <w:t>de 12 de janeiro de 2001</w:t>
      </w:r>
      <w:r w:rsidRPr="006E5098">
        <w:t>:</w:t>
      </w:r>
    </w:p>
    <w:p w:rsidR="00F46D4C" w:rsidRPr="006E5098" w:rsidRDefault="00817B9A" w:rsidP="001F5423">
      <w:pPr>
        <w:pStyle w:val="texto1"/>
      </w:pPr>
      <w:r w:rsidRPr="006E5098">
        <w:t>a)</w:t>
      </w:r>
      <w:r w:rsidR="00D239B7" w:rsidRPr="006E5098">
        <w:t xml:space="preserve"> </w:t>
      </w:r>
      <w:r w:rsidR="00F46D4C" w:rsidRPr="006E5098">
        <w:t>os incisos I</w:t>
      </w:r>
      <w:r w:rsidR="00E7732E" w:rsidRPr="006E5098">
        <w:t>, II, III, IV, V e</w:t>
      </w:r>
      <w:r w:rsidRPr="006E5098">
        <w:t xml:space="preserve"> </w:t>
      </w:r>
      <w:r w:rsidR="00F46D4C" w:rsidRPr="006E5098">
        <w:t xml:space="preserve">VI do </w:t>
      </w:r>
      <w:r w:rsidR="00F46D4C" w:rsidRPr="006E5098">
        <w:rPr>
          <w:i/>
        </w:rPr>
        <w:t>caput</w:t>
      </w:r>
      <w:r w:rsidR="00F46D4C" w:rsidRPr="006E5098">
        <w:t>;</w:t>
      </w:r>
      <w:r w:rsidR="00D239B7" w:rsidRPr="006E5098">
        <w:t xml:space="preserve"> e</w:t>
      </w:r>
    </w:p>
    <w:p w:rsidR="00D239B7" w:rsidRPr="006E5098" w:rsidRDefault="001F5423" w:rsidP="0016579A">
      <w:pPr>
        <w:pStyle w:val="texto1"/>
      </w:pPr>
      <w:r w:rsidRPr="006E5098">
        <w:t xml:space="preserve">b) </w:t>
      </w:r>
      <w:r w:rsidR="000A7F6F" w:rsidRPr="006E5098">
        <w:t>os §§ 1º, 2º, 3º, 4º, 5º</w:t>
      </w:r>
      <w:r w:rsidRPr="006E5098">
        <w:t xml:space="preserve"> e</w:t>
      </w:r>
      <w:r w:rsidR="000A7F6F" w:rsidRPr="006E5098">
        <w:t xml:space="preserve"> 6º</w:t>
      </w:r>
      <w:r w:rsidRPr="006E5098">
        <w:t>; e</w:t>
      </w:r>
    </w:p>
    <w:p w:rsidR="00F46D4C" w:rsidRPr="006E5098" w:rsidRDefault="00F46D4C" w:rsidP="0016579A">
      <w:pPr>
        <w:pStyle w:val="texto1"/>
      </w:pPr>
      <w:r w:rsidRPr="006E5098">
        <w:t xml:space="preserve">III </w:t>
      </w:r>
      <w:r w:rsidR="00440959" w:rsidRPr="006E5098">
        <w:t>–</w:t>
      </w:r>
      <w:r w:rsidR="000A7F6F" w:rsidRPr="006E5098">
        <w:t xml:space="preserve"> </w:t>
      </w:r>
      <w:r w:rsidRPr="006E5098">
        <w:t xml:space="preserve">da Lei nº 12.712, de </w:t>
      </w:r>
      <w:r w:rsidR="007462CB" w:rsidRPr="006E5098">
        <w:t xml:space="preserve">30 de agosto de </w:t>
      </w:r>
      <w:r w:rsidRPr="006E5098">
        <w:t>2012:</w:t>
      </w:r>
    </w:p>
    <w:p w:rsidR="00F46D4C" w:rsidRPr="006E5098" w:rsidRDefault="00F46D4C" w:rsidP="0016579A">
      <w:pPr>
        <w:pStyle w:val="texto1"/>
      </w:pPr>
      <w:r w:rsidRPr="006E5098">
        <w:t xml:space="preserve">a) </w:t>
      </w:r>
      <w:r w:rsidR="00D239B7" w:rsidRPr="006E5098">
        <w:t xml:space="preserve">o </w:t>
      </w:r>
      <w:r w:rsidR="00440959" w:rsidRPr="006E5098">
        <w:t>art.33;</w:t>
      </w:r>
    </w:p>
    <w:p w:rsidR="00440959" w:rsidRPr="006E5098" w:rsidRDefault="00440959" w:rsidP="0016579A">
      <w:pPr>
        <w:pStyle w:val="texto1"/>
      </w:pPr>
      <w:r w:rsidRPr="006E5098">
        <w:t>b)</w:t>
      </w:r>
      <w:r w:rsidR="00D239B7" w:rsidRPr="006E5098">
        <w:t xml:space="preserve"> o</w:t>
      </w:r>
      <w:r w:rsidRPr="006E5098">
        <w:t xml:space="preserve"> art. 34; e</w:t>
      </w:r>
    </w:p>
    <w:p w:rsidR="00F46D4C" w:rsidRPr="006E5098" w:rsidRDefault="00440959" w:rsidP="0016579A">
      <w:pPr>
        <w:pStyle w:val="texto1"/>
      </w:pPr>
      <w:r w:rsidRPr="006E5098">
        <w:lastRenderedPageBreak/>
        <w:t xml:space="preserve">c) </w:t>
      </w:r>
      <w:r w:rsidR="00D239B7" w:rsidRPr="006E5098">
        <w:t xml:space="preserve">o </w:t>
      </w:r>
      <w:r w:rsidR="00F46D4C" w:rsidRPr="006E5098">
        <w:t>parágrafo único do art. 35.</w:t>
      </w:r>
    </w:p>
    <w:p w:rsidR="00D31E4A" w:rsidRPr="006E5098" w:rsidRDefault="002370CB" w:rsidP="0016579A">
      <w:pPr>
        <w:pStyle w:val="texto1"/>
      </w:pPr>
      <w:r w:rsidRPr="006E5098">
        <w:t>Art. 12.</w:t>
      </w:r>
      <w:r w:rsidR="00F46D4C" w:rsidRPr="006E5098">
        <w:t xml:space="preserve"> Esta </w:t>
      </w:r>
      <w:r w:rsidR="00E7732E" w:rsidRPr="006E5098">
        <w:t xml:space="preserve">Lei </w:t>
      </w:r>
      <w:r w:rsidR="00F46D4C" w:rsidRPr="006E5098">
        <w:t>entra em vigor na data de sua public</w:t>
      </w:r>
      <w:r w:rsidR="007A0BAE" w:rsidRPr="006E5098">
        <w:t>ação.</w:t>
      </w:r>
    </w:p>
    <w:p w:rsidR="00D31E4A" w:rsidRPr="006E5098" w:rsidRDefault="00D31E4A" w:rsidP="00D31E4A">
      <w:pPr>
        <w:pStyle w:val="texto1"/>
      </w:pPr>
      <w:r w:rsidRPr="006E5098">
        <w:t xml:space="preserve">Sala das Sessões, em </w:t>
      </w:r>
      <w:r w:rsidR="00DF5FBE" w:rsidRPr="006E5098">
        <w:t>16 de setembro de 2021.</w:t>
      </w:r>
    </w:p>
    <w:p w:rsidR="00D31E4A" w:rsidRPr="006E5098" w:rsidRDefault="00D31E4A" w:rsidP="00D31E4A">
      <w:pPr>
        <w:pStyle w:val="assinatura"/>
        <w:spacing w:line="360" w:lineRule="auto"/>
        <w:rPr>
          <w:b w:val="0"/>
        </w:rPr>
      </w:pPr>
    </w:p>
    <w:p w:rsidR="00D31E4A" w:rsidRPr="006E5098" w:rsidRDefault="00D31E4A" w:rsidP="00D31E4A">
      <w:pPr>
        <w:pStyle w:val="assinatura"/>
        <w:rPr>
          <w:b w:val="0"/>
        </w:rPr>
      </w:pPr>
    </w:p>
    <w:p w:rsidR="00D31E4A" w:rsidRPr="006E5098" w:rsidRDefault="00D31E4A" w:rsidP="00D31E4A">
      <w:pPr>
        <w:pStyle w:val="assinatura"/>
        <w:rPr>
          <w:b w:val="0"/>
        </w:rPr>
      </w:pPr>
    </w:p>
    <w:p w:rsidR="00D31E4A" w:rsidRPr="006E5098" w:rsidRDefault="00D31E4A" w:rsidP="00D31E4A">
      <w:pPr>
        <w:pStyle w:val="assinatura"/>
        <w:rPr>
          <w:b w:val="0"/>
        </w:rPr>
      </w:pPr>
      <w:r w:rsidRPr="006E5098">
        <w:rPr>
          <w:b w:val="0"/>
        </w:rPr>
        <w:t>Deputado</w:t>
      </w:r>
      <w:r w:rsidR="00DF5FBE" w:rsidRPr="006E5098">
        <w:rPr>
          <w:b w:val="0"/>
        </w:rPr>
        <w:t xml:space="preserve"> WELLINGTON ROBERTO</w:t>
      </w:r>
    </w:p>
    <w:p w:rsidR="007A0BAE" w:rsidRPr="006E5098" w:rsidRDefault="00D31E4A" w:rsidP="00D31E4A">
      <w:pPr>
        <w:pStyle w:val="assinatura"/>
        <w:rPr>
          <w:b w:val="0"/>
        </w:rPr>
      </w:pPr>
      <w:r w:rsidRPr="006E5098">
        <w:rPr>
          <w:b w:val="0"/>
        </w:rPr>
        <w:t>Relator</w:t>
      </w:r>
    </w:p>
    <w:p w:rsidR="007A0BAE" w:rsidRPr="006E5098" w:rsidRDefault="007A0BAE">
      <w:pPr>
        <w:suppressAutoHyphens w:val="0"/>
        <w:rPr>
          <w:rFonts w:ascii="Courier New" w:hAnsi="Courier New"/>
          <w:b w:val="0"/>
          <w:sz w:val="24"/>
        </w:rPr>
      </w:pPr>
      <w:r w:rsidRPr="006E5098">
        <w:rPr>
          <w:b w:val="0"/>
        </w:rPr>
        <w:br w:type="page"/>
      </w:r>
    </w:p>
    <w:p w:rsidR="00BF4730" w:rsidRPr="006E5098" w:rsidRDefault="004A4FDE" w:rsidP="004A4FDE">
      <w:pPr>
        <w:pStyle w:val="cabea"/>
      </w:pPr>
      <w:r w:rsidRPr="006E5098">
        <w:lastRenderedPageBreak/>
        <w:t>ANEXO I</w:t>
      </w:r>
    </w:p>
    <w:p w:rsidR="004A4FDE" w:rsidRPr="006E5098" w:rsidRDefault="004A4FDE" w:rsidP="004A4FDE">
      <w:pPr>
        <w:pStyle w:val="cabea"/>
      </w:pPr>
    </w:p>
    <w:p w:rsidR="00BF4730" w:rsidRPr="006E5098" w:rsidRDefault="00F46D4C" w:rsidP="00CA0907">
      <w:pPr>
        <w:pStyle w:val="texto1"/>
        <w:numPr>
          <w:ilvl w:val="0"/>
          <w:numId w:val="32"/>
        </w:numPr>
        <w:tabs>
          <w:tab w:val="clear" w:pos="9072"/>
        </w:tabs>
        <w:ind w:left="0" w:firstLine="851"/>
      </w:pPr>
      <w:r w:rsidRPr="006E5098">
        <w:t>Fica estabelecida a seguinte fórmula para o cálculo dos encargos financeiros e bônus de adimplência:</w:t>
      </w:r>
    </w:p>
    <w:p w:rsidR="00BF4730" w:rsidRPr="006E5098" w:rsidRDefault="00F46D4C" w:rsidP="002F3E6F">
      <w:pPr>
        <w:pStyle w:val="texto1"/>
      </w:pPr>
      <w:r w:rsidRPr="006E5098">
        <w:t xml:space="preserve">TFC = FAM x [1 + (BA x CDR x FP x FL x Juros Prefixados da TLP)]^( DU / 252 ) - </w:t>
      </w:r>
      <w:r w:rsidR="00440959" w:rsidRPr="006E5098">
        <w:t>1</w:t>
      </w:r>
    </w:p>
    <w:p w:rsidR="00BF4730" w:rsidRPr="006E5098" w:rsidRDefault="007A0BAE" w:rsidP="002F3E6F">
      <w:pPr>
        <w:pStyle w:val="texto1"/>
      </w:pPr>
      <w:r w:rsidRPr="006E5098">
        <w:t>Em que:</w:t>
      </w:r>
    </w:p>
    <w:p w:rsidR="00BF4730" w:rsidRPr="006E5098" w:rsidRDefault="00F46D4C" w:rsidP="002F3E6F">
      <w:pPr>
        <w:pStyle w:val="texto1"/>
      </w:pPr>
      <w:r w:rsidRPr="006E5098">
        <w:t>TFC = Taxa de Juros dos Fundos Constitucionais</w:t>
      </w:r>
    </w:p>
    <w:p w:rsidR="00BF4730" w:rsidRPr="006E5098" w:rsidRDefault="00F46D4C" w:rsidP="002F3E6F">
      <w:pPr>
        <w:pStyle w:val="texto1"/>
      </w:pPr>
      <w:r w:rsidRPr="006E5098">
        <w:t xml:space="preserve">FAM = Fator de Atualização Monetária </w:t>
      </w:r>
    </w:p>
    <w:p w:rsidR="00BF4730" w:rsidRPr="006E5098" w:rsidRDefault="00F46D4C" w:rsidP="002F3E6F">
      <w:pPr>
        <w:pStyle w:val="texto1"/>
      </w:pPr>
      <w:r w:rsidRPr="006E5098">
        <w:t xml:space="preserve">BA = Bônus de Adimplência </w:t>
      </w:r>
    </w:p>
    <w:p w:rsidR="00BF4730" w:rsidRPr="006E5098" w:rsidRDefault="00F46D4C" w:rsidP="002F3E6F">
      <w:pPr>
        <w:pStyle w:val="texto1"/>
      </w:pPr>
      <w:r w:rsidRPr="006E5098">
        <w:t xml:space="preserve">CDR = Coeficiente de Desequilíbrio Regional </w:t>
      </w:r>
    </w:p>
    <w:p w:rsidR="00BF4730" w:rsidRPr="006E5098" w:rsidRDefault="00F46D4C" w:rsidP="002F3E6F">
      <w:pPr>
        <w:pStyle w:val="texto1"/>
      </w:pPr>
      <w:r w:rsidRPr="006E5098">
        <w:t xml:space="preserve">FP = Fator de Programa </w:t>
      </w:r>
    </w:p>
    <w:p w:rsidR="00BF4730" w:rsidRPr="006E5098" w:rsidRDefault="00F46D4C" w:rsidP="002F3E6F">
      <w:pPr>
        <w:pStyle w:val="texto1"/>
      </w:pPr>
      <w:r w:rsidRPr="006E5098">
        <w:t xml:space="preserve">FL = Fator de Localização </w:t>
      </w:r>
    </w:p>
    <w:p w:rsidR="00BF4730" w:rsidRPr="006E5098" w:rsidRDefault="00F46D4C" w:rsidP="002F3E6F">
      <w:pPr>
        <w:pStyle w:val="texto1"/>
      </w:pPr>
      <w:r w:rsidRPr="006E5098">
        <w:t xml:space="preserve">TLP = Taxa de Longo Prazo </w:t>
      </w:r>
    </w:p>
    <w:p w:rsidR="00F46D4C" w:rsidRPr="006E5098" w:rsidRDefault="00F46D4C" w:rsidP="002F3E6F">
      <w:pPr>
        <w:pStyle w:val="texto1"/>
      </w:pPr>
      <w:r w:rsidRPr="006E5098">
        <w:t xml:space="preserve">DU = dias úteis </w:t>
      </w:r>
    </w:p>
    <w:p w:rsidR="00F46D4C" w:rsidRPr="006E5098" w:rsidRDefault="00F46D4C" w:rsidP="00CA0907">
      <w:pPr>
        <w:pStyle w:val="texto1"/>
        <w:numPr>
          <w:ilvl w:val="0"/>
          <w:numId w:val="32"/>
        </w:numPr>
        <w:tabs>
          <w:tab w:val="clear" w:pos="9072"/>
        </w:tabs>
        <w:ind w:left="0" w:firstLine="851"/>
      </w:pPr>
      <w:r w:rsidRPr="006E5098">
        <w:t xml:space="preserve">Os encargos financeiros incidentes sobre os financiamentos de operações de crédito não rural com recursos do </w:t>
      </w:r>
      <w:r w:rsidR="00753F03" w:rsidRPr="006E5098">
        <w:t>Fundo Constitucional de Financiamento do Norte (</w:t>
      </w:r>
      <w:r w:rsidRPr="006E5098">
        <w:t>FNO</w:t>
      </w:r>
      <w:r w:rsidR="00753F03" w:rsidRPr="006E5098">
        <w:t>)</w:t>
      </w:r>
      <w:r w:rsidRPr="006E5098">
        <w:t xml:space="preserve">, do </w:t>
      </w:r>
      <w:r w:rsidR="00753F03" w:rsidRPr="006E5098">
        <w:t>Fundo Constitucional de Financiamento do Nordeste (</w:t>
      </w:r>
      <w:r w:rsidRPr="006E5098">
        <w:t>FNE</w:t>
      </w:r>
      <w:r w:rsidR="00753F03" w:rsidRPr="006E5098">
        <w:t>)</w:t>
      </w:r>
      <w:r w:rsidRPr="006E5098">
        <w:t xml:space="preserve"> e do </w:t>
      </w:r>
      <w:r w:rsidR="00753F03" w:rsidRPr="006E5098">
        <w:t>Fundo Constitucional de Financiamento do Centro-Oeste (</w:t>
      </w:r>
      <w:r w:rsidRPr="006E5098">
        <w:t>FCO</w:t>
      </w:r>
      <w:r w:rsidR="00753F03" w:rsidRPr="006E5098">
        <w:t>)</w:t>
      </w:r>
      <w:r w:rsidRPr="006E5098">
        <w:t xml:space="preserve"> serão apurados mensalmente, </w:t>
      </w:r>
      <w:r w:rsidRPr="006E5098">
        <w:rPr>
          <w:i/>
        </w:rPr>
        <w:t>pro rata die</w:t>
      </w:r>
      <w:r w:rsidRPr="006E5098">
        <w:t>, conside</w:t>
      </w:r>
      <w:r w:rsidR="00440959" w:rsidRPr="006E5098">
        <w:t>rados os seguintes componentes:</w:t>
      </w:r>
    </w:p>
    <w:p w:rsidR="00F46D4C" w:rsidRPr="006E5098" w:rsidRDefault="00F46D4C" w:rsidP="00C556E3">
      <w:pPr>
        <w:pStyle w:val="texto1"/>
        <w:numPr>
          <w:ilvl w:val="1"/>
          <w:numId w:val="32"/>
        </w:numPr>
        <w:tabs>
          <w:tab w:val="clear" w:pos="9072"/>
          <w:tab w:val="left" w:pos="1418"/>
          <w:tab w:val="left" w:pos="2410"/>
        </w:tabs>
        <w:ind w:left="0" w:firstLine="1701"/>
      </w:pPr>
      <w:r w:rsidRPr="006E5098">
        <w:t xml:space="preserve">o FAM, derivado da variação do Índice Nacional de Preços ao Consumidor Amplo (IPCA), apurado pela Fundação Instituto Brasileiro de Geografia e Estatística (IBGE), ou de outro índice que vier a substituí-lo; </w:t>
      </w:r>
    </w:p>
    <w:p w:rsidR="00F46D4C" w:rsidRPr="006E5098" w:rsidRDefault="00F46D4C" w:rsidP="00C556E3">
      <w:pPr>
        <w:pStyle w:val="texto1"/>
        <w:numPr>
          <w:ilvl w:val="1"/>
          <w:numId w:val="32"/>
        </w:numPr>
        <w:tabs>
          <w:tab w:val="clear" w:pos="9072"/>
          <w:tab w:val="left" w:pos="1418"/>
          <w:tab w:val="left" w:pos="2410"/>
        </w:tabs>
        <w:ind w:left="0" w:firstLine="1701"/>
      </w:pPr>
      <w:r w:rsidRPr="006E5098">
        <w:t xml:space="preserve"> a parcela prefixada da TLP, apurada e divulgada nos termos do </w:t>
      </w:r>
      <w:r w:rsidR="004A4FDE" w:rsidRPr="006E5098">
        <w:t>art. 3º e d</w:t>
      </w:r>
      <w:r w:rsidRPr="006E5098">
        <w:t>o parágrafo único do art. 4º da Lei nº 13.483, de 21 de setembro de 2017;</w:t>
      </w:r>
    </w:p>
    <w:p w:rsidR="00F46D4C" w:rsidRPr="006E5098" w:rsidRDefault="00F46D4C" w:rsidP="00C556E3">
      <w:pPr>
        <w:pStyle w:val="texto1"/>
        <w:numPr>
          <w:ilvl w:val="1"/>
          <w:numId w:val="32"/>
        </w:numPr>
        <w:tabs>
          <w:tab w:val="clear" w:pos="9072"/>
          <w:tab w:val="left" w:pos="1418"/>
          <w:tab w:val="left" w:pos="2410"/>
        </w:tabs>
        <w:ind w:left="0" w:firstLine="1701"/>
      </w:pPr>
      <w:r w:rsidRPr="006E5098">
        <w:lastRenderedPageBreak/>
        <w:t xml:space="preserve"> o CDR, definido pela razão entre o rendimento domiciliar </w:t>
      </w:r>
      <w:r w:rsidRPr="006E5098">
        <w:rPr>
          <w:i/>
        </w:rPr>
        <w:t>per capita</w:t>
      </w:r>
      <w:r w:rsidRPr="006E5098">
        <w:t xml:space="preserve"> da região de abrangência do respectivo Fundo e o rendimento domiciliar </w:t>
      </w:r>
      <w:r w:rsidRPr="006E5098">
        <w:rPr>
          <w:i/>
        </w:rPr>
        <w:t>per capita</w:t>
      </w:r>
      <w:r w:rsidRPr="006E5098">
        <w:t xml:space="preserve"> do País, limitado ao máximo de 1 (um inteiro); </w:t>
      </w:r>
    </w:p>
    <w:p w:rsidR="00F46D4C" w:rsidRPr="006E5098" w:rsidRDefault="00F46D4C" w:rsidP="00C556E3">
      <w:pPr>
        <w:pStyle w:val="texto1"/>
        <w:numPr>
          <w:ilvl w:val="1"/>
          <w:numId w:val="32"/>
        </w:numPr>
        <w:tabs>
          <w:tab w:val="clear" w:pos="9072"/>
          <w:tab w:val="left" w:pos="1418"/>
          <w:tab w:val="left" w:pos="2410"/>
        </w:tabs>
        <w:ind w:left="0" w:firstLine="1701"/>
      </w:pPr>
      <w:r w:rsidRPr="006E5098">
        <w:t xml:space="preserve"> o FP, calculado de acordo com o tipo de operação ou a finalidade do projeto, assim definido: </w:t>
      </w:r>
    </w:p>
    <w:p w:rsidR="00F46D4C" w:rsidRPr="006E5098" w:rsidRDefault="00F46D4C" w:rsidP="003D71C8">
      <w:pPr>
        <w:pStyle w:val="texto1"/>
        <w:ind w:firstLine="1985"/>
      </w:pPr>
      <w:r w:rsidRPr="006E5098">
        <w:t xml:space="preserve">a) fator 0,7 (sete décimos), para operação de investimento para pessoas físicas com rendimento bruto anual de até R$ 50.000,00 (cinquenta mil reais), conforme </w:t>
      </w:r>
      <w:r w:rsidR="00A819CD" w:rsidRPr="006E5098">
        <w:t xml:space="preserve">informado na </w:t>
      </w:r>
      <w:r w:rsidRPr="006E5098">
        <w:t xml:space="preserve">Declaração </w:t>
      </w:r>
      <w:r w:rsidR="00397CF5" w:rsidRPr="006E5098">
        <w:t xml:space="preserve">de Ajuste Anual </w:t>
      </w:r>
      <w:r w:rsidRPr="006E5098">
        <w:t xml:space="preserve">do Imposto </w:t>
      </w:r>
      <w:r w:rsidR="00397CF5" w:rsidRPr="006E5098">
        <w:t xml:space="preserve">sobre </w:t>
      </w:r>
      <w:r w:rsidRPr="006E5098">
        <w:t>a Renda da Pessoa Física (DIRPF), e para empreendedores classificados como microempresa ou empresa de pequeno porte, de acordo com os critérios estabelecidos no art. 3º da Lei Complementar nº 123, de 14 de dezembro de 2006;</w:t>
      </w:r>
    </w:p>
    <w:p w:rsidR="00F46D4C" w:rsidRPr="006E5098" w:rsidRDefault="00F46D4C" w:rsidP="003D71C8">
      <w:pPr>
        <w:pStyle w:val="texto1"/>
        <w:ind w:firstLine="1985"/>
      </w:pPr>
      <w:r w:rsidRPr="006E5098">
        <w:t xml:space="preserve">b) fator 1 (um inteiro), para operação de investimento para pessoas físicas com rendimento bruto anual acima de R$ 50.000,00 (cinquenta mil reais) até R$ 100.000,00 (cem mil reais), conforme </w:t>
      </w:r>
      <w:r w:rsidR="00A819CD" w:rsidRPr="006E5098">
        <w:t xml:space="preserve">informado na </w:t>
      </w:r>
      <w:r w:rsidRPr="006E5098">
        <w:t xml:space="preserve">DIRPF, e para empreendedores não classificados como microempresa ou empresa de pequeno porte, de acordo com os critérios estabelecidos no art. 3º da Lei Complementar nº 123, </w:t>
      </w:r>
      <w:r w:rsidR="00525A0A" w:rsidRPr="006E5098">
        <w:t xml:space="preserve">de 14 de dezembro </w:t>
      </w:r>
      <w:r w:rsidRPr="006E5098">
        <w:t>de 2006, com receita bruta anual de até R$ 90.000.000,00 (noventa milhões de reais);</w:t>
      </w:r>
    </w:p>
    <w:p w:rsidR="00F46D4C" w:rsidRPr="006E5098" w:rsidRDefault="00F46D4C" w:rsidP="003D71C8">
      <w:pPr>
        <w:pStyle w:val="texto1"/>
        <w:ind w:firstLine="1985"/>
      </w:pPr>
      <w:r w:rsidRPr="006E5098">
        <w:t>c) fator 1,5 (um inteiro e cinco décimos), para operação de investimento para pessoas físicas com rendimento bruto anual acima de R$ 100.000,00 (cem mil reais) até R$ 150.000,00 (cento e cinquenta mil reais), conforme informado na DIRPF, e para empreendedores com receita bruta anual acima de R$ 90.000.000,00 (noventa milhões de reais);</w:t>
      </w:r>
    </w:p>
    <w:p w:rsidR="00F46D4C" w:rsidRPr="006E5098" w:rsidRDefault="00F46D4C" w:rsidP="003D71C8">
      <w:pPr>
        <w:pStyle w:val="texto1"/>
        <w:ind w:firstLine="1985"/>
      </w:pPr>
      <w:r w:rsidRPr="006E5098">
        <w:lastRenderedPageBreak/>
        <w:t xml:space="preserve">d) fator 1,2 (um inteiro e dois décimos), para operação de capital de giro para empreendedores classificados como microempresa ou empresa de pequeno porte, de acordo com os critérios estabelecidos no art. 3º da Lei Complementar nº 123, </w:t>
      </w:r>
      <w:r w:rsidR="00525A0A" w:rsidRPr="006E5098">
        <w:t xml:space="preserve">de 14 de dezembro </w:t>
      </w:r>
      <w:r w:rsidRPr="006E5098">
        <w:t xml:space="preserve">de 2006; </w:t>
      </w:r>
    </w:p>
    <w:p w:rsidR="00F46D4C" w:rsidRPr="006E5098" w:rsidRDefault="00F46D4C" w:rsidP="003D71C8">
      <w:pPr>
        <w:pStyle w:val="texto1"/>
        <w:ind w:firstLine="1985"/>
      </w:pPr>
      <w:r w:rsidRPr="006E5098">
        <w:t xml:space="preserve">e) fator 1,5 (um inteiro e cinco décimos), para operação de capital de giro para empreendedores não classificados como microempresa ou empresa de pequeno porte, de acordo com os critérios estabelecidos no art. 3º da Lei Complementar nº 123, </w:t>
      </w:r>
      <w:r w:rsidR="00E4169E" w:rsidRPr="006E5098">
        <w:t xml:space="preserve">de 14 de dezembro </w:t>
      </w:r>
      <w:r w:rsidRPr="006E5098">
        <w:t>de 2006,</w:t>
      </w:r>
      <w:r w:rsidR="00CA0907" w:rsidRPr="006E5098">
        <w:t xml:space="preserve"> </w:t>
      </w:r>
      <w:r w:rsidRPr="006E5098">
        <w:t>com receita bruta anual de até R$ 90.000.000,00 (noventa milhões de reais);</w:t>
      </w:r>
    </w:p>
    <w:p w:rsidR="00F46D4C" w:rsidRPr="006E5098" w:rsidRDefault="00F46D4C" w:rsidP="003D71C8">
      <w:pPr>
        <w:pStyle w:val="texto1"/>
        <w:ind w:firstLine="1985"/>
      </w:pPr>
      <w:r w:rsidRPr="006E5098">
        <w:t xml:space="preserve">f) fator 2 (dois inteiros), para operação de investimento para pessoas físicas com rendimento bruto anual acima de R$ 150.000,00 (cento e cinquenta mil reais), conforme </w:t>
      </w:r>
      <w:r w:rsidR="00A819CD" w:rsidRPr="006E5098">
        <w:t xml:space="preserve">informado na </w:t>
      </w:r>
      <w:r w:rsidRPr="006E5098">
        <w:t xml:space="preserve">DIRPF, e para operação de capital de giro para empreendedores com receita bruta anual acima de R$ 90.000.000,00 (noventa milhões de reais); </w:t>
      </w:r>
    </w:p>
    <w:p w:rsidR="00F46D4C" w:rsidRPr="006E5098" w:rsidRDefault="00F46D4C" w:rsidP="003D71C8">
      <w:pPr>
        <w:pStyle w:val="texto1"/>
        <w:ind w:firstLine="1985"/>
      </w:pPr>
      <w:r w:rsidRPr="006E5098">
        <w:t xml:space="preserve">g) fator 0,8 (oito décimos), para financiamento de projeto de investimento em infraestrutura para água e esgoto e em logística; </w:t>
      </w:r>
    </w:p>
    <w:p w:rsidR="00F46D4C" w:rsidRPr="006E5098" w:rsidRDefault="00F46D4C" w:rsidP="003D71C8">
      <w:pPr>
        <w:pStyle w:val="texto1"/>
        <w:ind w:firstLine="1985"/>
      </w:pPr>
      <w:r w:rsidRPr="006E5098">
        <w:t>h) fator 0,5 (cinco décimos), para financiamento de projeto de investimento em inovação de até R$ 200.000,00 (duzentos mil reais); e</w:t>
      </w:r>
    </w:p>
    <w:p w:rsidR="00F46D4C" w:rsidRPr="006E5098" w:rsidRDefault="00F46D4C" w:rsidP="003D71C8">
      <w:pPr>
        <w:pStyle w:val="texto1"/>
        <w:ind w:firstLine="1985"/>
      </w:pPr>
      <w:r w:rsidRPr="006E5098">
        <w:t xml:space="preserve">i) fator 0,9 (nove décimos), para financiamento de projeto de investimento em inovação acima de R$ 200.000,00 (duzentos mil reais); </w:t>
      </w:r>
    </w:p>
    <w:p w:rsidR="00BF4730" w:rsidRPr="006E5098" w:rsidRDefault="00F46D4C" w:rsidP="003D71C8">
      <w:pPr>
        <w:pStyle w:val="texto1"/>
        <w:numPr>
          <w:ilvl w:val="1"/>
          <w:numId w:val="32"/>
        </w:numPr>
        <w:tabs>
          <w:tab w:val="clear" w:pos="9072"/>
          <w:tab w:val="left" w:pos="1418"/>
          <w:tab w:val="left" w:pos="2410"/>
        </w:tabs>
        <w:ind w:left="0" w:firstLine="1701"/>
      </w:pPr>
      <w:r w:rsidRPr="006E5098">
        <w:t>o FL, assim definido:</w:t>
      </w:r>
    </w:p>
    <w:p w:rsidR="00F46D4C" w:rsidRPr="006E5098" w:rsidRDefault="00F46D4C" w:rsidP="003D71C8">
      <w:pPr>
        <w:pStyle w:val="texto1"/>
        <w:ind w:firstLine="1985"/>
      </w:pPr>
      <w:r w:rsidRPr="006E5098">
        <w:t xml:space="preserve">a) fator 0,9 (nove décimos), para financiamento de empreendimentos localizados em Municípios considerados </w:t>
      </w:r>
      <w:r w:rsidRPr="006E5098">
        <w:lastRenderedPageBreak/>
        <w:t xml:space="preserve">prioritários pelos respectivos Conselhos Deliberativos das Superintendências de Desenvolvimento Regional, respeitadas as áreas prioritárias da Política Nacional de Desenvolvimento Regional; e </w:t>
      </w:r>
    </w:p>
    <w:p w:rsidR="00F46D4C" w:rsidRPr="006E5098" w:rsidRDefault="00F46D4C" w:rsidP="003D71C8">
      <w:pPr>
        <w:pStyle w:val="texto1"/>
        <w:ind w:firstLine="1985"/>
      </w:pPr>
      <w:r w:rsidRPr="006E5098">
        <w:t xml:space="preserve">b) fator 1,1 (um inteiro e um décimo), nos demais casos; </w:t>
      </w:r>
    </w:p>
    <w:p w:rsidR="000234B2" w:rsidRPr="006E5098" w:rsidRDefault="00F46D4C" w:rsidP="003D71C8">
      <w:pPr>
        <w:pStyle w:val="texto1"/>
        <w:numPr>
          <w:ilvl w:val="1"/>
          <w:numId w:val="32"/>
        </w:numPr>
        <w:tabs>
          <w:tab w:val="clear" w:pos="9072"/>
          <w:tab w:val="left" w:pos="1418"/>
          <w:tab w:val="left" w:pos="2410"/>
        </w:tabs>
        <w:ind w:left="0" w:firstLine="1701"/>
      </w:pPr>
      <w:r w:rsidRPr="006E5098">
        <w:t xml:space="preserve">o BA, assim definido: </w:t>
      </w:r>
    </w:p>
    <w:p w:rsidR="000234B2" w:rsidRPr="006E5098" w:rsidRDefault="00F46D4C" w:rsidP="003D71C8">
      <w:pPr>
        <w:pStyle w:val="texto1"/>
        <w:ind w:firstLine="1985"/>
      </w:pPr>
      <w:r w:rsidRPr="006E5098">
        <w:t xml:space="preserve">a) fator 0,85 (oitenta e cinco centésimos), nos casos em que a parcela da dívida for paga até a data do respectivo vencimento; e </w:t>
      </w:r>
    </w:p>
    <w:p w:rsidR="00F46D4C" w:rsidRPr="006E5098" w:rsidRDefault="00F46D4C" w:rsidP="003D71C8">
      <w:pPr>
        <w:pStyle w:val="texto1"/>
        <w:ind w:firstLine="1985"/>
      </w:pPr>
      <w:r w:rsidRPr="006E5098">
        <w:t>b) fator 1 (um inteiro), nos demais casos.</w:t>
      </w:r>
    </w:p>
    <w:p w:rsidR="00F46D4C" w:rsidRPr="006E5098" w:rsidRDefault="00F46D4C" w:rsidP="003D71C8">
      <w:pPr>
        <w:pStyle w:val="texto1"/>
        <w:numPr>
          <w:ilvl w:val="0"/>
          <w:numId w:val="32"/>
        </w:numPr>
        <w:tabs>
          <w:tab w:val="clear" w:pos="9072"/>
        </w:tabs>
        <w:ind w:left="0" w:firstLine="851"/>
      </w:pPr>
      <w:r w:rsidRPr="006E5098">
        <w:t xml:space="preserve">Os encargos financeiros de que trata o </w:t>
      </w:r>
      <w:r w:rsidR="005C5AD7" w:rsidRPr="006E5098">
        <w:t>item 2</w:t>
      </w:r>
      <w:r w:rsidR="003D71C8" w:rsidRPr="006E5098">
        <w:t xml:space="preserve"> </w:t>
      </w:r>
      <w:r w:rsidRPr="006E5098">
        <w:t>corresponderão à TFC, calculada de acordo com a fórmula constante deste Anexo.</w:t>
      </w:r>
    </w:p>
    <w:p w:rsidR="00F46D4C" w:rsidRPr="006E5098" w:rsidRDefault="00F46D4C" w:rsidP="003D71C8">
      <w:pPr>
        <w:pStyle w:val="texto1"/>
        <w:numPr>
          <w:ilvl w:val="0"/>
          <w:numId w:val="32"/>
        </w:numPr>
        <w:tabs>
          <w:tab w:val="clear" w:pos="9072"/>
        </w:tabs>
        <w:ind w:left="0" w:firstLine="851"/>
      </w:pPr>
      <w:r w:rsidRPr="006E5098">
        <w:t>A TFC será proporcional ao número de DU transcorridos no mês em que incidirem os encargos financeiros sobre os financiamentos não rurais com recursos do FNO, do FNE e do FCO.</w:t>
      </w:r>
    </w:p>
    <w:p w:rsidR="00440959" w:rsidRPr="006E5098" w:rsidRDefault="00F46D4C" w:rsidP="003D71C8">
      <w:pPr>
        <w:pStyle w:val="texto1"/>
        <w:numPr>
          <w:ilvl w:val="0"/>
          <w:numId w:val="32"/>
        </w:numPr>
        <w:tabs>
          <w:tab w:val="clear" w:pos="9072"/>
        </w:tabs>
        <w:ind w:left="0" w:firstLine="851"/>
      </w:pPr>
      <w:r w:rsidRPr="006E5098">
        <w:t xml:space="preserve">O volume máximo de recursos do FNO, do FNE e do FCO alocados para o conjunto das linhas de crédito de inovação de que trata a </w:t>
      </w:r>
      <w:r w:rsidR="003D71C8" w:rsidRPr="006E5098">
        <w:t>letra</w:t>
      </w:r>
      <w:r w:rsidRPr="006E5098">
        <w:t xml:space="preserve"> </w:t>
      </w:r>
      <w:r w:rsidRPr="006E5098">
        <w:rPr>
          <w:i/>
        </w:rPr>
        <w:t>h</w:t>
      </w:r>
      <w:r w:rsidRPr="006E5098">
        <w:t xml:space="preserve"> do </w:t>
      </w:r>
      <w:r w:rsidR="003D71C8" w:rsidRPr="006E5098">
        <w:t xml:space="preserve">item 2.4 </w:t>
      </w:r>
      <w:r w:rsidRPr="006E5098">
        <w:t xml:space="preserve">será de R$ 100.000.000,00 (cem milhões de reais) por ano, alocados entre os Fundos conforme a proporção utilizada para a distribuição dos recursos a que se refere o parágrafo único do art. 6º da Lei nº 7.827, </w:t>
      </w:r>
      <w:r w:rsidR="006E69A2" w:rsidRPr="006E5098">
        <w:t xml:space="preserve">de 27 de setembro </w:t>
      </w:r>
      <w:r w:rsidRPr="006E5098">
        <w:t>de 1989, podendo ser adicionado, a cada ano e para cada Fundo, do montante não contratado nas respectivas linhas de cré</w:t>
      </w:r>
      <w:r w:rsidR="00440959" w:rsidRPr="006E5098">
        <w:t>dito nos exercícios anteriores.</w:t>
      </w:r>
    </w:p>
    <w:p w:rsidR="00440959" w:rsidRPr="006E5098" w:rsidRDefault="00440959">
      <w:pPr>
        <w:suppressAutoHyphens w:val="0"/>
        <w:rPr>
          <w:rFonts w:ascii="Courier New" w:hAnsi="Courier New"/>
          <w:b w:val="0"/>
          <w:snapToGrid w:val="0"/>
          <w:sz w:val="24"/>
        </w:rPr>
      </w:pPr>
      <w:r w:rsidRPr="006E5098">
        <w:br w:type="page"/>
      </w:r>
    </w:p>
    <w:p w:rsidR="00F46D4C" w:rsidRPr="006E5098" w:rsidRDefault="00440959" w:rsidP="00126D40">
      <w:pPr>
        <w:pStyle w:val="cabea"/>
      </w:pPr>
      <w:r w:rsidRPr="006E5098">
        <w:lastRenderedPageBreak/>
        <w:t>ANEXO II</w:t>
      </w:r>
    </w:p>
    <w:p w:rsidR="00126D40" w:rsidRPr="006E5098" w:rsidRDefault="00126D40" w:rsidP="002F3E6F">
      <w:pPr>
        <w:pStyle w:val="texto1"/>
      </w:pPr>
    </w:p>
    <w:tbl>
      <w:tblPr>
        <w:tblStyle w:val="Tabelacomgrade"/>
        <w:tblW w:w="0" w:type="auto"/>
        <w:tblLook w:val="04A0" w:firstRow="1" w:lastRow="0" w:firstColumn="1" w:lastColumn="0" w:noHBand="0" w:noVBand="1"/>
      </w:tblPr>
      <w:tblGrid>
        <w:gridCol w:w="1511"/>
        <w:gridCol w:w="1801"/>
        <w:gridCol w:w="1801"/>
        <w:gridCol w:w="2089"/>
        <w:gridCol w:w="1577"/>
      </w:tblGrid>
      <w:tr w:rsidR="00126D40" w:rsidRPr="006E5098" w:rsidTr="00126D40">
        <w:tc>
          <w:tcPr>
            <w:tcW w:w="1511" w:type="dxa"/>
          </w:tcPr>
          <w:p w:rsidR="00126D40" w:rsidRPr="006E5098" w:rsidRDefault="00126D40" w:rsidP="00CA0907">
            <w:pPr>
              <w:pStyle w:val="texto1"/>
              <w:spacing w:line="240" w:lineRule="auto"/>
              <w:ind w:firstLine="0"/>
              <w:jc w:val="center"/>
            </w:pPr>
            <w:r w:rsidRPr="006E5098">
              <w:t>Porte</w:t>
            </w:r>
          </w:p>
        </w:tc>
        <w:tc>
          <w:tcPr>
            <w:tcW w:w="1801" w:type="dxa"/>
          </w:tcPr>
          <w:p w:rsidR="00126D40" w:rsidRPr="006E5098" w:rsidRDefault="00126D40" w:rsidP="00CA0907">
            <w:pPr>
              <w:pStyle w:val="texto1"/>
              <w:spacing w:line="240" w:lineRule="auto"/>
              <w:ind w:firstLine="0"/>
              <w:jc w:val="center"/>
            </w:pPr>
            <w:r w:rsidRPr="006E5098">
              <w:t xml:space="preserve">Faturamento </w:t>
            </w:r>
            <w:r w:rsidR="00D3689F" w:rsidRPr="006E5098">
              <w:t>bruto anual</w:t>
            </w:r>
          </w:p>
        </w:tc>
        <w:tc>
          <w:tcPr>
            <w:tcW w:w="1801" w:type="dxa"/>
          </w:tcPr>
          <w:p w:rsidR="00126D40" w:rsidRPr="006E5098" w:rsidRDefault="00126D40" w:rsidP="00CA0907">
            <w:pPr>
              <w:pStyle w:val="texto1"/>
              <w:spacing w:line="240" w:lineRule="auto"/>
              <w:ind w:firstLine="0"/>
              <w:jc w:val="center"/>
            </w:pPr>
            <w:r w:rsidRPr="006E5098">
              <w:t xml:space="preserve">Risco </w:t>
            </w:r>
            <w:r w:rsidR="00D3689F" w:rsidRPr="006E5098">
              <w:t xml:space="preserve">integral </w:t>
            </w:r>
            <w:r w:rsidRPr="006E5098">
              <w:t>da instituição financeira</w:t>
            </w:r>
          </w:p>
        </w:tc>
        <w:tc>
          <w:tcPr>
            <w:tcW w:w="2089" w:type="dxa"/>
          </w:tcPr>
          <w:p w:rsidR="00126D40" w:rsidRPr="006E5098" w:rsidRDefault="00126D40" w:rsidP="00CA0907">
            <w:pPr>
              <w:pStyle w:val="texto1"/>
              <w:spacing w:line="240" w:lineRule="auto"/>
              <w:ind w:firstLine="0"/>
              <w:jc w:val="center"/>
            </w:pPr>
            <w:r w:rsidRPr="006E5098">
              <w:t xml:space="preserve">Risco </w:t>
            </w:r>
            <w:r w:rsidR="00D3689F" w:rsidRPr="006E5098">
              <w:t xml:space="preserve">compartilhado </w:t>
            </w:r>
            <w:r w:rsidRPr="006E5098">
              <w:t xml:space="preserve">entre </w:t>
            </w:r>
            <w:r w:rsidR="00843E65" w:rsidRPr="006E5098">
              <w:t>o banco administrador</w:t>
            </w:r>
            <w:r w:rsidRPr="006E5098">
              <w:t xml:space="preserve"> e o Fundo (50%-50%)</w:t>
            </w:r>
          </w:p>
        </w:tc>
        <w:tc>
          <w:tcPr>
            <w:tcW w:w="1577" w:type="dxa"/>
          </w:tcPr>
          <w:p w:rsidR="00126D40" w:rsidRPr="006E5098" w:rsidRDefault="00126D40" w:rsidP="00CA0907">
            <w:pPr>
              <w:pStyle w:val="texto1"/>
              <w:spacing w:line="240" w:lineRule="auto"/>
              <w:ind w:firstLine="0"/>
              <w:jc w:val="center"/>
            </w:pPr>
            <w:r w:rsidRPr="006E5098">
              <w:t>Risco integral do Fundo</w:t>
            </w:r>
          </w:p>
        </w:tc>
      </w:tr>
      <w:tr w:rsidR="00126D40" w:rsidRPr="006E5098" w:rsidTr="00126D40">
        <w:tc>
          <w:tcPr>
            <w:tcW w:w="1511" w:type="dxa"/>
          </w:tcPr>
          <w:p w:rsidR="00126D40" w:rsidRPr="006E5098" w:rsidRDefault="00126D40" w:rsidP="00CA0907">
            <w:pPr>
              <w:pStyle w:val="texto1"/>
              <w:spacing w:line="240" w:lineRule="auto"/>
              <w:ind w:firstLine="0"/>
              <w:jc w:val="center"/>
            </w:pPr>
            <w:r w:rsidRPr="006E5098">
              <w:t>Mi</w:t>
            </w:r>
            <w:r w:rsidR="00843E65" w:rsidRPr="006E5098">
              <w:t>cro</w:t>
            </w:r>
            <w:r w:rsidR="000234B2" w:rsidRPr="006E5098">
              <w:t>, Pequeno</w:t>
            </w:r>
            <w:r w:rsidRPr="006E5098">
              <w:t xml:space="preserve"> e Pequeno</w:t>
            </w:r>
            <w:r w:rsidR="000234B2" w:rsidRPr="006E5098">
              <w:t xml:space="preserve"> Médio</w:t>
            </w:r>
          </w:p>
        </w:tc>
        <w:tc>
          <w:tcPr>
            <w:tcW w:w="1801" w:type="dxa"/>
          </w:tcPr>
          <w:p w:rsidR="00126D40" w:rsidRPr="006E5098" w:rsidRDefault="00126D40" w:rsidP="00CA0907">
            <w:pPr>
              <w:pStyle w:val="texto1"/>
              <w:spacing w:line="240" w:lineRule="auto"/>
              <w:ind w:firstLine="0"/>
              <w:jc w:val="center"/>
            </w:pPr>
            <w:r w:rsidRPr="006E5098">
              <w:t xml:space="preserve">Até </w:t>
            </w:r>
            <w:r w:rsidR="000234B2" w:rsidRPr="006E5098">
              <w:t>16</w:t>
            </w:r>
            <w:r w:rsidRPr="006E5098">
              <w:t xml:space="preserve"> milhões</w:t>
            </w:r>
          </w:p>
        </w:tc>
        <w:tc>
          <w:tcPr>
            <w:tcW w:w="1801" w:type="dxa"/>
          </w:tcPr>
          <w:p w:rsidR="00126D40" w:rsidRPr="006E5098" w:rsidRDefault="000234B2" w:rsidP="00CA0907">
            <w:pPr>
              <w:pStyle w:val="texto1"/>
              <w:spacing w:line="240" w:lineRule="auto"/>
              <w:ind w:firstLine="0"/>
              <w:jc w:val="center"/>
            </w:pPr>
            <w:r w:rsidRPr="006E5098">
              <w:t>6</w:t>
            </w:r>
            <w:r w:rsidR="00126D40" w:rsidRPr="006E5098">
              <w:t>% a.a.</w:t>
            </w:r>
          </w:p>
        </w:tc>
        <w:tc>
          <w:tcPr>
            <w:tcW w:w="2089" w:type="dxa"/>
          </w:tcPr>
          <w:p w:rsidR="00126D40" w:rsidRPr="006E5098" w:rsidRDefault="000234B2" w:rsidP="00CA0907">
            <w:pPr>
              <w:pStyle w:val="texto1"/>
              <w:spacing w:line="240" w:lineRule="auto"/>
              <w:ind w:firstLine="0"/>
              <w:jc w:val="center"/>
            </w:pPr>
            <w:r w:rsidRPr="006E5098">
              <w:t>3</w:t>
            </w:r>
            <w:r w:rsidR="00126D40" w:rsidRPr="006E5098">
              <w:t>% a.a.</w:t>
            </w:r>
          </w:p>
        </w:tc>
        <w:tc>
          <w:tcPr>
            <w:tcW w:w="1577" w:type="dxa"/>
          </w:tcPr>
          <w:p w:rsidR="00126D40" w:rsidRPr="006E5098" w:rsidRDefault="00126D40" w:rsidP="00CA0907">
            <w:pPr>
              <w:pStyle w:val="texto1"/>
              <w:spacing w:line="240" w:lineRule="auto"/>
              <w:ind w:firstLine="0"/>
              <w:jc w:val="center"/>
            </w:pPr>
            <w:r w:rsidRPr="006E5098">
              <w:t>0% a.a.</w:t>
            </w:r>
          </w:p>
        </w:tc>
      </w:tr>
      <w:tr w:rsidR="00126D40" w:rsidRPr="006E5098" w:rsidTr="00126D40">
        <w:tc>
          <w:tcPr>
            <w:tcW w:w="1511" w:type="dxa"/>
          </w:tcPr>
          <w:p w:rsidR="00126D40" w:rsidRPr="006E5098" w:rsidRDefault="00126D40" w:rsidP="00CA0907">
            <w:pPr>
              <w:pStyle w:val="texto1"/>
              <w:spacing w:line="240" w:lineRule="auto"/>
              <w:ind w:firstLine="0"/>
              <w:jc w:val="center"/>
            </w:pPr>
            <w:r w:rsidRPr="006E5098">
              <w:t>Médio</w:t>
            </w:r>
            <w:r w:rsidR="000234B2" w:rsidRPr="006E5098">
              <w:t xml:space="preserve"> 1</w:t>
            </w:r>
          </w:p>
        </w:tc>
        <w:tc>
          <w:tcPr>
            <w:tcW w:w="1801" w:type="dxa"/>
          </w:tcPr>
          <w:p w:rsidR="00126D40" w:rsidRPr="006E5098" w:rsidRDefault="00126D40" w:rsidP="00CA0907">
            <w:pPr>
              <w:pStyle w:val="texto1"/>
              <w:spacing w:line="240" w:lineRule="auto"/>
              <w:ind w:firstLine="0"/>
              <w:jc w:val="center"/>
            </w:pPr>
            <w:r w:rsidRPr="006E5098">
              <w:t xml:space="preserve">Acima de R$ </w:t>
            </w:r>
            <w:r w:rsidR="000234B2" w:rsidRPr="006E5098">
              <w:t>16</w:t>
            </w:r>
            <w:r w:rsidRPr="006E5098">
              <w:t xml:space="preserve"> milhões até R$ </w:t>
            </w:r>
            <w:r w:rsidR="000234B2" w:rsidRPr="006E5098">
              <w:t>90</w:t>
            </w:r>
            <w:r w:rsidRPr="006E5098">
              <w:t xml:space="preserve"> milhões</w:t>
            </w:r>
          </w:p>
        </w:tc>
        <w:tc>
          <w:tcPr>
            <w:tcW w:w="1801" w:type="dxa"/>
          </w:tcPr>
          <w:p w:rsidR="00126D40" w:rsidRPr="006E5098" w:rsidRDefault="000234B2" w:rsidP="00CA0907">
            <w:pPr>
              <w:pStyle w:val="texto1"/>
              <w:spacing w:line="240" w:lineRule="auto"/>
              <w:ind w:firstLine="0"/>
              <w:jc w:val="center"/>
            </w:pPr>
            <w:r w:rsidRPr="006E5098">
              <w:t>5</w:t>
            </w:r>
            <w:r w:rsidR="00126D40" w:rsidRPr="006E5098">
              <w:t>,5% a.a.</w:t>
            </w:r>
          </w:p>
        </w:tc>
        <w:tc>
          <w:tcPr>
            <w:tcW w:w="2089" w:type="dxa"/>
          </w:tcPr>
          <w:p w:rsidR="00126D40" w:rsidRPr="006E5098" w:rsidRDefault="00126D40" w:rsidP="00CA0907">
            <w:pPr>
              <w:pStyle w:val="texto1"/>
              <w:spacing w:line="240" w:lineRule="auto"/>
              <w:ind w:firstLine="0"/>
              <w:jc w:val="center"/>
            </w:pPr>
            <w:r w:rsidRPr="006E5098">
              <w:t>2,</w:t>
            </w:r>
            <w:r w:rsidR="000234B2" w:rsidRPr="006E5098">
              <w:t>7</w:t>
            </w:r>
            <w:r w:rsidRPr="006E5098">
              <w:t>5% a.a.</w:t>
            </w:r>
          </w:p>
        </w:tc>
        <w:tc>
          <w:tcPr>
            <w:tcW w:w="1577" w:type="dxa"/>
          </w:tcPr>
          <w:p w:rsidR="00126D40" w:rsidRPr="006E5098" w:rsidRDefault="00126D40" w:rsidP="00CA0907">
            <w:pPr>
              <w:pStyle w:val="texto1"/>
              <w:spacing w:line="240" w:lineRule="auto"/>
              <w:ind w:firstLine="0"/>
              <w:jc w:val="center"/>
            </w:pPr>
            <w:r w:rsidRPr="006E5098">
              <w:t>0% a.a.</w:t>
            </w:r>
          </w:p>
        </w:tc>
      </w:tr>
      <w:tr w:rsidR="00126D40" w:rsidRPr="006E5098" w:rsidTr="00126D40">
        <w:tc>
          <w:tcPr>
            <w:tcW w:w="1511" w:type="dxa"/>
          </w:tcPr>
          <w:p w:rsidR="00126D40" w:rsidRPr="006E5098" w:rsidRDefault="00126D40" w:rsidP="00CA0907">
            <w:pPr>
              <w:pStyle w:val="texto1"/>
              <w:spacing w:line="240" w:lineRule="auto"/>
              <w:ind w:firstLine="0"/>
              <w:jc w:val="center"/>
            </w:pPr>
            <w:r w:rsidRPr="006E5098">
              <w:t>Médio</w:t>
            </w:r>
            <w:r w:rsidR="000234B2" w:rsidRPr="006E5098">
              <w:t xml:space="preserve"> 2</w:t>
            </w:r>
          </w:p>
        </w:tc>
        <w:tc>
          <w:tcPr>
            <w:tcW w:w="1801" w:type="dxa"/>
          </w:tcPr>
          <w:p w:rsidR="00126D40" w:rsidRPr="006E5098" w:rsidRDefault="00126D40" w:rsidP="00CA0907">
            <w:pPr>
              <w:pStyle w:val="texto1"/>
              <w:spacing w:line="240" w:lineRule="auto"/>
              <w:ind w:firstLine="0"/>
              <w:jc w:val="center"/>
            </w:pPr>
            <w:r w:rsidRPr="006E5098">
              <w:t xml:space="preserve">Acima de R$ </w:t>
            </w:r>
            <w:r w:rsidR="000234B2" w:rsidRPr="006E5098">
              <w:t>90</w:t>
            </w:r>
            <w:r w:rsidRPr="006E5098">
              <w:t xml:space="preserve"> milhões até R$ </w:t>
            </w:r>
            <w:r w:rsidR="000234B2" w:rsidRPr="006E5098">
              <w:t>300</w:t>
            </w:r>
            <w:r w:rsidRPr="006E5098">
              <w:t xml:space="preserve"> milhões</w:t>
            </w:r>
          </w:p>
        </w:tc>
        <w:tc>
          <w:tcPr>
            <w:tcW w:w="1801" w:type="dxa"/>
          </w:tcPr>
          <w:p w:rsidR="00126D40" w:rsidRPr="006E5098" w:rsidRDefault="00126D40" w:rsidP="00CA0907">
            <w:pPr>
              <w:pStyle w:val="texto1"/>
              <w:spacing w:line="240" w:lineRule="auto"/>
              <w:ind w:firstLine="0"/>
              <w:jc w:val="center"/>
            </w:pPr>
            <w:r w:rsidRPr="006E5098">
              <w:t>5% a.a.</w:t>
            </w:r>
          </w:p>
        </w:tc>
        <w:tc>
          <w:tcPr>
            <w:tcW w:w="2089" w:type="dxa"/>
          </w:tcPr>
          <w:p w:rsidR="00126D40" w:rsidRPr="006E5098" w:rsidRDefault="000234B2" w:rsidP="00CA0907">
            <w:pPr>
              <w:pStyle w:val="texto1"/>
              <w:spacing w:line="240" w:lineRule="auto"/>
              <w:ind w:firstLine="0"/>
              <w:jc w:val="center"/>
            </w:pPr>
            <w:r w:rsidRPr="006E5098">
              <w:t>2</w:t>
            </w:r>
            <w:r w:rsidR="00126D40" w:rsidRPr="006E5098">
              <w:t>,</w:t>
            </w:r>
            <w:r w:rsidRPr="006E5098">
              <w:t>50</w:t>
            </w:r>
            <w:r w:rsidR="00126D40" w:rsidRPr="006E5098">
              <w:t>% a.a.</w:t>
            </w:r>
          </w:p>
        </w:tc>
        <w:tc>
          <w:tcPr>
            <w:tcW w:w="1577" w:type="dxa"/>
          </w:tcPr>
          <w:p w:rsidR="00126D40" w:rsidRPr="006E5098" w:rsidRDefault="00126D40" w:rsidP="00CA0907">
            <w:pPr>
              <w:pStyle w:val="texto1"/>
              <w:spacing w:line="240" w:lineRule="auto"/>
              <w:ind w:firstLine="0"/>
              <w:jc w:val="center"/>
            </w:pPr>
            <w:r w:rsidRPr="006E5098">
              <w:t>0% a.a.</w:t>
            </w:r>
          </w:p>
        </w:tc>
      </w:tr>
      <w:tr w:rsidR="00126D40" w:rsidRPr="006E5098" w:rsidTr="00CA0907">
        <w:trPr>
          <w:trHeight w:val="621"/>
        </w:trPr>
        <w:tc>
          <w:tcPr>
            <w:tcW w:w="1511" w:type="dxa"/>
          </w:tcPr>
          <w:p w:rsidR="00126D40" w:rsidRPr="006E5098" w:rsidRDefault="00126D40" w:rsidP="00CA0907">
            <w:pPr>
              <w:pStyle w:val="texto1"/>
              <w:spacing w:line="240" w:lineRule="auto"/>
              <w:ind w:firstLine="0"/>
              <w:jc w:val="center"/>
            </w:pPr>
            <w:r w:rsidRPr="006E5098">
              <w:t>Grande</w:t>
            </w:r>
          </w:p>
        </w:tc>
        <w:tc>
          <w:tcPr>
            <w:tcW w:w="1801" w:type="dxa"/>
          </w:tcPr>
          <w:p w:rsidR="00126D40" w:rsidRPr="006E5098" w:rsidRDefault="00126D40" w:rsidP="00CA0907">
            <w:pPr>
              <w:pStyle w:val="texto1"/>
              <w:spacing w:line="240" w:lineRule="auto"/>
              <w:ind w:firstLine="0"/>
              <w:jc w:val="center"/>
            </w:pPr>
            <w:r w:rsidRPr="006E5098">
              <w:t xml:space="preserve">Acima de R$ </w:t>
            </w:r>
            <w:r w:rsidR="000234B2" w:rsidRPr="006E5098">
              <w:t>30</w:t>
            </w:r>
            <w:r w:rsidRPr="006E5098">
              <w:t>0 milhões</w:t>
            </w:r>
          </w:p>
        </w:tc>
        <w:tc>
          <w:tcPr>
            <w:tcW w:w="1801" w:type="dxa"/>
          </w:tcPr>
          <w:p w:rsidR="00126D40" w:rsidRPr="006E5098" w:rsidRDefault="000234B2" w:rsidP="00CA0907">
            <w:pPr>
              <w:pStyle w:val="texto1"/>
              <w:spacing w:line="240" w:lineRule="auto"/>
              <w:ind w:firstLine="0"/>
              <w:jc w:val="center"/>
            </w:pPr>
            <w:r w:rsidRPr="006E5098">
              <w:t>4</w:t>
            </w:r>
            <w:r w:rsidR="00126D40" w:rsidRPr="006E5098">
              <w:t xml:space="preserve">,5% </w:t>
            </w:r>
            <w:proofErr w:type="spellStart"/>
            <w:r w:rsidR="00126D40" w:rsidRPr="006E5098">
              <w:t>a.a</w:t>
            </w:r>
            <w:proofErr w:type="spellEnd"/>
          </w:p>
        </w:tc>
        <w:tc>
          <w:tcPr>
            <w:tcW w:w="2089" w:type="dxa"/>
          </w:tcPr>
          <w:p w:rsidR="00126D40" w:rsidRPr="006E5098" w:rsidRDefault="000234B2" w:rsidP="00CA0907">
            <w:pPr>
              <w:pStyle w:val="texto1"/>
              <w:spacing w:line="240" w:lineRule="auto"/>
              <w:ind w:firstLine="0"/>
              <w:jc w:val="center"/>
            </w:pPr>
            <w:r w:rsidRPr="006E5098">
              <w:t>2</w:t>
            </w:r>
            <w:r w:rsidR="00126D40" w:rsidRPr="006E5098">
              <w:t>,25% a.a.</w:t>
            </w:r>
          </w:p>
        </w:tc>
        <w:tc>
          <w:tcPr>
            <w:tcW w:w="1577" w:type="dxa"/>
          </w:tcPr>
          <w:p w:rsidR="00126D40" w:rsidRPr="006E5098" w:rsidRDefault="00126D40" w:rsidP="00CA0907">
            <w:pPr>
              <w:pStyle w:val="texto1"/>
              <w:spacing w:line="240" w:lineRule="auto"/>
              <w:ind w:firstLine="0"/>
              <w:jc w:val="center"/>
            </w:pPr>
            <w:r w:rsidRPr="006E5098">
              <w:t>0% a.a.</w:t>
            </w:r>
            <w:bookmarkStart w:id="0" w:name="_GoBack"/>
            <w:bookmarkEnd w:id="0"/>
          </w:p>
        </w:tc>
      </w:tr>
    </w:tbl>
    <w:p w:rsidR="0036290A" w:rsidRPr="006E5098" w:rsidRDefault="0036290A" w:rsidP="00440959">
      <w:pPr>
        <w:pStyle w:val="texto2"/>
        <w:spacing w:line="240" w:lineRule="auto"/>
        <w:rPr>
          <w:rFonts w:cs="Courier New"/>
          <w:szCs w:val="24"/>
        </w:rPr>
      </w:pPr>
    </w:p>
    <w:sectPr w:rsidR="0036290A" w:rsidRPr="006E5098" w:rsidSect="006805CE">
      <w:headerReference w:type="default" r:id="rId8"/>
      <w:headerReference w:type="first" r:id="rId9"/>
      <w:pgSz w:w="11908" w:h="16833" w:code="9"/>
      <w:pgMar w:top="3402" w:right="1418" w:bottom="1418" w:left="1701" w:header="851" w:footer="0" w:gutter="0"/>
      <w:pgNumType w:start="1"/>
      <w:cols w:space="720"/>
      <w:noEndnote/>
      <w:titlePg/>
      <w:docGrid w:linePitch="27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240B" w:rsidRDefault="006B240B">
      <w:r>
        <w:separator/>
      </w:r>
    </w:p>
  </w:endnote>
  <w:endnote w:type="continuationSeparator" w:id="0">
    <w:p w:rsidR="006B240B" w:rsidRDefault="006B24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240B" w:rsidRDefault="006B240B">
      <w:r>
        <w:separator/>
      </w:r>
    </w:p>
  </w:footnote>
  <w:footnote w:type="continuationSeparator" w:id="0">
    <w:p w:rsidR="006B240B" w:rsidRDefault="006B24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350457"/>
      <w:docPartObj>
        <w:docPartGallery w:val="Page Numbers (Top of Page)"/>
        <w:docPartUnique/>
      </w:docPartObj>
    </w:sdtPr>
    <w:sdtEndPr/>
    <w:sdtContent>
      <w:p w:rsidR="006B240B" w:rsidRDefault="006B240B">
        <w:pPr>
          <w:pStyle w:val="Cabealho"/>
          <w:jc w:val="right"/>
        </w:pPr>
        <w:r>
          <w:rPr>
            <w:noProof/>
          </w:rPr>
          <mc:AlternateContent>
            <mc:Choice Requires="wpg">
              <w:drawing>
                <wp:anchor distT="0" distB="0" distL="114300" distR="114300" simplePos="0" relativeHeight="251658240" behindDoc="0" locked="0" layoutInCell="0" allowOverlap="1" wp14:anchorId="10BAD52E" wp14:editId="6A910792">
                  <wp:simplePos x="0" y="0"/>
                  <wp:positionH relativeFrom="column">
                    <wp:posOffset>-855023</wp:posOffset>
                  </wp:positionH>
                  <wp:positionV relativeFrom="page">
                    <wp:posOffset>270163</wp:posOffset>
                  </wp:positionV>
                  <wp:extent cx="3060065" cy="817245"/>
                  <wp:effectExtent l="0" t="0" r="0" b="0"/>
                  <wp:wrapNone/>
                  <wp:docPr id="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B240B" w:rsidRDefault="006B240B" w:rsidP="001236CC">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0BAD52E" id="Group 1" o:spid="_x0000_s1026" style="position:absolute;left:0;text-align:left;margin-left:-67.3pt;margin-top:21.25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BbXv4jbgQA&#10;AMILAAAOAAAAAAAAAAAAAAAAADwCAABkcnMvZTJvRG9jLnhtbFBLAQItABQABgAIAAAAIQBYYLMb&#10;ugAAACIBAAAZAAAAAAAAAAAAAAAAANYGAABkcnMvX3JlbHMvZTJvRG9jLnhtbC5yZWxzUEsBAi0A&#10;FAAGAAgAAAAhALSsqLjiAAAACwEAAA8AAAAAAAAAAAAAAAAAxw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3"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6B240B" w:rsidRDefault="006B240B" w:rsidP="001236CC">
                          <w:pPr>
                            <w:rPr>
                              <w:rFonts w:ascii="Arial" w:hAnsi="Arial"/>
                              <w:b w:val="0"/>
                              <w:sz w:val="18"/>
                            </w:rPr>
                          </w:pPr>
                          <w:r>
                            <w:rPr>
                              <w:rFonts w:ascii="Arial" w:hAnsi="Arial"/>
                              <w:sz w:val="18"/>
                            </w:rPr>
                            <w:t>C Â M A R A   D O S   D E P U T A D O S</w:t>
                          </w:r>
                        </w:p>
                      </w:txbxContent>
                    </v:textbox>
                  </v:shape>
                  <w10:wrap anchory="page"/>
                </v:group>
              </w:pict>
            </mc:Fallback>
          </mc:AlternateContent>
        </w:r>
        <w:r>
          <w:fldChar w:fldCharType="begin"/>
        </w:r>
        <w:r>
          <w:instrText>PAGE   \* MERGEFORMAT</w:instrText>
        </w:r>
        <w:r>
          <w:fldChar w:fldCharType="separate"/>
        </w:r>
        <w:r w:rsidR="00CA277D">
          <w:rPr>
            <w:noProof/>
          </w:rPr>
          <w:t>20</w:t>
        </w:r>
        <w:r>
          <w:fldChar w:fldCharType="end"/>
        </w:r>
      </w:p>
    </w:sdtContent>
  </w:sdt>
  <w:p w:rsidR="006B240B" w:rsidRDefault="006B240B">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4970163"/>
      <w:docPartObj>
        <w:docPartGallery w:val="Page Numbers (Top of Page)"/>
        <w:docPartUnique/>
      </w:docPartObj>
    </w:sdtPr>
    <w:sdtEndPr/>
    <w:sdtContent>
      <w:p w:rsidR="006B240B" w:rsidRDefault="006B240B">
        <w:pPr>
          <w:pStyle w:val="Cabealho"/>
          <w:jc w:val="right"/>
        </w:pPr>
        <w:r>
          <w:rPr>
            <w:noProof/>
          </w:rPr>
          <mc:AlternateContent>
            <mc:Choice Requires="wpg">
              <w:drawing>
                <wp:anchor distT="0" distB="0" distL="114300" distR="114300" simplePos="0" relativeHeight="251657728" behindDoc="0" locked="0" layoutInCell="0" allowOverlap="1" wp14:anchorId="6288B567" wp14:editId="31A40E01">
                  <wp:simplePos x="0" y="0"/>
                  <wp:positionH relativeFrom="column">
                    <wp:posOffset>-733425</wp:posOffset>
                  </wp:positionH>
                  <wp:positionV relativeFrom="page">
                    <wp:posOffset>285750</wp:posOffset>
                  </wp:positionV>
                  <wp:extent cx="3060065" cy="817245"/>
                  <wp:effectExtent l="0" t="0" r="0" b="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8"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B240B" w:rsidRDefault="006B240B" w:rsidP="004A592A">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288B567" id="_x0000_s1029" style="position:absolute;left:0;text-align:left;margin-left:-57.75pt;margin-top:22.5pt;width:240.95pt;height:64.35pt;z-index:251657728;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oqO7/AAAAA2gAAAA8AAABkcnMvZG93bnJldi54bWxET8tqwkAU3Rf8h+EKbsRMakE0OoqUForQ&#10;gtGNu8vMNQlm7oTMmMffdxaFLg/nvTsMthYdtb5yrOA1SUEQa2cqLhRcL5+LNQgfkA3WjknBSB4O&#10;+8nLDjPjej5Tl4dCxBD2GSooQ2gyKb0uyaJPXEMcubtrLYYI20KaFvsYbmu5TNOVtFhxbCixofeS&#10;9CN/WgXpt+Zi/On1R3O6rebP+YZPb0ap2XQ4bkEEGsK/+M/9ZRTErfFKvAFy/w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Wio7v8AAAADaAAAADwAAAAAAAAAAAAAAAACfAgAA&#10;ZHJzL2Rvd25yZXYueG1sUEsFBgAAAAAEAAQA9wAAAIwDA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6b/sQA&#10;AADaAAAADwAAAGRycy9kb3ducmV2LnhtbESPQWvCQBSE74L/YXmCN920SGtTVzEFQRALJimlt0f2&#10;NUnNvg3ZNab/3i0UPA4z8w2z2gymET11rras4GEegSAurK65VJBnu9kShPPIGhvLpOCXHGzW49EK&#10;Y22vfKI+9aUIEHYxKqi8b2MpXVGRQTe3LXHwvm1n0AfZlVJ3eA1w08jHKHqSBmsOCxW29FZRcU4v&#10;RkHyvPj4PBzf8yQzXxT9YKpLWSs1nQzbVxCeBn8P/7f3WsEL/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um/7EAAAA2gAAAA8AAAAAAAAAAAAAAAAAmAIAAGRycy9k&#10;b3ducmV2LnhtbFBLBQYAAAAABAAEAPUAAACJAwAAAAA=&#10;" stroked="f">
                    <v:textbox inset="2.83pt,2.83pt,2.83pt,2.83pt">
                      <w:txbxContent>
                        <w:p w:rsidR="006B240B" w:rsidRDefault="006B240B" w:rsidP="004A592A">
                          <w:pPr>
                            <w:rPr>
                              <w:rFonts w:ascii="Arial" w:hAnsi="Arial"/>
                              <w:b w:val="0"/>
                              <w:sz w:val="18"/>
                            </w:rPr>
                          </w:pPr>
                          <w:r>
                            <w:rPr>
                              <w:rFonts w:ascii="Arial" w:hAnsi="Arial"/>
                              <w:sz w:val="18"/>
                            </w:rPr>
                            <w:t>C Â M A R A   D O S   D E P U T A D O S</w:t>
                          </w:r>
                        </w:p>
                      </w:txbxContent>
                    </v:textbox>
                  </v:shape>
                  <w10:wrap anchory="page"/>
                </v:group>
              </w:pict>
            </mc:Fallback>
          </mc:AlternateContent>
        </w:r>
      </w:p>
    </w:sdtContent>
  </w:sdt>
  <w:p w:rsidR="006B240B" w:rsidRDefault="006B240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1"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2" w15:restartNumberingAfterBreak="0">
    <w:nsid w:val="0B9C1CED"/>
    <w:multiLevelType w:val="hybridMultilevel"/>
    <w:tmpl w:val="D69E00A2"/>
    <w:lvl w:ilvl="0" w:tplc="C422C3DE">
      <w:start w:val="1"/>
      <w:numFmt w:val="lowerLetter"/>
      <w:lvlText w:val="%1)"/>
      <w:lvlJc w:val="left"/>
      <w:pPr>
        <w:ind w:left="3196" w:hanging="360"/>
      </w:pPr>
      <w:rPr>
        <w:rFonts w:hint="default"/>
        <w:color w:val="00B050"/>
      </w:rPr>
    </w:lvl>
    <w:lvl w:ilvl="1" w:tplc="04160019" w:tentative="1">
      <w:start w:val="1"/>
      <w:numFmt w:val="lowerLetter"/>
      <w:lvlText w:val="%2."/>
      <w:lvlJc w:val="left"/>
      <w:pPr>
        <w:ind w:left="3916" w:hanging="360"/>
      </w:pPr>
    </w:lvl>
    <w:lvl w:ilvl="2" w:tplc="0416001B" w:tentative="1">
      <w:start w:val="1"/>
      <w:numFmt w:val="lowerRoman"/>
      <w:lvlText w:val="%3."/>
      <w:lvlJc w:val="right"/>
      <w:pPr>
        <w:ind w:left="4636" w:hanging="180"/>
      </w:pPr>
    </w:lvl>
    <w:lvl w:ilvl="3" w:tplc="0416000F" w:tentative="1">
      <w:start w:val="1"/>
      <w:numFmt w:val="decimal"/>
      <w:lvlText w:val="%4."/>
      <w:lvlJc w:val="left"/>
      <w:pPr>
        <w:ind w:left="5356" w:hanging="360"/>
      </w:pPr>
    </w:lvl>
    <w:lvl w:ilvl="4" w:tplc="04160019" w:tentative="1">
      <w:start w:val="1"/>
      <w:numFmt w:val="lowerLetter"/>
      <w:lvlText w:val="%5."/>
      <w:lvlJc w:val="left"/>
      <w:pPr>
        <w:ind w:left="6076" w:hanging="360"/>
      </w:pPr>
    </w:lvl>
    <w:lvl w:ilvl="5" w:tplc="0416001B" w:tentative="1">
      <w:start w:val="1"/>
      <w:numFmt w:val="lowerRoman"/>
      <w:lvlText w:val="%6."/>
      <w:lvlJc w:val="right"/>
      <w:pPr>
        <w:ind w:left="6796" w:hanging="180"/>
      </w:pPr>
    </w:lvl>
    <w:lvl w:ilvl="6" w:tplc="0416000F" w:tentative="1">
      <w:start w:val="1"/>
      <w:numFmt w:val="decimal"/>
      <w:lvlText w:val="%7."/>
      <w:lvlJc w:val="left"/>
      <w:pPr>
        <w:ind w:left="7516" w:hanging="360"/>
      </w:pPr>
    </w:lvl>
    <w:lvl w:ilvl="7" w:tplc="04160019" w:tentative="1">
      <w:start w:val="1"/>
      <w:numFmt w:val="lowerLetter"/>
      <w:lvlText w:val="%8."/>
      <w:lvlJc w:val="left"/>
      <w:pPr>
        <w:ind w:left="8236" w:hanging="360"/>
      </w:pPr>
    </w:lvl>
    <w:lvl w:ilvl="8" w:tplc="0416001B" w:tentative="1">
      <w:start w:val="1"/>
      <w:numFmt w:val="lowerRoman"/>
      <w:lvlText w:val="%9."/>
      <w:lvlJc w:val="right"/>
      <w:pPr>
        <w:ind w:left="8956" w:hanging="180"/>
      </w:pPr>
    </w:lvl>
  </w:abstractNum>
  <w:abstractNum w:abstractNumId="3"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4"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6" w15:restartNumberingAfterBreak="0">
    <w:nsid w:val="165E3871"/>
    <w:multiLevelType w:val="multilevel"/>
    <w:tmpl w:val="1520AEDE"/>
    <w:lvl w:ilvl="0">
      <w:start w:val="1"/>
      <w:numFmt w:val="decimal"/>
      <w:lvlText w:val="%1."/>
      <w:lvlJc w:val="left"/>
      <w:pPr>
        <w:ind w:left="1713" w:hanging="360"/>
      </w:pPr>
    </w:lvl>
    <w:lvl w:ilvl="1">
      <w:start w:val="1"/>
      <w:numFmt w:val="decimal"/>
      <w:isLgl/>
      <w:lvlText w:val="%1.%2."/>
      <w:lvlJc w:val="left"/>
      <w:pPr>
        <w:ind w:left="2138" w:hanging="720"/>
      </w:pPr>
      <w:rPr>
        <w:rFonts w:hint="default"/>
      </w:rPr>
    </w:lvl>
    <w:lvl w:ilvl="2">
      <w:start w:val="1"/>
      <w:numFmt w:val="decimal"/>
      <w:isLgl/>
      <w:lvlText w:val="%1.%2.%3."/>
      <w:lvlJc w:val="left"/>
      <w:pPr>
        <w:ind w:left="2563" w:hanging="1080"/>
      </w:pPr>
      <w:rPr>
        <w:rFonts w:hint="default"/>
      </w:rPr>
    </w:lvl>
    <w:lvl w:ilvl="3">
      <w:start w:val="1"/>
      <w:numFmt w:val="decimal"/>
      <w:isLgl/>
      <w:lvlText w:val="%1.%2.%3.%4."/>
      <w:lvlJc w:val="left"/>
      <w:pPr>
        <w:ind w:left="2988" w:hanging="1440"/>
      </w:pPr>
      <w:rPr>
        <w:rFonts w:hint="default"/>
      </w:rPr>
    </w:lvl>
    <w:lvl w:ilvl="4">
      <w:start w:val="1"/>
      <w:numFmt w:val="decimal"/>
      <w:isLgl/>
      <w:lvlText w:val="%1.%2.%3.%4.%5."/>
      <w:lvlJc w:val="left"/>
      <w:pPr>
        <w:ind w:left="3053" w:hanging="1440"/>
      </w:pPr>
      <w:rPr>
        <w:rFonts w:hint="default"/>
      </w:rPr>
    </w:lvl>
    <w:lvl w:ilvl="5">
      <w:start w:val="1"/>
      <w:numFmt w:val="decimal"/>
      <w:isLgl/>
      <w:lvlText w:val="%1.%2.%3.%4.%5.%6."/>
      <w:lvlJc w:val="left"/>
      <w:pPr>
        <w:ind w:left="3478" w:hanging="1800"/>
      </w:pPr>
      <w:rPr>
        <w:rFonts w:hint="default"/>
      </w:rPr>
    </w:lvl>
    <w:lvl w:ilvl="6">
      <w:start w:val="1"/>
      <w:numFmt w:val="decimal"/>
      <w:isLgl/>
      <w:lvlText w:val="%1.%2.%3.%4.%5.%6.%7."/>
      <w:lvlJc w:val="left"/>
      <w:pPr>
        <w:ind w:left="3903" w:hanging="2160"/>
      </w:pPr>
      <w:rPr>
        <w:rFonts w:hint="default"/>
      </w:rPr>
    </w:lvl>
    <w:lvl w:ilvl="7">
      <w:start w:val="1"/>
      <w:numFmt w:val="decimal"/>
      <w:isLgl/>
      <w:lvlText w:val="%1.%2.%3.%4.%5.%6.%7.%8."/>
      <w:lvlJc w:val="left"/>
      <w:pPr>
        <w:ind w:left="4328" w:hanging="2520"/>
      </w:pPr>
      <w:rPr>
        <w:rFonts w:hint="default"/>
      </w:rPr>
    </w:lvl>
    <w:lvl w:ilvl="8">
      <w:start w:val="1"/>
      <w:numFmt w:val="decimal"/>
      <w:isLgl/>
      <w:lvlText w:val="%1.%2.%3.%4.%5.%6.%7.%8.%9."/>
      <w:lvlJc w:val="left"/>
      <w:pPr>
        <w:ind w:left="4753" w:hanging="2880"/>
      </w:pPr>
      <w:rPr>
        <w:rFonts w:hint="default"/>
      </w:rPr>
    </w:lvl>
  </w:abstractNum>
  <w:abstractNum w:abstractNumId="7"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8"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9"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10"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11"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2"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3"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4"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5"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6" w15:restartNumberingAfterBreak="0">
    <w:nsid w:val="30073896"/>
    <w:multiLevelType w:val="hybridMultilevel"/>
    <w:tmpl w:val="9E78109E"/>
    <w:lvl w:ilvl="0" w:tplc="5310E396">
      <w:start w:val="1"/>
      <w:numFmt w:val="decimal"/>
      <w:lvlText w:val="%1."/>
      <w:lvlJc w:val="left"/>
      <w:pPr>
        <w:ind w:left="1443" w:hanging="45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7"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9"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20"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22"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3"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4"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5A5F353B"/>
    <w:multiLevelType w:val="hybridMultilevel"/>
    <w:tmpl w:val="CD68C798"/>
    <w:lvl w:ilvl="0" w:tplc="54CA529E">
      <w:start w:val="1"/>
      <w:numFmt w:val="lowerLetter"/>
      <w:lvlText w:val="%1)"/>
      <w:lvlJc w:val="left"/>
      <w:pPr>
        <w:ind w:left="3054" w:hanging="360"/>
      </w:pPr>
      <w:rPr>
        <w:rFonts w:hint="default"/>
      </w:rPr>
    </w:lvl>
    <w:lvl w:ilvl="1" w:tplc="04160019" w:tentative="1">
      <w:start w:val="1"/>
      <w:numFmt w:val="lowerLetter"/>
      <w:lvlText w:val="%2."/>
      <w:lvlJc w:val="left"/>
      <w:pPr>
        <w:ind w:left="3916" w:hanging="360"/>
      </w:pPr>
    </w:lvl>
    <w:lvl w:ilvl="2" w:tplc="0416001B" w:tentative="1">
      <w:start w:val="1"/>
      <w:numFmt w:val="lowerRoman"/>
      <w:lvlText w:val="%3."/>
      <w:lvlJc w:val="right"/>
      <w:pPr>
        <w:ind w:left="4636" w:hanging="180"/>
      </w:pPr>
    </w:lvl>
    <w:lvl w:ilvl="3" w:tplc="0416000F" w:tentative="1">
      <w:start w:val="1"/>
      <w:numFmt w:val="decimal"/>
      <w:lvlText w:val="%4."/>
      <w:lvlJc w:val="left"/>
      <w:pPr>
        <w:ind w:left="5356" w:hanging="360"/>
      </w:pPr>
    </w:lvl>
    <w:lvl w:ilvl="4" w:tplc="04160019" w:tentative="1">
      <w:start w:val="1"/>
      <w:numFmt w:val="lowerLetter"/>
      <w:lvlText w:val="%5."/>
      <w:lvlJc w:val="left"/>
      <w:pPr>
        <w:ind w:left="6076" w:hanging="360"/>
      </w:pPr>
    </w:lvl>
    <w:lvl w:ilvl="5" w:tplc="0416001B" w:tentative="1">
      <w:start w:val="1"/>
      <w:numFmt w:val="lowerRoman"/>
      <w:lvlText w:val="%6."/>
      <w:lvlJc w:val="right"/>
      <w:pPr>
        <w:ind w:left="6796" w:hanging="180"/>
      </w:pPr>
    </w:lvl>
    <w:lvl w:ilvl="6" w:tplc="0416000F" w:tentative="1">
      <w:start w:val="1"/>
      <w:numFmt w:val="decimal"/>
      <w:lvlText w:val="%7."/>
      <w:lvlJc w:val="left"/>
      <w:pPr>
        <w:ind w:left="7516" w:hanging="360"/>
      </w:pPr>
    </w:lvl>
    <w:lvl w:ilvl="7" w:tplc="04160019" w:tentative="1">
      <w:start w:val="1"/>
      <w:numFmt w:val="lowerLetter"/>
      <w:lvlText w:val="%8."/>
      <w:lvlJc w:val="left"/>
      <w:pPr>
        <w:ind w:left="8236" w:hanging="360"/>
      </w:pPr>
    </w:lvl>
    <w:lvl w:ilvl="8" w:tplc="0416001B" w:tentative="1">
      <w:start w:val="1"/>
      <w:numFmt w:val="lowerRoman"/>
      <w:lvlText w:val="%9."/>
      <w:lvlJc w:val="right"/>
      <w:pPr>
        <w:ind w:left="8956" w:hanging="180"/>
      </w:pPr>
    </w:lvl>
  </w:abstractNum>
  <w:abstractNum w:abstractNumId="26"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7"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8"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9"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0"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1"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num w:numId="1">
    <w:abstractNumId w:val="27"/>
  </w:num>
  <w:num w:numId="2">
    <w:abstractNumId w:val="31"/>
  </w:num>
  <w:num w:numId="3">
    <w:abstractNumId w:val="22"/>
  </w:num>
  <w:num w:numId="4">
    <w:abstractNumId w:val="28"/>
  </w:num>
  <w:num w:numId="5">
    <w:abstractNumId w:val="24"/>
  </w:num>
  <w:num w:numId="6">
    <w:abstractNumId w:val="9"/>
  </w:num>
  <w:num w:numId="7">
    <w:abstractNumId w:val="1"/>
  </w:num>
  <w:num w:numId="8">
    <w:abstractNumId w:val="8"/>
  </w:num>
  <w:num w:numId="9">
    <w:abstractNumId w:val="5"/>
  </w:num>
  <w:num w:numId="10">
    <w:abstractNumId w:val="23"/>
  </w:num>
  <w:num w:numId="11">
    <w:abstractNumId w:val="11"/>
  </w:num>
  <w:num w:numId="12">
    <w:abstractNumId w:val="7"/>
  </w:num>
  <w:num w:numId="13">
    <w:abstractNumId w:val="18"/>
  </w:num>
  <w:num w:numId="14">
    <w:abstractNumId w:val="0"/>
  </w:num>
  <w:num w:numId="15">
    <w:abstractNumId w:val="14"/>
  </w:num>
  <w:num w:numId="16">
    <w:abstractNumId w:val="26"/>
  </w:num>
  <w:num w:numId="17">
    <w:abstractNumId w:val="21"/>
  </w:num>
  <w:num w:numId="18">
    <w:abstractNumId w:val="12"/>
  </w:num>
  <w:num w:numId="19">
    <w:abstractNumId w:val="3"/>
  </w:num>
  <w:num w:numId="20">
    <w:abstractNumId w:val="10"/>
  </w:num>
  <w:num w:numId="21">
    <w:abstractNumId w:val="10"/>
    <w:lvlOverride w:ilvl="0">
      <w:lvl w:ilvl="0">
        <w:start w:val="1"/>
        <w:numFmt w:val="decimal"/>
        <w:lvlText w:val="%1."/>
        <w:legacy w:legacy="1" w:legacySpace="0" w:legacyIndent="283"/>
        <w:lvlJc w:val="left"/>
        <w:pPr>
          <w:ind w:left="283" w:hanging="283"/>
        </w:pPr>
      </w:lvl>
    </w:lvlOverride>
  </w:num>
  <w:num w:numId="22">
    <w:abstractNumId w:val="19"/>
  </w:num>
  <w:num w:numId="23">
    <w:abstractNumId w:val="15"/>
  </w:num>
  <w:num w:numId="24">
    <w:abstractNumId w:val="4"/>
  </w:num>
  <w:num w:numId="25">
    <w:abstractNumId w:val="29"/>
  </w:num>
  <w:num w:numId="26">
    <w:abstractNumId w:val="13"/>
  </w:num>
  <w:num w:numId="27">
    <w:abstractNumId w:val="20"/>
  </w:num>
  <w:num w:numId="28">
    <w:abstractNumId w:val="17"/>
  </w:num>
  <w:num w:numId="29">
    <w:abstractNumId w:val="30"/>
  </w:num>
  <w:num w:numId="30">
    <w:abstractNumId w:val="2"/>
  </w:num>
  <w:num w:numId="31">
    <w:abstractNumId w:val="25"/>
  </w:num>
  <w:num w:numId="32">
    <w:abstractNumId w:val="6"/>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563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16C3E"/>
    <w:rsid w:val="00017BE1"/>
    <w:rsid w:val="000234B2"/>
    <w:rsid w:val="000249D7"/>
    <w:rsid w:val="00040694"/>
    <w:rsid w:val="00046D8D"/>
    <w:rsid w:val="00073ED3"/>
    <w:rsid w:val="00074200"/>
    <w:rsid w:val="000A1D75"/>
    <w:rsid w:val="000A7F6F"/>
    <w:rsid w:val="000E167D"/>
    <w:rsid w:val="000E45DE"/>
    <w:rsid w:val="00107C41"/>
    <w:rsid w:val="0011095A"/>
    <w:rsid w:val="001144EC"/>
    <w:rsid w:val="00116EEE"/>
    <w:rsid w:val="001236CC"/>
    <w:rsid w:val="00126D40"/>
    <w:rsid w:val="0014537B"/>
    <w:rsid w:val="001532BF"/>
    <w:rsid w:val="00155964"/>
    <w:rsid w:val="0016579A"/>
    <w:rsid w:val="00190618"/>
    <w:rsid w:val="001B4C17"/>
    <w:rsid w:val="001F5423"/>
    <w:rsid w:val="00230219"/>
    <w:rsid w:val="002370CB"/>
    <w:rsid w:val="00250BC1"/>
    <w:rsid w:val="0025173E"/>
    <w:rsid w:val="002529CE"/>
    <w:rsid w:val="002570F6"/>
    <w:rsid w:val="002F2779"/>
    <w:rsid w:val="002F3E6F"/>
    <w:rsid w:val="003013AB"/>
    <w:rsid w:val="003034EF"/>
    <w:rsid w:val="00311F9C"/>
    <w:rsid w:val="00314A14"/>
    <w:rsid w:val="00325B1E"/>
    <w:rsid w:val="003310A8"/>
    <w:rsid w:val="003427B2"/>
    <w:rsid w:val="00350B05"/>
    <w:rsid w:val="003517A9"/>
    <w:rsid w:val="0036290A"/>
    <w:rsid w:val="00397CF5"/>
    <w:rsid w:val="003A1DF7"/>
    <w:rsid w:val="003A47A0"/>
    <w:rsid w:val="003C0B61"/>
    <w:rsid w:val="003D2702"/>
    <w:rsid w:val="003D71C8"/>
    <w:rsid w:val="00401286"/>
    <w:rsid w:val="004147CF"/>
    <w:rsid w:val="0041492E"/>
    <w:rsid w:val="004204E4"/>
    <w:rsid w:val="0043215D"/>
    <w:rsid w:val="00440959"/>
    <w:rsid w:val="00464BD1"/>
    <w:rsid w:val="004A3BC7"/>
    <w:rsid w:val="004A4FDE"/>
    <w:rsid w:val="004A592A"/>
    <w:rsid w:val="004B1370"/>
    <w:rsid w:val="004B5F17"/>
    <w:rsid w:val="004B5FF5"/>
    <w:rsid w:val="004C78D1"/>
    <w:rsid w:val="004F4E45"/>
    <w:rsid w:val="005107C7"/>
    <w:rsid w:val="00525A0A"/>
    <w:rsid w:val="00536FB9"/>
    <w:rsid w:val="00564C1C"/>
    <w:rsid w:val="005655DA"/>
    <w:rsid w:val="005833EB"/>
    <w:rsid w:val="005835C4"/>
    <w:rsid w:val="00584082"/>
    <w:rsid w:val="0059099A"/>
    <w:rsid w:val="00590F9C"/>
    <w:rsid w:val="00594AA0"/>
    <w:rsid w:val="0059565F"/>
    <w:rsid w:val="005A00B0"/>
    <w:rsid w:val="005A04C0"/>
    <w:rsid w:val="005C5AD7"/>
    <w:rsid w:val="005D3910"/>
    <w:rsid w:val="005D4DC1"/>
    <w:rsid w:val="00602EAA"/>
    <w:rsid w:val="00610BDF"/>
    <w:rsid w:val="00636185"/>
    <w:rsid w:val="00655888"/>
    <w:rsid w:val="006657CE"/>
    <w:rsid w:val="00671CDC"/>
    <w:rsid w:val="006728EF"/>
    <w:rsid w:val="00672B1A"/>
    <w:rsid w:val="00676BBF"/>
    <w:rsid w:val="006805CE"/>
    <w:rsid w:val="00694A03"/>
    <w:rsid w:val="0069706C"/>
    <w:rsid w:val="006B240B"/>
    <w:rsid w:val="006C26C6"/>
    <w:rsid w:val="006C43F7"/>
    <w:rsid w:val="006C5939"/>
    <w:rsid w:val="006E26DA"/>
    <w:rsid w:val="006E3E85"/>
    <w:rsid w:val="006E5098"/>
    <w:rsid w:val="006E69A2"/>
    <w:rsid w:val="007064DD"/>
    <w:rsid w:val="00712543"/>
    <w:rsid w:val="00722869"/>
    <w:rsid w:val="00730678"/>
    <w:rsid w:val="00734582"/>
    <w:rsid w:val="007462CB"/>
    <w:rsid w:val="00753F03"/>
    <w:rsid w:val="00772C04"/>
    <w:rsid w:val="00774B0D"/>
    <w:rsid w:val="007815F2"/>
    <w:rsid w:val="00783B38"/>
    <w:rsid w:val="007854DB"/>
    <w:rsid w:val="007A0BAE"/>
    <w:rsid w:val="007A1A6C"/>
    <w:rsid w:val="007A746D"/>
    <w:rsid w:val="007B6AE1"/>
    <w:rsid w:val="007C2EF1"/>
    <w:rsid w:val="007D27BE"/>
    <w:rsid w:val="00817B9A"/>
    <w:rsid w:val="00837129"/>
    <w:rsid w:val="00843E65"/>
    <w:rsid w:val="0087315B"/>
    <w:rsid w:val="00891173"/>
    <w:rsid w:val="008B52F2"/>
    <w:rsid w:val="008B5A03"/>
    <w:rsid w:val="008C102D"/>
    <w:rsid w:val="008C26E6"/>
    <w:rsid w:val="008D1892"/>
    <w:rsid w:val="00910C29"/>
    <w:rsid w:val="00927E0D"/>
    <w:rsid w:val="0095147C"/>
    <w:rsid w:val="00972BAB"/>
    <w:rsid w:val="00973C60"/>
    <w:rsid w:val="009807DD"/>
    <w:rsid w:val="009C1046"/>
    <w:rsid w:val="009C3050"/>
    <w:rsid w:val="009C4392"/>
    <w:rsid w:val="00A21358"/>
    <w:rsid w:val="00A26625"/>
    <w:rsid w:val="00A47C7E"/>
    <w:rsid w:val="00A76249"/>
    <w:rsid w:val="00A819CD"/>
    <w:rsid w:val="00A85338"/>
    <w:rsid w:val="00A86A23"/>
    <w:rsid w:val="00A9702C"/>
    <w:rsid w:val="00AA1014"/>
    <w:rsid w:val="00AA1997"/>
    <w:rsid w:val="00AC2A16"/>
    <w:rsid w:val="00AD4A99"/>
    <w:rsid w:val="00AE71C7"/>
    <w:rsid w:val="00B004FF"/>
    <w:rsid w:val="00B202ED"/>
    <w:rsid w:val="00B33329"/>
    <w:rsid w:val="00B567DD"/>
    <w:rsid w:val="00B8788F"/>
    <w:rsid w:val="00BF4730"/>
    <w:rsid w:val="00C003EF"/>
    <w:rsid w:val="00C02185"/>
    <w:rsid w:val="00C07BF0"/>
    <w:rsid w:val="00C21656"/>
    <w:rsid w:val="00C25AAE"/>
    <w:rsid w:val="00C4483B"/>
    <w:rsid w:val="00C465A0"/>
    <w:rsid w:val="00C556E3"/>
    <w:rsid w:val="00C6166F"/>
    <w:rsid w:val="00C86077"/>
    <w:rsid w:val="00CA0907"/>
    <w:rsid w:val="00CA277D"/>
    <w:rsid w:val="00CA2EA5"/>
    <w:rsid w:val="00CD6C59"/>
    <w:rsid w:val="00CE30AC"/>
    <w:rsid w:val="00D239B7"/>
    <w:rsid w:val="00D2432A"/>
    <w:rsid w:val="00D31E4A"/>
    <w:rsid w:val="00D33A01"/>
    <w:rsid w:val="00D3689F"/>
    <w:rsid w:val="00D37D46"/>
    <w:rsid w:val="00D41A10"/>
    <w:rsid w:val="00D56BDE"/>
    <w:rsid w:val="00D867D8"/>
    <w:rsid w:val="00D8792B"/>
    <w:rsid w:val="00DD7A39"/>
    <w:rsid w:val="00DF5FBE"/>
    <w:rsid w:val="00E148A0"/>
    <w:rsid w:val="00E17934"/>
    <w:rsid w:val="00E4169E"/>
    <w:rsid w:val="00E45EDB"/>
    <w:rsid w:val="00E67739"/>
    <w:rsid w:val="00E7732E"/>
    <w:rsid w:val="00E83563"/>
    <w:rsid w:val="00E8751C"/>
    <w:rsid w:val="00EC6B8D"/>
    <w:rsid w:val="00EE3B50"/>
    <w:rsid w:val="00EE622F"/>
    <w:rsid w:val="00F428C1"/>
    <w:rsid w:val="00F46D4C"/>
    <w:rsid w:val="00F607F8"/>
    <w:rsid w:val="00F84C9B"/>
    <w:rsid w:val="00F85AFF"/>
    <w:rsid w:val="00FA1DF3"/>
    <w:rsid w:val="00FB2AC8"/>
    <w:rsid w:val="00FD513D"/>
    <w:rsid w:val="00FF14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1"/>
    <o:shapelayout v:ext="edit">
      <o:idmap v:ext="edit" data="1"/>
    </o:shapelayout>
  </w:shapeDefaults>
  <w:decimalSymbol w:val=","/>
  <w:listSeparator w:val=";"/>
  <w15:docId w15:val="{7466A000-B757-4427-845B-D83B69286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9" w:unhideWhenUsed="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qFormat/>
    <w:pPr>
      <w:keepNext/>
      <w:spacing w:before="240" w:after="60"/>
      <w:outlineLvl w:val="0"/>
    </w:pPr>
    <w:rPr>
      <w:rFonts w:ascii="Arial" w:hAnsi="Arial"/>
      <w:b w:val="0"/>
      <w:kern w:val="28"/>
      <w:sz w:val="28"/>
    </w:rPr>
  </w:style>
  <w:style w:type="paragraph" w:styleId="Ttulo2">
    <w:name w:val="heading 2"/>
    <w:basedOn w:val="Normal"/>
    <w:next w:val="Normal"/>
    <w:link w:val="Ttulo2Char"/>
    <w:qFormat/>
    <w:rsid w:val="00672B1A"/>
    <w:pPr>
      <w:keepNext/>
      <w:suppressAutoHyphens w:val="0"/>
      <w:spacing w:line="360" w:lineRule="auto"/>
      <w:jc w:val="both"/>
      <w:outlineLvl w:val="1"/>
    </w:pPr>
    <w:rPr>
      <w:sz w:val="28"/>
    </w:rPr>
  </w:style>
  <w:style w:type="paragraph" w:styleId="Ttulo3">
    <w:name w:val="heading 3"/>
    <w:basedOn w:val="Normal"/>
    <w:next w:val="Normal"/>
    <w:link w:val="Ttulo3Char"/>
    <w:qFormat/>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qFormat/>
    <w:pPr>
      <w:keepNext/>
      <w:widowControl w:val="0"/>
      <w:suppressAutoHyphens w:val="0"/>
      <w:spacing w:after="120"/>
      <w:jc w:val="both"/>
      <w:outlineLvl w:val="3"/>
    </w:pPr>
    <w:rPr>
      <w:rFonts w:ascii="Arial" w:hAnsi="Arial"/>
      <w:snapToGrid w:val="0"/>
      <w:color w:val="000000"/>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customStyle="1" w:styleId="ementa">
    <w:name w:val="ementa"/>
    <w:basedOn w:val="Normal"/>
    <w:autoRedefine/>
    <w:qFormat/>
    <w:rsid w:val="008D1892"/>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qFormat/>
    <w:rsid w:val="00783B38"/>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qFormat/>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qFormat/>
    <w:rsid w:val="008D1892"/>
    <w:pPr>
      <w:jc w:val="center"/>
    </w:pPr>
    <w:rPr>
      <w:rFonts w:ascii="Courier New" w:hAnsi="Courier New" w:cs="Courier New"/>
      <w:b w:val="0"/>
      <w:caps/>
      <w:snapToGrid w:val="0"/>
      <w:sz w:val="24"/>
      <w:szCs w:val="24"/>
    </w:rPr>
  </w:style>
  <w:style w:type="paragraph" w:styleId="Cabealho">
    <w:name w:val="header"/>
    <w:basedOn w:val="Normal"/>
    <w:link w:val="CabealhoChar"/>
    <w:uiPriority w:val="99"/>
    <w:pPr>
      <w:tabs>
        <w:tab w:val="center" w:pos="4419"/>
        <w:tab w:val="right" w:pos="8838"/>
      </w:tabs>
    </w:pPr>
  </w:style>
  <w:style w:type="paragraph" w:customStyle="1" w:styleId="texto1">
    <w:name w:val="texto 1"/>
    <w:basedOn w:val="Normal"/>
    <w:qFormat/>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8D1892"/>
    <w:pPr>
      <w:tabs>
        <w:tab w:val="left" w:leader="dot" w:pos="9072"/>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Corpo">
    <w:name w:val="Corpo"/>
    <w:basedOn w:val="Normal"/>
    <w:next w:val="Normal"/>
    <w:pPr>
      <w:widowControl w:val="0"/>
      <w:suppressAutoHyphens w:val="0"/>
      <w:spacing w:after="714" w:line="360" w:lineRule="exact"/>
      <w:ind w:firstLine="2302"/>
      <w:jc w:val="both"/>
    </w:pPr>
    <w:rPr>
      <w:rFonts w:ascii="Arial" w:hAnsi="Arial"/>
      <w:b w:val="0"/>
      <w:snapToGrid w:val="0"/>
      <w:color w:val="000000"/>
      <w:sz w:val="24"/>
    </w:rPr>
  </w:style>
  <w:style w:type="paragraph" w:customStyle="1" w:styleId="CorpoPadro">
    <w:name w:val="Corpo Padrão"/>
    <w:basedOn w:val="Normal"/>
    <w:pPr>
      <w:suppressAutoHyphens w:val="0"/>
      <w:spacing w:after="200" w:line="360" w:lineRule="exact"/>
      <w:ind w:firstLine="2302"/>
      <w:jc w:val="both"/>
    </w:pPr>
    <w:rPr>
      <w:rFonts w:ascii="Arial" w:hAnsi="Arial"/>
      <w:b w:val="0"/>
      <w:snapToGrid w:val="0"/>
      <w:color w:val="000000"/>
      <w:sz w:val="24"/>
    </w:rPr>
  </w:style>
  <w:style w:type="paragraph" w:customStyle="1" w:styleId="Ementa0">
    <w:name w:val="Ementa"/>
    <w:basedOn w:val="Normal"/>
    <w:pPr>
      <w:widowControl w:val="0"/>
      <w:suppressAutoHyphens w:val="0"/>
      <w:spacing w:before="1072" w:after="357" w:line="240" w:lineRule="exact"/>
      <w:ind w:left="3742" w:firstLine="720"/>
      <w:jc w:val="both"/>
    </w:pPr>
    <w:rPr>
      <w:rFonts w:ascii="Arial" w:hAnsi="Arial"/>
      <w:b w:val="0"/>
      <w:snapToGrid w:val="0"/>
      <w:color w:val="000000"/>
      <w:sz w:val="24"/>
    </w:rPr>
  </w:style>
  <w:style w:type="paragraph" w:customStyle="1" w:styleId="data">
    <w:name w:val="data"/>
    <w:basedOn w:val="Normal"/>
    <w:pPr>
      <w:keepNext/>
      <w:widowControl w:val="0"/>
      <w:suppressAutoHyphens w:val="0"/>
      <w:spacing w:before="514" w:after="1072" w:line="360" w:lineRule="exact"/>
      <w:ind w:firstLine="2302"/>
      <w:jc w:val="both"/>
    </w:pPr>
    <w:rPr>
      <w:rFonts w:ascii="Arial" w:hAnsi="Arial"/>
      <w:b w:val="0"/>
      <w:snapToGrid w:val="0"/>
      <w:color w:val="000000"/>
      <w:sz w:val="24"/>
    </w:rPr>
  </w:style>
  <w:style w:type="paragraph" w:styleId="SemEspaamento">
    <w:name w:val="No Spacing"/>
    <w:uiPriority w:val="1"/>
    <w:rsid w:val="00A86A23"/>
    <w:pPr>
      <w:suppressAutoHyphens/>
    </w:pPr>
    <w:rPr>
      <w:b/>
    </w:rPr>
  </w:style>
  <w:style w:type="paragraph" w:styleId="Corpodetexto">
    <w:name w:val="Body Text"/>
    <w:basedOn w:val="Normal"/>
    <w:link w:val="CorpodetextoChar"/>
    <w:unhideWhenUsed/>
    <w:rsid w:val="00FD513D"/>
    <w:pPr>
      <w:suppressAutoHyphens w:val="0"/>
      <w:spacing w:before="100" w:after="100"/>
      <w:jc w:val="both"/>
    </w:pPr>
    <w:rPr>
      <w:rFonts w:ascii="Arial" w:hAnsi="Arial"/>
      <w:b w:val="0"/>
      <w:sz w:val="24"/>
    </w:rPr>
  </w:style>
  <w:style w:type="character" w:customStyle="1" w:styleId="CorpodetextoChar">
    <w:name w:val="Corpo de texto Char"/>
    <w:link w:val="Corpodetexto"/>
    <w:rsid w:val="00FD513D"/>
    <w:rPr>
      <w:rFonts w:ascii="Arial" w:hAnsi="Arial"/>
      <w:sz w:val="24"/>
    </w:rPr>
  </w:style>
  <w:style w:type="paragraph" w:customStyle="1" w:styleId="corpopadro0">
    <w:name w:val="corpo padrão"/>
    <w:basedOn w:val="Recuodecorpodetexto"/>
    <w:rsid w:val="00FD513D"/>
    <w:pPr>
      <w:widowControl w:val="0"/>
      <w:suppressAutoHyphens w:val="0"/>
      <w:snapToGrid w:val="0"/>
      <w:spacing w:line="360" w:lineRule="exact"/>
      <w:ind w:left="0" w:firstLine="2302"/>
      <w:jc w:val="both"/>
    </w:pPr>
    <w:rPr>
      <w:rFonts w:ascii="Garamond" w:hAnsi="Garamond"/>
      <w:b w:val="0"/>
      <w:color w:val="000000"/>
      <w:sz w:val="24"/>
    </w:rPr>
  </w:style>
  <w:style w:type="paragraph" w:styleId="Recuodecorpodetexto">
    <w:name w:val="Body Text Indent"/>
    <w:basedOn w:val="Normal"/>
    <w:link w:val="RecuodecorpodetextoChar"/>
    <w:unhideWhenUsed/>
    <w:rsid w:val="00FD513D"/>
    <w:pPr>
      <w:spacing w:after="120"/>
      <w:ind w:left="283"/>
    </w:pPr>
  </w:style>
  <w:style w:type="character" w:customStyle="1" w:styleId="RecuodecorpodetextoChar">
    <w:name w:val="Recuo de corpo de texto Char"/>
    <w:link w:val="Recuodecorpodetexto"/>
    <w:rsid w:val="00FD513D"/>
    <w:rPr>
      <w:b/>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paragraph" w:styleId="NormalWeb">
    <w:name w:val="Normal (Web)"/>
    <w:basedOn w:val="Normal"/>
    <w:rsid w:val="006657CE"/>
    <w:pPr>
      <w:spacing w:before="100" w:after="100"/>
    </w:pPr>
    <w:rPr>
      <w:b w:val="0"/>
      <w:sz w:val="24"/>
      <w:szCs w:val="24"/>
      <w:lang w:eastAsia="ar-SA"/>
    </w:rPr>
  </w:style>
  <w:style w:type="paragraph" w:customStyle="1" w:styleId="Default">
    <w:name w:val="Default"/>
    <w:rsid w:val="00A47C7E"/>
    <w:pPr>
      <w:autoSpaceDE w:val="0"/>
      <w:autoSpaceDN w:val="0"/>
      <w:adjustRightInd w:val="0"/>
    </w:pPr>
    <w:rPr>
      <w:rFonts w:ascii="Arial" w:eastAsia="Calibri" w:hAnsi="Arial" w:cs="Arial"/>
      <w:color w:val="000000"/>
      <w:sz w:val="24"/>
      <w:szCs w:val="24"/>
      <w:lang w:eastAsia="en-US"/>
    </w:rPr>
  </w:style>
  <w:style w:type="paragraph" w:customStyle="1" w:styleId="03-Ementa-CLG">
    <w:name w:val="03 - Ementa - CLG"/>
    <w:link w:val="03-Ementa-CLGCharChar"/>
    <w:rsid w:val="00774B0D"/>
    <w:pPr>
      <w:spacing w:after="960"/>
      <w:ind w:left="3686"/>
      <w:jc w:val="both"/>
    </w:pPr>
    <w:rPr>
      <w:sz w:val="24"/>
      <w:szCs w:val="24"/>
    </w:rPr>
  </w:style>
  <w:style w:type="paragraph" w:customStyle="1" w:styleId="06-Pargrafodetexto-CLG">
    <w:name w:val="06 - Parágrafo de texto - CLG"/>
    <w:link w:val="06-Pargrafodetexto-CLGChar"/>
    <w:rsid w:val="00774B0D"/>
    <w:pPr>
      <w:spacing w:after="360"/>
      <w:ind w:firstLine="1418"/>
      <w:jc w:val="both"/>
    </w:pPr>
    <w:rPr>
      <w:rFonts w:eastAsia="Calibri"/>
      <w:sz w:val="28"/>
    </w:rPr>
  </w:style>
  <w:style w:type="character" w:customStyle="1" w:styleId="03-Ementa-CLGCharChar">
    <w:name w:val="03 - Ementa - CLG Char Char"/>
    <w:link w:val="03-Ementa-CLG"/>
    <w:locked/>
    <w:rsid w:val="00774B0D"/>
    <w:rPr>
      <w:sz w:val="24"/>
      <w:szCs w:val="24"/>
    </w:rPr>
  </w:style>
  <w:style w:type="character" w:customStyle="1" w:styleId="06-Pargrafodetexto-CLGChar">
    <w:name w:val="06 - Parágrafo de texto - CLG Char"/>
    <w:link w:val="06-Pargrafodetexto-CLG"/>
    <w:locked/>
    <w:rsid w:val="00774B0D"/>
    <w:rPr>
      <w:rFonts w:eastAsia="Calibri"/>
      <w:sz w:val="28"/>
    </w:rPr>
  </w:style>
  <w:style w:type="paragraph" w:customStyle="1" w:styleId="07-Citaolegal-CLG">
    <w:name w:val="07 - Citação legal - CLG"/>
    <w:link w:val="07-Citaolegal-CLGCharChar"/>
    <w:rsid w:val="00774B0D"/>
    <w:pPr>
      <w:spacing w:after="120"/>
      <w:ind w:left="1985" w:firstLine="567"/>
      <w:jc w:val="both"/>
    </w:pPr>
    <w:rPr>
      <w:rFonts w:eastAsia="Calibri"/>
      <w:bCs/>
      <w:sz w:val="24"/>
    </w:rPr>
  </w:style>
  <w:style w:type="paragraph" w:customStyle="1" w:styleId="08-Citaolegal-ltimalinha-CLG">
    <w:name w:val="08 - Citação legal - última linha - CLG"/>
    <w:link w:val="08-Citaolegal-ltimalinha-CLGCharChar"/>
    <w:rsid w:val="00774B0D"/>
    <w:pPr>
      <w:spacing w:after="480"/>
      <w:ind w:left="1985" w:firstLine="567"/>
      <w:jc w:val="both"/>
    </w:pPr>
    <w:rPr>
      <w:rFonts w:eastAsia="Calibri"/>
      <w:sz w:val="24"/>
    </w:rPr>
  </w:style>
  <w:style w:type="paragraph" w:customStyle="1" w:styleId="05-Pargrafodetexto-CLG">
    <w:name w:val="05 - Parágrafo de texto - CLG"/>
    <w:link w:val="05-Pargrafodetexto-CLGChar"/>
    <w:rsid w:val="00774B0D"/>
    <w:pPr>
      <w:spacing w:after="360"/>
      <w:ind w:firstLine="1418"/>
      <w:jc w:val="both"/>
    </w:pPr>
    <w:rPr>
      <w:rFonts w:eastAsia="Calibri"/>
      <w:sz w:val="28"/>
    </w:rPr>
  </w:style>
  <w:style w:type="character" w:customStyle="1" w:styleId="05-Pargrafodetexto-CLGChar">
    <w:name w:val="05 - Parágrafo de texto - CLG Char"/>
    <w:link w:val="05-Pargrafodetexto-CLG"/>
    <w:locked/>
    <w:rsid w:val="00774B0D"/>
    <w:rPr>
      <w:rFonts w:eastAsia="Calibri"/>
      <w:sz w:val="28"/>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qFormat/>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character" w:customStyle="1" w:styleId="CabealhoChar">
    <w:name w:val="Cabeçalho Char"/>
    <w:link w:val="Cabealho"/>
    <w:uiPriority w:val="99"/>
    <w:rsid w:val="00672B1A"/>
    <w:rPr>
      <w:b/>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paragraph" w:styleId="Recuodecorpodetexto2">
    <w:name w:val="Body Text Indent 2"/>
    <w:basedOn w:val="Normal"/>
    <w:link w:val="Recuodecorpodetexto2Char"/>
    <w:rsid w:val="00672B1A"/>
    <w:pPr>
      <w:suppressAutoHyphens w:val="0"/>
      <w:ind w:firstLine="1418"/>
      <w:jc w:val="both"/>
    </w:pPr>
    <w:rPr>
      <w:b w:val="0"/>
      <w:sz w:val="28"/>
      <w:szCs w:val="24"/>
    </w:rPr>
  </w:style>
  <w:style w:type="character" w:customStyle="1" w:styleId="Recuodecorpodetexto2Char">
    <w:name w:val="Recuo de corpo de texto 2 Char"/>
    <w:link w:val="Recuodecorpodetexto2"/>
    <w:rsid w:val="00672B1A"/>
    <w:rPr>
      <w:sz w:val="28"/>
      <w:szCs w:val="24"/>
    </w:rPr>
  </w:style>
  <w:style w:type="character" w:customStyle="1" w:styleId="RodapChar">
    <w:name w:val="Rodapé Char"/>
    <w:link w:val="Rodap"/>
    <w:rsid w:val="00672B1A"/>
    <w:rPr>
      <w:b/>
    </w:rPr>
  </w:style>
  <w:style w:type="paragraph" w:styleId="Corpodetexto2">
    <w:name w:val="Body Text 2"/>
    <w:basedOn w:val="Normal"/>
    <w:link w:val="Corpodetexto2Char"/>
    <w:rsid w:val="00672B1A"/>
    <w:pPr>
      <w:suppressAutoHyphens w:val="0"/>
      <w:jc w:val="both"/>
    </w:pPr>
    <w:rPr>
      <w:bCs/>
      <w:sz w:val="28"/>
      <w:szCs w:val="24"/>
    </w:rPr>
  </w:style>
  <w:style w:type="character" w:customStyle="1" w:styleId="Corpodetexto2Char">
    <w:name w:val="Corpo de texto 2 Char"/>
    <w:link w:val="Corpodetexto2"/>
    <w:rsid w:val="00672B1A"/>
    <w:rPr>
      <w:b/>
      <w:bCs/>
      <w:sz w:val="28"/>
      <w:szCs w:val="24"/>
    </w:rPr>
  </w:style>
  <w:style w:type="paragraph" w:styleId="Recuodecorpodetexto3">
    <w:name w:val="Body Text Indent 3"/>
    <w:basedOn w:val="Normal"/>
    <w:link w:val="Recuodecorpodetexto3Char"/>
    <w:rsid w:val="00672B1A"/>
    <w:pPr>
      <w:suppressAutoHyphens w:val="0"/>
      <w:ind w:firstLine="1440"/>
      <w:jc w:val="both"/>
    </w:pPr>
    <w:rPr>
      <w:b w:val="0"/>
      <w:sz w:val="28"/>
      <w:szCs w:val="24"/>
    </w:rPr>
  </w:style>
  <w:style w:type="character" w:customStyle="1" w:styleId="Recuodecorpodetexto3Char">
    <w:name w:val="Recuo de corpo de texto 3 Char"/>
    <w:link w:val="Recuodecorpodetexto3"/>
    <w:rsid w:val="00672B1A"/>
    <w:rPr>
      <w:sz w:val="28"/>
      <w:szCs w:val="24"/>
    </w:rPr>
  </w:style>
  <w:style w:type="paragraph" w:customStyle="1" w:styleId="Recuodecorpodetexto21">
    <w:name w:val="Recuo de corpo de texto 21"/>
    <w:basedOn w:val="Normal"/>
    <w:rsid w:val="00672B1A"/>
    <w:pPr>
      <w:suppressAutoHyphens w:val="0"/>
      <w:spacing w:before="120" w:after="120"/>
      <w:ind w:firstLine="1701"/>
      <w:jc w:val="both"/>
    </w:pPr>
    <w:rPr>
      <w:b w:val="0"/>
      <w:sz w:val="28"/>
    </w:rPr>
  </w:style>
  <w:style w:type="paragraph" w:styleId="Corpodetexto3">
    <w:name w:val="Body Text 3"/>
    <w:basedOn w:val="Normal"/>
    <w:link w:val="Corpodetexto3Char"/>
    <w:rsid w:val="00672B1A"/>
    <w:pPr>
      <w:suppressAutoHyphens w:val="0"/>
      <w:spacing w:before="120" w:after="120" w:line="360" w:lineRule="auto"/>
      <w:jc w:val="both"/>
    </w:pPr>
    <w:rPr>
      <w:b w:val="0"/>
      <w:sz w:val="28"/>
    </w:rPr>
  </w:style>
  <w:style w:type="character" w:customStyle="1" w:styleId="Corpodetexto3Char">
    <w:name w:val="Corpo de texto 3 Char"/>
    <w:link w:val="Corpodetexto3"/>
    <w:rsid w:val="00672B1A"/>
    <w:rPr>
      <w:sz w:val="28"/>
    </w:rPr>
  </w:style>
  <w:style w:type="paragraph" w:customStyle="1" w:styleId="01-Minuta-CLG">
    <w:name w:val="01 - Minuta - CLG"/>
    <w:link w:val="01-Minuta-CLGChar"/>
    <w:rsid w:val="00672B1A"/>
    <w:pPr>
      <w:spacing w:after="180"/>
      <w:jc w:val="center"/>
    </w:pPr>
    <w:rPr>
      <w:sz w:val="24"/>
      <w:szCs w:val="22"/>
    </w:rPr>
  </w:style>
  <w:style w:type="character" w:customStyle="1" w:styleId="01-Minuta-CLGChar">
    <w:name w:val="01 - Minuta - CLG Char"/>
    <w:link w:val="01-Minuta-CLG"/>
    <w:rsid w:val="00672B1A"/>
    <w:rPr>
      <w:sz w:val="24"/>
      <w:szCs w:val="22"/>
    </w:rPr>
  </w:style>
  <w:style w:type="paragraph" w:customStyle="1" w:styleId="02-TtuloPrincipal-CLG">
    <w:name w:val="02 - Título Principal - CLG"/>
    <w:link w:val="02-TtuloPrincipal-CLGChar"/>
    <w:rsid w:val="00672B1A"/>
    <w:pPr>
      <w:spacing w:after="960"/>
      <w:jc w:val="center"/>
    </w:pPr>
    <w:rPr>
      <w:b/>
      <w:bCs/>
      <w:sz w:val="32"/>
      <w:szCs w:val="22"/>
    </w:rPr>
  </w:style>
  <w:style w:type="character" w:customStyle="1" w:styleId="02-TtuloPrincipal-CLGChar">
    <w:name w:val="02 - Título Principal - CLG Char"/>
    <w:link w:val="02-TtuloPrincipal-CLG"/>
    <w:rsid w:val="00672B1A"/>
    <w:rPr>
      <w:b/>
      <w:bCs/>
      <w:sz w:val="32"/>
      <w:szCs w:val="22"/>
    </w:rPr>
  </w:style>
  <w:style w:type="paragraph" w:customStyle="1" w:styleId="04-Relatoria-CLG">
    <w:name w:val="04 - Relatoria - CLG"/>
    <w:link w:val="04-Relatoria-CLGChar"/>
    <w:rsid w:val="00672B1A"/>
    <w:pPr>
      <w:spacing w:after="960"/>
      <w:ind w:left="1440"/>
    </w:pPr>
    <w:rPr>
      <w:sz w:val="28"/>
      <w:szCs w:val="22"/>
    </w:rPr>
  </w:style>
  <w:style w:type="character" w:customStyle="1" w:styleId="04-Relatoria-CLGChar">
    <w:name w:val="04 - Relatoria - CLG Char"/>
    <w:link w:val="04-Relatoria-CLG"/>
    <w:rsid w:val="00672B1A"/>
    <w:rPr>
      <w:sz w:val="28"/>
      <w:szCs w:val="22"/>
    </w:rPr>
  </w:style>
  <w:style w:type="paragraph" w:customStyle="1" w:styleId="05-Subttulo-CLG">
    <w:name w:val="05 - Subtítulo - CLG"/>
    <w:link w:val="05-Subttulo-CLGChar"/>
    <w:rsid w:val="00672B1A"/>
    <w:pPr>
      <w:spacing w:after="480"/>
      <w:jc w:val="both"/>
    </w:pPr>
    <w:rPr>
      <w:b/>
      <w:bCs/>
      <w:sz w:val="28"/>
      <w:szCs w:val="22"/>
    </w:rPr>
  </w:style>
  <w:style w:type="character" w:customStyle="1" w:styleId="05-Subttulo-CLGChar">
    <w:name w:val="05 - Subtítulo - CLG Char"/>
    <w:link w:val="05-Subttulo-CLG"/>
    <w:rsid w:val="00672B1A"/>
    <w:rPr>
      <w:b/>
      <w:bCs/>
      <w:sz w:val="28"/>
      <w:szCs w:val="22"/>
    </w:rPr>
  </w:style>
  <w:style w:type="character" w:customStyle="1" w:styleId="07-Citaolegal-CLGCharChar">
    <w:name w:val="07 - Citação legal - CLG Char Char"/>
    <w:link w:val="07-Citaolegal-CLG"/>
    <w:rsid w:val="00672B1A"/>
    <w:rPr>
      <w:rFonts w:eastAsia="Calibri"/>
      <w:bCs/>
      <w:sz w:val="24"/>
    </w:rPr>
  </w:style>
  <w:style w:type="character" w:customStyle="1" w:styleId="08-Citaolegal-ltimalinha-CLGCharChar">
    <w:name w:val="08 - Citação legal - última linha - CLG Char Char"/>
    <w:link w:val="08-Citaolegal-ltimalinha-CLG"/>
    <w:rsid w:val="00672B1A"/>
    <w:rPr>
      <w:rFonts w:eastAsia="Calibri"/>
      <w:sz w:val="24"/>
    </w:rPr>
  </w:style>
  <w:style w:type="paragraph" w:customStyle="1" w:styleId="09-Ttuloemenda-CLG">
    <w:name w:val="09 - Título emenda - CLG"/>
    <w:link w:val="09-Ttuloemenda-CLGChar"/>
    <w:rsid w:val="00672B1A"/>
    <w:pPr>
      <w:spacing w:before="480" w:after="360"/>
      <w:jc w:val="center"/>
    </w:pPr>
    <w:rPr>
      <w:b/>
      <w:bCs/>
      <w:spacing w:val="-4"/>
      <w:sz w:val="28"/>
      <w:szCs w:val="22"/>
    </w:rPr>
  </w:style>
  <w:style w:type="character" w:customStyle="1" w:styleId="09-Ttuloemenda-CLGChar">
    <w:name w:val="09 - Título emenda - CLG Char"/>
    <w:link w:val="09-Ttuloemenda-CLG"/>
    <w:rsid w:val="00672B1A"/>
    <w:rPr>
      <w:b/>
      <w:bCs/>
      <w:spacing w:val="-4"/>
      <w:sz w:val="28"/>
      <w:szCs w:val="22"/>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paragraph" w:customStyle="1" w:styleId="10-Local-CLG">
    <w:name w:val="10 - Local - CLG"/>
    <w:link w:val="10-Local-CLGChar"/>
    <w:rsid w:val="00672B1A"/>
    <w:pPr>
      <w:spacing w:before="960" w:after="720"/>
      <w:ind w:firstLine="2520"/>
      <w:jc w:val="both"/>
    </w:pPr>
    <w:rPr>
      <w:sz w:val="28"/>
      <w:szCs w:val="22"/>
    </w:rPr>
  </w:style>
  <w:style w:type="character" w:customStyle="1" w:styleId="10-Local-CLGChar">
    <w:name w:val="10 - Local - CLG Char"/>
    <w:link w:val="10-Local-CLG"/>
    <w:rsid w:val="00672B1A"/>
    <w:rPr>
      <w:sz w:val="28"/>
      <w:szCs w:val="22"/>
    </w:rPr>
  </w:style>
  <w:style w:type="paragraph" w:customStyle="1" w:styleId="11-Assinaturas-CLG">
    <w:name w:val="11 - Assinaturas - CLG"/>
    <w:link w:val="11-Assinaturas-CLGChar"/>
    <w:rsid w:val="00672B1A"/>
    <w:pPr>
      <w:spacing w:after="960"/>
      <w:ind w:left="6240"/>
      <w:jc w:val="both"/>
    </w:pPr>
    <w:rPr>
      <w:sz w:val="28"/>
      <w:szCs w:val="22"/>
    </w:rPr>
  </w:style>
  <w:style w:type="character" w:customStyle="1" w:styleId="11-Assinaturas-CLGChar">
    <w:name w:val="11 - Assinaturas - CLG Char"/>
    <w:link w:val="11-Assinaturas-CLG"/>
    <w:rsid w:val="00672B1A"/>
    <w:rPr>
      <w:sz w:val="28"/>
      <w:szCs w:val="22"/>
    </w:rPr>
  </w:style>
  <w:style w:type="character" w:styleId="Refdecomentrio">
    <w:name w:val="annotation reference"/>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customStyle="1" w:styleId="04-PargrafodetextoEstudoNotas-CLG">
    <w:name w:val="04 - Parágrafo de texto Estudo Notas - CLG"/>
    <w:link w:val="04-PargrafodetextoEstudoNotas-CLGChar"/>
    <w:rsid w:val="00672B1A"/>
    <w:pPr>
      <w:spacing w:after="360" w:line="360" w:lineRule="auto"/>
      <w:ind w:firstLine="1418"/>
      <w:jc w:val="both"/>
    </w:pPr>
    <w:rPr>
      <w:sz w:val="28"/>
      <w:szCs w:val="22"/>
    </w:rPr>
  </w:style>
  <w:style w:type="character" w:customStyle="1" w:styleId="04-PargrafodetextoEstudoNotas-CLGChar">
    <w:name w:val="04 - Parágrafo de texto Estudo Notas - CLG Char"/>
    <w:link w:val="04-PargrafodetextoEstudoNotas-CLG"/>
    <w:rsid w:val="00672B1A"/>
    <w:rPr>
      <w:sz w:val="28"/>
      <w:szCs w:val="22"/>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customStyle="1" w:styleId="05-Citaolegal-linhasiniciais-CLG">
    <w:name w:val="05 - Citação legal - linhas iniciais - CLG"/>
    <w:rsid w:val="00672B1A"/>
    <w:pPr>
      <w:spacing w:after="120"/>
      <w:ind w:left="1985" w:firstLine="567"/>
      <w:jc w:val="both"/>
    </w:pPr>
    <w:rPr>
      <w:bCs/>
      <w:sz w:val="24"/>
    </w:rPr>
  </w:style>
  <w:style w:type="character" w:customStyle="1" w:styleId="apple-converted-space">
    <w:name w:val="apple-converted-space"/>
    <w:rsid w:val="00672B1A"/>
  </w:style>
  <w:style w:type="paragraph" w:styleId="Reviso">
    <w:name w:val="Revision"/>
    <w:hidden/>
    <w:semiHidden/>
    <w:rsid w:val="00672B1A"/>
    <w:rPr>
      <w:rFonts w:ascii="Calibri" w:eastAsia="Calibri" w:hAnsi="Calibri"/>
      <w:sz w:val="22"/>
      <w:szCs w:val="22"/>
      <w:lang w:eastAsia="en-US"/>
    </w:rPr>
  </w:style>
  <w:style w:type="paragraph" w:customStyle="1" w:styleId="texto10">
    <w:name w:val="texto1"/>
    <w:basedOn w:val="Normal"/>
    <w:rsid w:val="004B5F17"/>
    <w:pPr>
      <w:tabs>
        <w:tab w:val="left" w:leader="dot" w:pos="8789"/>
      </w:tabs>
      <w:suppressAutoHyphens w:val="0"/>
      <w:spacing w:line="360" w:lineRule="auto"/>
      <w:ind w:firstLine="1418"/>
      <w:jc w:val="both"/>
    </w:pPr>
    <w:rPr>
      <w:rFonts w:ascii="Courier New" w:hAnsi="Courier New"/>
      <w:b w:val="0"/>
      <w:snapToGrid w:val="0"/>
      <w:sz w:val="24"/>
    </w:rPr>
  </w:style>
  <w:style w:type="table" w:styleId="Tabelacomgrade">
    <w:name w:val="Table Grid"/>
    <w:basedOn w:val="Tabelanormal"/>
    <w:uiPriority w:val="59"/>
    <w:rsid w:val="003629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PADRO1">
    <w:name w:val="CORPO PADRÃO"/>
    <w:link w:val="CORPOPADROChar"/>
    <w:qFormat/>
    <w:rsid w:val="00927E0D"/>
    <w:pPr>
      <w:spacing w:after="120" w:line="360" w:lineRule="auto"/>
      <w:ind w:firstLine="1701"/>
      <w:jc w:val="both"/>
    </w:pPr>
    <w:rPr>
      <w:rFonts w:ascii="Arial" w:hAnsi="Arial"/>
      <w:color w:val="000000"/>
      <w:sz w:val="24"/>
      <w:szCs w:val="24"/>
      <w:lang w:eastAsia="en-US"/>
    </w:rPr>
  </w:style>
  <w:style w:type="character" w:customStyle="1" w:styleId="CORPOPADROChar">
    <w:name w:val="CORPO PADRÃO Char"/>
    <w:basedOn w:val="Fontepargpadro"/>
    <w:link w:val="CORPOPADRO1"/>
    <w:locked/>
    <w:rsid w:val="00927E0D"/>
    <w:rPr>
      <w:rFonts w:ascii="Arial" w:hAnsi="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D8CE0B-556A-4265-8790-6D52213A5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3644</Words>
  <Characters>18967</Characters>
  <Application>Microsoft Office Word</Application>
  <DocSecurity>0</DocSecurity>
  <Lines>158</Lines>
  <Paragraphs>45</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22566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2016-03-28T14:11:00Z</cp:lastPrinted>
  <dcterms:created xsi:type="dcterms:W3CDTF">2021-09-17T14:24:00Z</dcterms:created>
  <dcterms:modified xsi:type="dcterms:W3CDTF">2021-09-17T14:24:00Z</dcterms:modified>
</cp:coreProperties>
</file>