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55899" w14:textId="77777777" w:rsidR="004B5F17" w:rsidRPr="00B00199" w:rsidRDefault="004B5F17" w:rsidP="004B5F17">
      <w:pPr>
        <w:pStyle w:val="cabea"/>
      </w:pPr>
      <w:r w:rsidRPr="00B00199">
        <w:t>redação final</w:t>
      </w:r>
    </w:p>
    <w:p w14:paraId="5954CDA8" w14:textId="044FB1C2" w:rsidR="004B5F17" w:rsidRPr="00B00199" w:rsidRDefault="004B5F17" w:rsidP="004B5F17">
      <w:pPr>
        <w:pStyle w:val="cabea"/>
      </w:pPr>
      <w:r w:rsidRPr="00B00199">
        <w:t xml:space="preserve">medida provisória nº </w:t>
      </w:r>
      <w:r w:rsidR="00240694" w:rsidRPr="00B00199">
        <w:t>1.050</w:t>
      </w:r>
      <w:r w:rsidRPr="00B00199">
        <w:t>-</w:t>
      </w:r>
      <w:r w:rsidR="008D7CDE" w:rsidRPr="00B00199">
        <w:t>A</w:t>
      </w:r>
      <w:r w:rsidR="00512561" w:rsidRPr="00B00199">
        <w:t xml:space="preserve">, </w:t>
      </w:r>
      <w:r w:rsidRPr="00B00199">
        <w:t>de 20</w:t>
      </w:r>
      <w:r w:rsidR="00240694" w:rsidRPr="00B00199">
        <w:t>21</w:t>
      </w:r>
    </w:p>
    <w:p w14:paraId="25628B56" w14:textId="00631AF9" w:rsidR="00C86077" w:rsidRPr="00B00199" w:rsidRDefault="00C86077" w:rsidP="004B5F17">
      <w:pPr>
        <w:pStyle w:val="cabea"/>
      </w:pPr>
      <w:r w:rsidRPr="00B00199">
        <w:t>PROJETO DE LEI DE CONVERSÃO Nº</w:t>
      </w:r>
      <w:r w:rsidR="007A1A6C" w:rsidRPr="00B00199">
        <w:t xml:space="preserve"> </w:t>
      </w:r>
      <w:r w:rsidR="00F8077D" w:rsidRPr="00B00199">
        <w:t>20</w:t>
      </w:r>
      <w:r w:rsidRPr="00B00199">
        <w:t xml:space="preserve"> de 20</w:t>
      </w:r>
      <w:r w:rsidR="00240694" w:rsidRPr="00B00199">
        <w:t>21</w:t>
      </w:r>
    </w:p>
    <w:p w14:paraId="50882BE5" w14:textId="77777777" w:rsidR="004B5F17" w:rsidRPr="00B00199" w:rsidRDefault="004B5F17" w:rsidP="004B5F17">
      <w:pPr>
        <w:pStyle w:val="texto10"/>
      </w:pPr>
    </w:p>
    <w:p w14:paraId="1308DF3D" w14:textId="1399AA6B" w:rsidR="004B5F17" w:rsidRPr="00B00199" w:rsidRDefault="00240694" w:rsidP="007A1A6C">
      <w:pPr>
        <w:pStyle w:val="ementa"/>
        <w:ind w:left="3545"/>
      </w:pPr>
      <w:r w:rsidRPr="00B00199">
        <w:t xml:space="preserve">Altera as Leis </w:t>
      </w:r>
      <w:proofErr w:type="spellStart"/>
      <w:r w:rsidRPr="00B00199">
        <w:t>nº</w:t>
      </w:r>
      <w:r w:rsidR="00460603" w:rsidRPr="00B00199">
        <w:t>s</w:t>
      </w:r>
      <w:proofErr w:type="spellEnd"/>
      <w:r w:rsidRPr="00B00199">
        <w:t xml:space="preserve"> 7.408, de 25 de novembro de 1985, e 9.503, de 23 de setembro de 1997</w:t>
      </w:r>
      <w:r w:rsidR="00512561" w:rsidRPr="00B00199">
        <w:t xml:space="preserve"> (Código de Trânsito Brasileiro)</w:t>
      </w:r>
      <w:r w:rsidRPr="00B00199">
        <w:t xml:space="preserve">, para dispor sobre a fiscalização </w:t>
      </w:r>
      <w:r w:rsidR="00345EEC">
        <w:t>do</w:t>
      </w:r>
      <w:bookmarkStart w:id="0" w:name="_GoBack"/>
      <w:bookmarkEnd w:id="0"/>
      <w:r w:rsidRPr="00B00199">
        <w:t xml:space="preserve"> excesso de peso dos veículos</w:t>
      </w:r>
      <w:r w:rsidR="008D7CDE" w:rsidRPr="00B00199">
        <w:t>, e a Lei nº 10.209, de 23 de março de 2001</w:t>
      </w:r>
      <w:r w:rsidR="00512561" w:rsidRPr="00B00199">
        <w:t>;</w:t>
      </w:r>
      <w:r w:rsidRPr="00B00199">
        <w:t xml:space="preserve"> e dá outras providências.</w:t>
      </w:r>
    </w:p>
    <w:p w14:paraId="5668E1FA" w14:textId="77777777" w:rsidR="004B5F17" w:rsidRPr="00B00199" w:rsidRDefault="004B5F17" w:rsidP="004B5F17">
      <w:pPr>
        <w:pStyle w:val="texto1"/>
      </w:pPr>
    </w:p>
    <w:p w14:paraId="10B22437" w14:textId="77777777" w:rsidR="004B5F17" w:rsidRPr="00B00199" w:rsidRDefault="000249D7" w:rsidP="004B5F17">
      <w:pPr>
        <w:pStyle w:val="texto1"/>
      </w:pPr>
      <w:r w:rsidRPr="00B00199">
        <w:t>O CONGRESSO NACIONAL decreta:</w:t>
      </w:r>
    </w:p>
    <w:p w14:paraId="1D241724" w14:textId="77777777" w:rsidR="000249D7" w:rsidRPr="00B00199" w:rsidRDefault="000249D7" w:rsidP="004B5F17">
      <w:pPr>
        <w:pStyle w:val="texto1"/>
      </w:pPr>
    </w:p>
    <w:p w14:paraId="0C988CA9" w14:textId="77777777" w:rsidR="00240694" w:rsidRPr="00B00199" w:rsidRDefault="00240694" w:rsidP="00240694">
      <w:pPr>
        <w:pStyle w:val="texto1"/>
      </w:pPr>
      <w:r w:rsidRPr="00B00199">
        <w:t>Art. 1º A Lei nº 7.408, de 25 de novembro de 1985, passa a vigorar com as seguintes alterações:</w:t>
      </w:r>
    </w:p>
    <w:p w14:paraId="5358D4EF" w14:textId="77777777" w:rsidR="00240694" w:rsidRPr="00B00199" w:rsidRDefault="00240694" w:rsidP="00240694">
      <w:pPr>
        <w:pStyle w:val="texto2"/>
      </w:pPr>
      <w:r w:rsidRPr="00B00199">
        <w:t>“Art. 1º ................................</w:t>
      </w:r>
    </w:p>
    <w:p w14:paraId="11EDAEBE" w14:textId="67658E2F" w:rsidR="00240694" w:rsidRPr="00B00199" w:rsidRDefault="00240694" w:rsidP="00240694">
      <w:pPr>
        <w:pStyle w:val="texto2"/>
      </w:pPr>
      <w:r w:rsidRPr="00B00199">
        <w:t>I – 5% (cinco por cento) sobre os limites de peso bruto total ou peso bruto total combinado;</w:t>
      </w:r>
    </w:p>
    <w:p w14:paraId="6655614C" w14:textId="77777777" w:rsidR="00240694" w:rsidRPr="00B00199" w:rsidRDefault="00240694" w:rsidP="00240694">
      <w:pPr>
        <w:pStyle w:val="texto2"/>
      </w:pPr>
      <w:r w:rsidRPr="00B00199">
        <w:t>II – 12,5% (doze inteiros e cinco décimos por cento) sobre os limites de peso bruto transmitido por eixo de veículos à superfície das vias públicas.</w:t>
      </w:r>
    </w:p>
    <w:p w14:paraId="74829C3D" w14:textId="77777777" w:rsidR="007539A0" w:rsidRPr="00B00199" w:rsidRDefault="00050A3D" w:rsidP="00240694">
      <w:pPr>
        <w:pStyle w:val="texto2"/>
      </w:pPr>
      <w:r w:rsidRPr="00B00199">
        <w:t>Parágrafo único</w:t>
      </w:r>
      <w:r w:rsidR="007539A0" w:rsidRPr="00B00199">
        <w:t>. (Revogado).</w:t>
      </w:r>
    </w:p>
    <w:p w14:paraId="51B0C51F" w14:textId="3E0C7D9C" w:rsidR="00240694" w:rsidRPr="00B00199" w:rsidRDefault="00240694" w:rsidP="00312A81">
      <w:pPr>
        <w:pStyle w:val="texto2"/>
      </w:pPr>
      <w:r w:rsidRPr="00B00199">
        <w:t xml:space="preserve">§ 1º Os veículos ou </w:t>
      </w:r>
      <w:r w:rsidR="00312A81" w:rsidRPr="00B00199">
        <w:t xml:space="preserve">combinação </w:t>
      </w:r>
      <w:r w:rsidRPr="00B00199">
        <w:t xml:space="preserve">de veículos com peso bruto total regulamentar igual ou inferior a 50 </w:t>
      </w:r>
      <w:r w:rsidR="00512561" w:rsidRPr="00B00199">
        <w:t xml:space="preserve">t </w:t>
      </w:r>
      <w:r w:rsidRPr="00B00199">
        <w:t>(cinquenta</w:t>
      </w:r>
      <w:r w:rsidR="00512561" w:rsidRPr="00B00199">
        <w:t xml:space="preserve"> toneladas</w:t>
      </w:r>
      <w:r w:rsidRPr="00B00199">
        <w:t>) deverão ser fiscalizados apenas quanto aos limites de peso bruto total ou peso bruto total combinado, exceto em casos específicos estabelecidos pelo Conselho Nacional de Trânsito (Contran).</w:t>
      </w:r>
    </w:p>
    <w:p w14:paraId="058724EF" w14:textId="7ED72565" w:rsidR="00240694" w:rsidRPr="00B00199" w:rsidRDefault="00240694" w:rsidP="00240694">
      <w:pPr>
        <w:pStyle w:val="texto2"/>
      </w:pPr>
      <w:r w:rsidRPr="00B00199">
        <w:t xml:space="preserve">§ 2º O veículo de que trata o § 1º </w:t>
      </w:r>
      <w:r w:rsidR="00512561" w:rsidRPr="00B00199">
        <w:t xml:space="preserve">deste artigo </w:t>
      </w:r>
      <w:r w:rsidRPr="00B00199">
        <w:t>que ultrapassar a tolerância máxima sobre o limite do peso bruto total ou</w:t>
      </w:r>
      <w:r w:rsidRPr="00B00199">
        <w:rPr>
          <w:b/>
        </w:rPr>
        <w:t xml:space="preserve"> </w:t>
      </w:r>
      <w:r w:rsidRPr="00B00199">
        <w:t xml:space="preserve">peso bruto total </w:t>
      </w:r>
      <w:r w:rsidRPr="00B00199">
        <w:lastRenderedPageBreak/>
        <w:t xml:space="preserve">combinado também será fiscalizado quanto ao excesso de peso por eixo, </w:t>
      </w:r>
      <w:r w:rsidR="00312A81" w:rsidRPr="00B00199">
        <w:t xml:space="preserve">aplicando-se </w:t>
      </w:r>
      <w:r w:rsidR="004966C8" w:rsidRPr="00B00199">
        <w:t>as</w:t>
      </w:r>
      <w:r w:rsidRPr="00B00199">
        <w:t xml:space="preserve"> penalidades cumulativamente, respeitadas as tolerâncias máximas previstas nos incisos </w:t>
      </w:r>
      <w:r w:rsidR="004966C8" w:rsidRPr="00B00199">
        <w:t xml:space="preserve">I e II </w:t>
      </w:r>
      <w:r w:rsidRPr="00B00199">
        <w:t xml:space="preserve">do </w:t>
      </w:r>
      <w:r w:rsidRPr="00B00199">
        <w:rPr>
          <w:i/>
        </w:rPr>
        <w:t>caput</w:t>
      </w:r>
      <w:r w:rsidR="00395B56" w:rsidRPr="00B00199">
        <w:t xml:space="preserve"> deste artigo</w:t>
      </w:r>
      <w:r w:rsidRPr="00B00199">
        <w:t>.</w:t>
      </w:r>
    </w:p>
    <w:p w14:paraId="2CA0A32B" w14:textId="286CCC84" w:rsidR="00240694" w:rsidRPr="00B00199" w:rsidRDefault="00240694" w:rsidP="00240694">
      <w:pPr>
        <w:pStyle w:val="texto2"/>
      </w:pPr>
      <w:r w:rsidRPr="00B00199">
        <w:t xml:space="preserve">§ 3º Para fins de fiscalização de peso de veículo que transporte produtos classificados como </w:t>
      </w:r>
      <w:r w:rsidR="00A9507D" w:rsidRPr="00B00199">
        <w:t xml:space="preserve">biodiesel </w:t>
      </w:r>
      <w:r w:rsidRPr="00B00199">
        <w:t xml:space="preserve">(B-100), por meio de balança rodoviária ou de nota fiscal, é admitida a tolerância de 7,5% (sete </w:t>
      </w:r>
      <w:r w:rsidR="004B2536" w:rsidRPr="00B00199">
        <w:t xml:space="preserve">inteiros e cinco décimos </w:t>
      </w:r>
      <w:r w:rsidRPr="00B00199">
        <w:t>por cento) no peso bruto total ou peso bruto total combinado para todos os veículos não adaptados para esse tipo de transporte, até seu sucateamento, na forma definida pelo Contran.</w:t>
      </w:r>
    </w:p>
    <w:p w14:paraId="29A060E5" w14:textId="5CE84A9F" w:rsidR="00240694" w:rsidRPr="00B00199" w:rsidRDefault="00240694" w:rsidP="00240694">
      <w:pPr>
        <w:pStyle w:val="texto2"/>
      </w:pPr>
      <w:r w:rsidRPr="00B00199">
        <w:t xml:space="preserve">§ 4º O Contran regulamentará o disposto no </w:t>
      </w:r>
      <w:r w:rsidRPr="00B00199">
        <w:rPr>
          <w:i/>
        </w:rPr>
        <w:t>caput</w:t>
      </w:r>
      <w:r w:rsidRPr="00B00199">
        <w:t xml:space="preserve"> e no § 1º</w:t>
      </w:r>
      <w:r w:rsidR="004966C8" w:rsidRPr="00B00199">
        <w:t xml:space="preserve"> deste artigo</w:t>
      </w:r>
      <w:r w:rsidRPr="00B00199">
        <w:t xml:space="preserve">, sem prejuízo da aplicação imediata </w:t>
      </w:r>
      <w:r w:rsidR="007539A0" w:rsidRPr="00B00199">
        <w:t>das disposições deste artigo</w:t>
      </w:r>
      <w:r w:rsidRPr="00B00199">
        <w:t>.</w:t>
      </w:r>
    </w:p>
    <w:p w14:paraId="2DFCCA82" w14:textId="281A3259" w:rsidR="00240694" w:rsidRPr="00B00199" w:rsidRDefault="00240694" w:rsidP="00240694">
      <w:pPr>
        <w:pStyle w:val="texto2"/>
      </w:pPr>
      <w:r w:rsidRPr="00B00199">
        <w:t xml:space="preserve">§ </w:t>
      </w:r>
      <w:r w:rsidR="0042476C" w:rsidRPr="00B00199">
        <w:t>5</w:t>
      </w:r>
      <w:r w:rsidRPr="00B00199">
        <w:t>º A regula</w:t>
      </w:r>
      <w:r w:rsidR="00A9507D" w:rsidRPr="00B00199">
        <w:t>menta</w:t>
      </w:r>
      <w:r w:rsidRPr="00B00199">
        <w:t xml:space="preserve">ção prevista no § 4º </w:t>
      </w:r>
      <w:r w:rsidR="007539A0" w:rsidRPr="00B00199">
        <w:t xml:space="preserve">deste artigo </w:t>
      </w:r>
      <w:r w:rsidRPr="00B00199">
        <w:t xml:space="preserve">deverá considerar a diversidade da frota do transporte rodoviário de cargas em </w:t>
      </w:r>
      <w:r w:rsidR="0021751D" w:rsidRPr="00B00199">
        <w:t xml:space="preserve">operação </w:t>
      </w:r>
      <w:r w:rsidR="004B2536" w:rsidRPr="00B00199">
        <w:t>e contemplar</w:t>
      </w:r>
      <w:r w:rsidRPr="00B00199">
        <w:t xml:space="preserve"> os casos de dimensão de tolerância e de isenção na pesagem por </w:t>
      </w:r>
      <w:proofErr w:type="gramStart"/>
      <w:r w:rsidRPr="00B00199">
        <w:t>eixo.”</w:t>
      </w:r>
      <w:proofErr w:type="gramEnd"/>
      <w:r w:rsidRPr="00B00199">
        <w:t>(NR)</w:t>
      </w:r>
    </w:p>
    <w:p w14:paraId="312365BA" w14:textId="648948E6" w:rsidR="00240694" w:rsidRPr="00B00199" w:rsidRDefault="00240694" w:rsidP="00240694">
      <w:pPr>
        <w:pStyle w:val="texto2"/>
      </w:pPr>
      <w:r w:rsidRPr="00B00199">
        <w:t>“Art. 2º</w:t>
      </w:r>
      <w:r w:rsidR="00050A3D" w:rsidRPr="00B00199">
        <w:t>-A</w:t>
      </w:r>
      <w:r w:rsidRPr="00B00199">
        <w:t xml:space="preserve"> O excesso de peso dos veículos será regulado por norma do Contran a partir do encerramento do prazo de vigência desta </w:t>
      </w:r>
      <w:proofErr w:type="gramStart"/>
      <w:r w:rsidRPr="00B00199">
        <w:t>Lei.”</w:t>
      </w:r>
      <w:proofErr w:type="gramEnd"/>
    </w:p>
    <w:p w14:paraId="36024E2A" w14:textId="5FFAA3C0" w:rsidR="00240694" w:rsidRPr="00B00199" w:rsidRDefault="00240694" w:rsidP="00240694">
      <w:pPr>
        <w:pStyle w:val="texto2"/>
      </w:pPr>
      <w:r w:rsidRPr="00B00199">
        <w:t xml:space="preserve">“Art. 3º Esta Lei entra em vigor na data de sua publicação e </w:t>
      </w:r>
      <w:r w:rsidR="00050A3D" w:rsidRPr="00B00199">
        <w:t>vigorará</w:t>
      </w:r>
      <w:r w:rsidRPr="00B00199">
        <w:t xml:space="preserve"> até o dia 30 de setembro de </w:t>
      </w:r>
      <w:proofErr w:type="gramStart"/>
      <w:r w:rsidRPr="00B00199">
        <w:t>2022.”</w:t>
      </w:r>
      <w:proofErr w:type="gramEnd"/>
      <w:r w:rsidRPr="00B00199">
        <w:t>(NR)</w:t>
      </w:r>
    </w:p>
    <w:p w14:paraId="117D6093" w14:textId="1BCDACAE" w:rsidR="00240694" w:rsidRPr="00B00199" w:rsidRDefault="00240694" w:rsidP="00240694">
      <w:pPr>
        <w:pStyle w:val="texto1"/>
      </w:pPr>
      <w:r w:rsidRPr="00B00199">
        <w:lastRenderedPageBreak/>
        <w:t>Art. 2º A Lei nº 9.503, de 23 de setembro de 1997</w:t>
      </w:r>
      <w:r w:rsidR="00050A3D" w:rsidRPr="00B00199">
        <w:t xml:space="preserve"> (Código de Trânsito Brasileiro)</w:t>
      </w:r>
      <w:r w:rsidRPr="00B00199">
        <w:t>, passa a vigorar com as seguintes alterações:</w:t>
      </w:r>
    </w:p>
    <w:p w14:paraId="11EEAD8A" w14:textId="77777777" w:rsidR="00240694" w:rsidRPr="00B00199" w:rsidRDefault="00240694" w:rsidP="00240694">
      <w:pPr>
        <w:pStyle w:val="texto2"/>
      </w:pPr>
      <w:r w:rsidRPr="00B00199">
        <w:t>“Art. 20. ...............................</w:t>
      </w:r>
    </w:p>
    <w:p w14:paraId="0C843B36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47E0434F" w14:textId="77777777" w:rsidR="00240694" w:rsidRPr="00B00199" w:rsidRDefault="00240694" w:rsidP="00240694">
      <w:pPr>
        <w:pStyle w:val="texto2"/>
      </w:pPr>
      <w:r w:rsidRPr="00B00199">
        <w:t xml:space="preserve">XIII – realizar perícia administrativa nos locais de acidentes de </w:t>
      </w:r>
      <w:proofErr w:type="gramStart"/>
      <w:r w:rsidRPr="00B00199">
        <w:t>trânsito.”</w:t>
      </w:r>
      <w:proofErr w:type="gramEnd"/>
      <w:r w:rsidRPr="00B00199">
        <w:t>(NR)</w:t>
      </w:r>
    </w:p>
    <w:p w14:paraId="01830C7D" w14:textId="77777777" w:rsidR="00240694" w:rsidRPr="00B00199" w:rsidRDefault="00240694" w:rsidP="00240694">
      <w:pPr>
        <w:pStyle w:val="texto2"/>
      </w:pPr>
      <w:r w:rsidRPr="00B00199">
        <w:t>“Art. 99. ...............................</w:t>
      </w:r>
    </w:p>
    <w:p w14:paraId="1B82C246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0263A704" w14:textId="77777777" w:rsidR="00240694" w:rsidRPr="00B00199" w:rsidRDefault="00240694" w:rsidP="00240694">
      <w:pPr>
        <w:pStyle w:val="texto2"/>
      </w:pPr>
      <w:r w:rsidRPr="00B00199">
        <w:t>§ 4º Somente poderá haver autuação, por ocasião da pesagem do veículo, quando o veículo ou combinação de veículos ultrapassar os limites de peso fixados, acrescidos da respectiva tolerância.</w:t>
      </w:r>
    </w:p>
    <w:p w14:paraId="440AEA2E" w14:textId="77777777" w:rsidR="00240694" w:rsidRPr="00B00199" w:rsidRDefault="00240694" w:rsidP="00240694">
      <w:pPr>
        <w:pStyle w:val="texto2"/>
      </w:pPr>
      <w:r w:rsidRPr="00B00199">
        <w:t xml:space="preserve">§ 5º O fabricante fará constar em lugar visível da estrutura do veículo e no </w:t>
      </w:r>
      <w:proofErr w:type="spellStart"/>
      <w:r w:rsidRPr="00B00199">
        <w:t>Renavam</w:t>
      </w:r>
      <w:proofErr w:type="spellEnd"/>
      <w:r w:rsidRPr="00B00199">
        <w:t xml:space="preserve"> o limite técnico de peso por eixo, na forma definida pelo </w:t>
      </w:r>
      <w:proofErr w:type="gramStart"/>
      <w:r w:rsidRPr="00B00199">
        <w:t>Contran.”</w:t>
      </w:r>
      <w:proofErr w:type="gramEnd"/>
      <w:r w:rsidRPr="00B00199">
        <w:t>(NR)</w:t>
      </w:r>
    </w:p>
    <w:p w14:paraId="71C6BEDD" w14:textId="77777777" w:rsidR="00240694" w:rsidRPr="00B00199" w:rsidRDefault="00240694" w:rsidP="00240694">
      <w:pPr>
        <w:pStyle w:val="texto2"/>
      </w:pPr>
      <w:r w:rsidRPr="00B00199">
        <w:t>“Art. 101. ..............................</w:t>
      </w:r>
    </w:p>
    <w:p w14:paraId="70951CC4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237D8E68" w14:textId="28B6F355" w:rsidR="00240694" w:rsidRPr="00B00199" w:rsidRDefault="00240694" w:rsidP="00240694">
      <w:pPr>
        <w:pStyle w:val="texto2"/>
      </w:pPr>
      <w:r w:rsidRPr="00B00199">
        <w:t xml:space="preserve">§ 4º O Contran estabelecerá os requisitos mínimos e específicos a serem observados pela autoridade com circunscrição sobre a via para a concessão da autorização de que trata o </w:t>
      </w:r>
      <w:r w:rsidRPr="00B00199">
        <w:rPr>
          <w:i/>
        </w:rPr>
        <w:t>caput</w:t>
      </w:r>
      <w:r w:rsidRPr="00B00199">
        <w:t xml:space="preserve"> </w:t>
      </w:r>
      <w:r w:rsidR="003B1016" w:rsidRPr="00B00199">
        <w:t xml:space="preserve">deste artigo </w:t>
      </w:r>
      <w:r w:rsidRPr="00B00199">
        <w:t>quando o veículo ou combinação de veículos trafegar exclusivamente e</w:t>
      </w:r>
      <w:r w:rsidR="004B2536" w:rsidRPr="00B00199">
        <w:t xml:space="preserve">m via rural não pavimentada, </w:t>
      </w:r>
      <w:r w:rsidR="003B1016" w:rsidRPr="00B00199">
        <w:t>os quais</w:t>
      </w:r>
      <w:r w:rsidRPr="00B00199">
        <w:t xml:space="preserve"> deverão contemplar o caráter diferenciado e regional dessas </w:t>
      </w:r>
      <w:proofErr w:type="gramStart"/>
      <w:r w:rsidRPr="00B00199">
        <w:t>vias.”</w:t>
      </w:r>
      <w:proofErr w:type="gramEnd"/>
      <w:r w:rsidRPr="00B00199">
        <w:t>(NR)</w:t>
      </w:r>
    </w:p>
    <w:p w14:paraId="22CCE15B" w14:textId="77777777" w:rsidR="00240694" w:rsidRPr="00B00199" w:rsidRDefault="00240694" w:rsidP="00240694">
      <w:pPr>
        <w:pStyle w:val="texto2"/>
      </w:pPr>
      <w:r w:rsidRPr="00B00199">
        <w:t>“Art. 131. ..............................</w:t>
      </w:r>
    </w:p>
    <w:p w14:paraId="28EE3507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557526A2" w14:textId="77777777" w:rsidR="00240694" w:rsidRPr="00B00199" w:rsidRDefault="00240694" w:rsidP="00240694">
      <w:pPr>
        <w:pStyle w:val="texto2"/>
      </w:pPr>
      <w:r w:rsidRPr="00B00199">
        <w:lastRenderedPageBreak/>
        <w:t>§ 4º As informações referentes às campanhas de chamamento de consumidores para substituição ou reparo de veículos realizadas a partir de 1º de outubro de 2019 e não atendidas no prazo de 1 (um) ano, contado da data de sua comunicação, deverão constar do Certificado de Licenciamento Anual.</w:t>
      </w:r>
    </w:p>
    <w:p w14:paraId="0A57ED92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6A41AFE9" w14:textId="77777777" w:rsidR="00240694" w:rsidRPr="00B00199" w:rsidRDefault="00240694" w:rsidP="00240694">
      <w:pPr>
        <w:pStyle w:val="texto2"/>
      </w:pPr>
      <w:r w:rsidRPr="00B00199">
        <w:t>§ 6º O Contran regulamentará a inserção dos dados no Certificado de Licenciamento Anual referentes às campanhas de chamamento de consumidores para substituição ou reparo de veículos realizadas antes da data prevista no § 4º</w:t>
      </w:r>
      <w:r w:rsidR="00416A1B" w:rsidRPr="00B00199">
        <w:t xml:space="preserve"> deste </w:t>
      </w:r>
      <w:proofErr w:type="gramStart"/>
      <w:r w:rsidR="00416A1B" w:rsidRPr="00B00199">
        <w:t>artigo</w:t>
      </w:r>
      <w:r w:rsidRPr="00B00199">
        <w:t>.”</w:t>
      </w:r>
      <w:proofErr w:type="gramEnd"/>
      <w:r w:rsidRPr="00B00199">
        <w:t>(NR)</w:t>
      </w:r>
    </w:p>
    <w:p w14:paraId="75066E7C" w14:textId="77777777" w:rsidR="00240694" w:rsidRPr="00B00199" w:rsidRDefault="00240694" w:rsidP="00240694">
      <w:pPr>
        <w:pStyle w:val="texto2"/>
      </w:pPr>
      <w:r w:rsidRPr="00B00199">
        <w:t>“Art. 257. ..............................</w:t>
      </w:r>
    </w:p>
    <w:p w14:paraId="12C97A05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565AC5BE" w14:textId="7A6AF05B" w:rsidR="00240694" w:rsidRPr="00B00199" w:rsidRDefault="00240694" w:rsidP="00240694">
      <w:pPr>
        <w:pStyle w:val="texto2"/>
      </w:pPr>
      <w:r w:rsidRPr="00B00199">
        <w:t>§ 8º Após o prazo previsto no § 7º</w:t>
      </w:r>
      <w:r w:rsidR="00416A1B" w:rsidRPr="00B00199">
        <w:t xml:space="preserve"> deste artigo</w:t>
      </w:r>
      <w:r w:rsidRPr="00B00199">
        <w:t xml:space="preserve">, </w:t>
      </w:r>
      <w:r w:rsidR="00416A1B" w:rsidRPr="00B00199">
        <w:t>se não houver</w:t>
      </w:r>
      <w:r w:rsidRPr="00B00199">
        <w:t xml:space="preserve"> identificação do infrator e o veículo </w:t>
      </w:r>
      <w:r w:rsidR="00416A1B" w:rsidRPr="00B00199">
        <w:t xml:space="preserve">for </w:t>
      </w:r>
      <w:r w:rsidRPr="00B00199">
        <w:t>de propriedade de pessoa jurídica, ser</w:t>
      </w:r>
      <w:r w:rsidR="00416A1B" w:rsidRPr="00B00199">
        <w:t xml:space="preserve">á </w:t>
      </w:r>
      <w:r w:rsidRPr="00B00199">
        <w:t xml:space="preserve">lavrada nova multa ao proprietário do veículo, mantida a originada pela infração, cujo valor </w:t>
      </w:r>
      <w:r w:rsidR="00416A1B" w:rsidRPr="00B00199">
        <w:t>será</w:t>
      </w:r>
      <w:r w:rsidRPr="00B00199">
        <w:t xml:space="preserve"> igual a </w:t>
      </w:r>
      <w:r w:rsidR="00416A1B" w:rsidRPr="00B00199">
        <w:t>2 (</w:t>
      </w:r>
      <w:r w:rsidRPr="00B00199">
        <w:t>duas</w:t>
      </w:r>
      <w:r w:rsidR="00416A1B" w:rsidRPr="00B00199">
        <w:t>)</w:t>
      </w:r>
      <w:r w:rsidRPr="00B00199">
        <w:t xml:space="preserve"> vezes o da multa originária, garanti</w:t>
      </w:r>
      <w:r w:rsidR="00416A1B" w:rsidRPr="00B00199">
        <w:t>dos</w:t>
      </w:r>
      <w:r w:rsidRPr="00B00199">
        <w:t xml:space="preserve"> o direito de defesa prévia e </w:t>
      </w:r>
      <w:r w:rsidR="00416A1B" w:rsidRPr="00B00199">
        <w:t xml:space="preserve">de interposição </w:t>
      </w:r>
      <w:r w:rsidR="00E90117" w:rsidRPr="00B00199">
        <w:t>de</w:t>
      </w:r>
      <w:r w:rsidR="00416A1B" w:rsidRPr="00B00199">
        <w:t xml:space="preserve"> </w:t>
      </w:r>
      <w:r w:rsidRPr="00B00199">
        <w:t>recursos previstos nest</w:t>
      </w:r>
      <w:r w:rsidR="0042476C" w:rsidRPr="00B00199">
        <w:t>e Código</w:t>
      </w:r>
      <w:r w:rsidRPr="00B00199">
        <w:t>, na forma estabelecida pelo Contran.</w:t>
      </w:r>
    </w:p>
    <w:p w14:paraId="7360DF24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</w:t>
      </w:r>
      <w:proofErr w:type="gramStart"/>
      <w:r w:rsidRPr="00B00199">
        <w:t>”(</w:t>
      </w:r>
      <w:proofErr w:type="gramEnd"/>
      <w:r w:rsidRPr="00B00199">
        <w:t>NR)</w:t>
      </w:r>
    </w:p>
    <w:p w14:paraId="665D4F1A" w14:textId="77777777" w:rsidR="00240694" w:rsidRPr="00B00199" w:rsidRDefault="00240694" w:rsidP="00240694">
      <w:pPr>
        <w:pStyle w:val="texto2"/>
      </w:pPr>
      <w:r w:rsidRPr="00B00199">
        <w:t>“Art. 271. ..............................</w:t>
      </w:r>
    </w:p>
    <w:p w14:paraId="24B08F5C" w14:textId="77777777" w:rsidR="00240694" w:rsidRPr="00B00199" w:rsidRDefault="00240694" w:rsidP="00240694">
      <w:pPr>
        <w:pStyle w:val="texto2"/>
        <w:ind w:firstLine="0"/>
      </w:pPr>
      <w:r w:rsidRPr="00B00199">
        <w:t>...................................................</w:t>
      </w:r>
    </w:p>
    <w:p w14:paraId="24787A04" w14:textId="51D1910B" w:rsidR="00240694" w:rsidRPr="00B00199" w:rsidRDefault="00240694" w:rsidP="00240694">
      <w:pPr>
        <w:pStyle w:val="texto2"/>
      </w:pPr>
      <w:r w:rsidRPr="00B00199">
        <w:lastRenderedPageBreak/>
        <w:t xml:space="preserve">§ 9º-A Quando não for possível sanar a irregularidade no local da infração, o veículo, desde que ofereça condições de segurança para circulação, será liberado e entregue a condutor regularmente habilitado, mediante recolhimento do Certificado de Licenciamento Anual, </w:t>
      </w:r>
      <w:r w:rsidR="00962342" w:rsidRPr="00B00199">
        <w:t>c</w:t>
      </w:r>
      <w:r w:rsidR="00E90117" w:rsidRPr="00B00199">
        <w:t>ontra</w:t>
      </w:r>
      <w:r w:rsidR="00962342" w:rsidRPr="00B00199">
        <w:t xml:space="preserve"> a</w:t>
      </w:r>
      <w:r w:rsidRPr="00B00199">
        <w:t xml:space="preserve"> apresentação de recibo, </w:t>
      </w:r>
      <w:r w:rsidR="00962342" w:rsidRPr="00B00199">
        <w:t xml:space="preserve">e será assinalado </w:t>
      </w:r>
      <w:r w:rsidRPr="00B00199">
        <w:t xml:space="preserve">prazo razoável, não superior a 15 (quinze) dias, </w:t>
      </w:r>
      <w:r w:rsidR="00E90117" w:rsidRPr="00B00199">
        <w:t xml:space="preserve">ao condutor </w:t>
      </w:r>
      <w:r w:rsidRPr="00B00199">
        <w:t xml:space="preserve">para regularizar a situação, </w:t>
      </w:r>
      <w:r w:rsidR="00962342" w:rsidRPr="00B00199">
        <w:t>o qual será</w:t>
      </w:r>
      <w:r w:rsidRPr="00B00199">
        <w:t xml:space="preserve"> considerado notificado para essa finalidade na mesma ocasião.</w:t>
      </w:r>
    </w:p>
    <w:p w14:paraId="3CEDAAC5" w14:textId="7B1F5AA6" w:rsidR="00240694" w:rsidRPr="00B00199" w:rsidRDefault="00240694" w:rsidP="00240694">
      <w:pPr>
        <w:pStyle w:val="texto2"/>
      </w:pPr>
      <w:r w:rsidRPr="00B00199">
        <w:t xml:space="preserve">§ 9º-B O disposto no § 9º-A </w:t>
      </w:r>
      <w:r w:rsidR="00ED7739" w:rsidRPr="00B00199">
        <w:t xml:space="preserve">deste artigo </w:t>
      </w:r>
      <w:r w:rsidRPr="00B00199">
        <w:t xml:space="preserve">não se aplica às infrações previstas no inciso V do </w:t>
      </w:r>
      <w:r w:rsidRPr="00B00199">
        <w:rPr>
          <w:i/>
        </w:rPr>
        <w:t>caput</w:t>
      </w:r>
      <w:r w:rsidRPr="00B00199">
        <w:t xml:space="preserve"> do art. 230 e no inciso VIII do </w:t>
      </w:r>
      <w:r w:rsidR="00ED7739" w:rsidRPr="00B00199">
        <w:rPr>
          <w:i/>
        </w:rPr>
        <w:t>caput</w:t>
      </w:r>
      <w:r w:rsidR="00ED7739" w:rsidRPr="00B00199">
        <w:t xml:space="preserve"> do </w:t>
      </w:r>
      <w:r w:rsidRPr="00B00199">
        <w:t>art. 231</w:t>
      </w:r>
      <w:r w:rsidR="00ED7739" w:rsidRPr="00B00199">
        <w:t xml:space="preserve"> deste Código</w:t>
      </w:r>
      <w:r w:rsidR="00962342" w:rsidRPr="00B00199">
        <w:t>.</w:t>
      </w:r>
    </w:p>
    <w:p w14:paraId="04BD0DB4" w14:textId="6FB63885" w:rsidR="00240694" w:rsidRPr="00B00199" w:rsidRDefault="00240694" w:rsidP="00240694">
      <w:pPr>
        <w:pStyle w:val="texto2"/>
      </w:pPr>
      <w:r w:rsidRPr="00B00199">
        <w:t xml:space="preserve">§ 9º-C Não efetuada a regularização no prazo </w:t>
      </w:r>
      <w:r w:rsidR="00ED7739" w:rsidRPr="00B00199">
        <w:t>referido n</w:t>
      </w:r>
      <w:r w:rsidRPr="00B00199">
        <w:t>o § 9º-A</w:t>
      </w:r>
      <w:r w:rsidR="00ED7739" w:rsidRPr="00B00199">
        <w:t xml:space="preserve"> deste artigo</w:t>
      </w:r>
      <w:r w:rsidRPr="00B00199">
        <w:t xml:space="preserve">, será feito o registro de restrição administrativa no </w:t>
      </w:r>
      <w:proofErr w:type="spellStart"/>
      <w:r w:rsidRPr="00B00199">
        <w:t>Renavam</w:t>
      </w:r>
      <w:proofErr w:type="spellEnd"/>
      <w:r w:rsidRPr="00B00199">
        <w:t xml:space="preserve"> por órgão ou entidade executiv</w:t>
      </w:r>
      <w:r w:rsidR="00ED7739" w:rsidRPr="00B00199">
        <w:t>os</w:t>
      </w:r>
      <w:r w:rsidRPr="00B00199">
        <w:t xml:space="preserve"> de trânsito dos Estados ou do Distrito Federal, o qual será retirado após comprovada a regularização.</w:t>
      </w:r>
    </w:p>
    <w:p w14:paraId="63C36677" w14:textId="4A095B34" w:rsidR="00240694" w:rsidRPr="00B00199" w:rsidRDefault="00240694" w:rsidP="00240694">
      <w:pPr>
        <w:pStyle w:val="texto2"/>
      </w:pPr>
      <w:r w:rsidRPr="00B00199">
        <w:t xml:space="preserve">§ 9º-D O descumprimento das obrigações estabelecidas no § 9º-A </w:t>
      </w:r>
      <w:r w:rsidR="00ED7739" w:rsidRPr="00B00199">
        <w:t xml:space="preserve">deste artigo </w:t>
      </w:r>
      <w:r w:rsidRPr="00B00199">
        <w:t>resultará em recolhimento do veículo ao depósito, aplica</w:t>
      </w:r>
      <w:r w:rsidR="00962342" w:rsidRPr="00B00199">
        <w:t>ndo-se</w:t>
      </w:r>
      <w:r w:rsidRPr="00B00199">
        <w:t>, nesse caso, o disposto neste artigo.</w:t>
      </w:r>
    </w:p>
    <w:p w14:paraId="5A3EC649" w14:textId="77777777" w:rsidR="00240694" w:rsidRPr="00B00199" w:rsidRDefault="00240694" w:rsidP="00690BA3">
      <w:pPr>
        <w:pStyle w:val="texto2"/>
        <w:ind w:firstLine="0"/>
      </w:pPr>
      <w:r w:rsidRPr="00B00199">
        <w:t>..........................................</w:t>
      </w:r>
      <w:r w:rsidR="00690BA3" w:rsidRPr="00B00199">
        <w:t>....</w:t>
      </w:r>
      <w:proofErr w:type="gramStart"/>
      <w:r w:rsidR="00690BA3" w:rsidRPr="00B00199">
        <w:t>”</w:t>
      </w:r>
      <w:r w:rsidRPr="00B00199">
        <w:t>(</w:t>
      </w:r>
      <w:proofErr w:type="gramEnd"/>
      <w:r w:rsidRPr="00B00199">
        <w:t>NR)</w:t>
      </w:r>
    </w:p>
    <w:p w14:paraId="162662C8" w14:textId="4563BD0E" w:rsidR="00240694" w:rsidRPr="00B00199" w:rsidRDefault="00240694" w:rsidP="00240694">
      <w:pPr>
        <w:pStyle w:val="texto2"/>
      </w:pPr>
      <w:r w:rsidRPr="00B00199">
        <w:t xml:space="preserve">“Art. 282. Caso a defesa </w:t>
      </w:r>
      <w:r w:rsidR="00690BA3" w:rsidRPr="00B00199">
        <w:t>prévia</w:t>
      </w:r>
      <w:r w:rsidRPr="00B00199">
        <w:t xml:space="preserve"> seja indeferida ou </w:t>
      </w:r>
      <w:r w:rsidR="00690BA3" w:rsidRPr="00B00199">
        <w:t>não</w:t>
      </w:r>
      <w:r w:rsidRPr="00B00199">
        <w:t xml:space="preserve"> seja apresentada no prazo estabelecido, </w:t>
      </w:r>
      <w:r w:rsidR="00690BA3" w:rsidRPr="00B00199">
        <w:t>ser</w:t>
      </w:r>
      <w:r w:rsidR="00052274" w:rsidRPr="00B00199">
        <w:t xml:space="preserve">á </w:t>
      </w:r>
      <w:r w:rsidRPr="00B00199">
        <w:t xml:space="preserve">aplicada a penalidade e expedida </w:t>
      </w:r>
      <w:r w:rsidR="00690BA3" w:rsidRPr="00B00199">
        <w:lastRenderedPageBreak/>
        <w:t>notificação</w:t>
      </w:r>
      <w:r w:rsidRPr="00B00199">
        <w:t xml:space="preserve"> ao </w:t>
      </w:r>
      <w:r w:rsidR="00690BA3" w:rsidRPr="00B00199">
        <w:t>proprietário</w:t>
      </w:r>
      <w:r w:rsidRPr="00B00199">
        <w:t xml:space="preserve"> do </w:t>
      </w:r>
      <w:r w:rsidR="00690BA3" w:rsidRPr="00B00199">
        <w:t>veículo</w:t>
      </w:r>
      <w:r w:rsidRPr="00B00199">
        <w:t xml:space="preserve"> ou ao infrator, por remessa postal ou por qualquer outro meio </w:t>
      </w:r>
      <w:r w:rsidR="00690BA3" w:rsidRPr="00B00199">
        <w:t>tecnológico</w:t>
      </w:r>
      <w:r w:rsidRPr="00B00199">
        <w:t xml:space="preserve"> </w:t>
      </w:r>
      <w:r w:rsidR="00690BA3" w:rsidRPr="00B00199">
        <w:t>hábil</w:t>
      </w:r>
      <w:r w:rsidRPr="00B00199">
        <w:t xml:space="preserve"> que assegure a </w:t>
      </w:r>
      <w:r w:rsidR="00690BA3" w:rsidRPr="00B00199">
        <w:t>ciência</w:t>
      </w:r>
      <w:r w:rsidRPr="00B00199">
        <w:t xml:space="preserve"> da </w:t>
      </w:r>
      <w:r w:rsidR="00690BA3" w:rsidRPr="00B00199">
        <w:t>imposição</w:t>
      </w:r>
      <w:r w:rsidRPr="00B00199">
        <w:t xml:space="preserve"> da penalidade.</w:t>
      </w:r>
    </w:p>
    <w:p w14:paraId="59A85C29" w14:textId="24A43859" w:rsidR="00240694" w:rsidRPr="00B00199" w:rsidRDefault="00240694" w:rsidP="00240694">
      <w:pPr>
        <w:pStyle w:val="texto2"/>
      </w:pPr>
      <w:r w:rsidRPr="00B00199">
        <w:t xml:space="preserve">§ 1º A </w:t>
      </w:r>
      <w:r w:rsidR="00690BA3" w:rsidRPr="00B00199">
        <w:t>notificação</w:t>
      </w:r>
      <w:r w:rsidRPr="00B00199">
        <w:t xml:space="preserve"> devolvida por </w:t>
      </w:r>
      <w:r w:rsidR="00690BA3" w:rsidRPr="00B00199">
        <w:t>desatualização</w:t>
      </w:r>
      <w:r w:rsidRPr="00B00199">
        <w:t xml:space="preserve"> do </w:t>
      </w:r>
      <w:r w:rsidR="00690BA3" w:rsidRPr="00B00199">
        <w:t>endereço</w:t>
      </w:r>
      <w:r w:rsidRPr="00B00199">
        <w:t xml:space="preserve"> do </w:t>
      </w:r>
      <w:r w:rsidR="00690BA3" w:rsidRPr="00B00199">
        <w:t>proprietário</w:t>
      </w:r>
      <w:r w:rsidRPr="00B00199">
        <w:t xml:space="preserve"> do </w:t>
      </w:r>
      <w:r w:rsidR="00690BA3" w:rsidRPr="00B00199">
        <w:t>veículo ou por recusa em receb</w:t>
      </w:r>
      <w:r w:rsidR="00052274" w:rsidRPr="00B00199">
        <w:t>ê</w:t>
      </w:r>
      <w:r w:rsidR="00690BA3" w:rsidRPr="00B00199">
        <w:t>-la</w:t>
      </w:r>
      <w:r w:rsidRPr="00B00199">
        <w:t xml:space="preserve"> </w:t>
      </w:r>
      <w:r w:rsidR="00690BA3" w:rsidRPr="00B00199">
        <w:t>ser</w:t>
      </w:r>
      <w:r w:rsidR="00052274" w:rsidRPr="00B00199">
        <w:t xml:space="preserve">á </w:t>
      </w:r>
      <w:r w:rsidRPr="00B00199">
        <w:t xml:space="preserve">considerada </w:t>
      </w:r>
      <w:r w:rsidR="00690BA3" w:rsidRPr="00B00199">
        <w:t>válida</w:t>
      </w:r>
      <w:r w:rsidRPr="00B00199">
        <w:t xml:space="preserve"> para todos os efeitos.</w:t>
      </w:r>
    </w:p>
    <w:p w14:paraId="2AE47201" w14:textId="77777777" w:rsidR="00240694" w:rsidRPr="00B00199" w:rsidRDefault="00690BA3" w:rsidP="00690BA3">
      <w:pPr>
        <w:pStyle w:val="texto2"/>
        <w:ind w:firstLine="0"/>
      </w:pPr>
      <w:r w:rsidRPr="00B00199">
        <w:t>..</w:t>
      </w:r>
      <w:r w:rsidR="00240694" w:rsidRPr="00B00199">
        <w:t>....</w:t>
      </w:r>
      <w:r w:rsidRPr="00B00199">
        <w:t>...................................</w:t>
      </w:r>
      <w:r w:rsidR="00240694" w:rsidRPr="00B00199">
        <w:t>..........</w:t>
      </w:r>
    </w:p>
    <w:p w14:paraId="18F6536D" w14:textId="1FC85FA0" w:rsidR="00240694" w:rsidRPr="00B00199" w:rsidRDefault="00240694" w:rsidP="00240694">
      <w:pPr>
        <w:pStyle w:val="texto2"/>
      </w:pPr>
      <w:r w:rsidRPr="00B00199">
        <w:t xml:space="preserve">§ 6º O prazo para </w:t>
      </w:r>
      <w:r w:rsidR="00690BA3" w:rsidRPr="00B00199">
        <w:t>expedição</w:t>
      </w:r>
      <w:r w:rsidRPr="00B00199">
        <w:t xml:space="preserve"> das </w:t>
      </w:r>
      <w:r w:rsidR="00690BA3" w:rsidRPr="00B00199">
        <w:t>notificações</w:t>
      </w:r>
      <w:r w:rsidRPr="00B00199">
        <w:t xml:space="preserve"> das penalidades previstas no art. 256</w:t>
      </w:r>
      <w:r w:rsidR="0042476C" w:rsidRPr="00B00199">
        <w:t xml:space="preserve"> deste Código</w:t>
      </w:r>
      <w:r w:rsidRPr="00B00199">
        <w:t xml:space="preserve"> </w:t>
      </w:r>
      <w:r w:rsidR="00C2575B" w:rsidRPr="00B00199">
        <w:t>é</w:t>
      </w:r>
      <w:r w:rsidRPr="00B00199">
        <w:t xml:space="preserve"> de 180 (cento e oitenta) dias, ou de 360 (trezentos e sessenta) dias se houver </w:t>
      </w:r>
      <w:r w:rsidR="00690BA3" w:rsidRPr="00B00199">
        <w:t>interposição</w:t>
      </w:r>
      <w:r w:rsidRPr="00B00199">
        <w:t xml:space="preserve"> de defesa </w:t>
      </w:r>
      <w:r w:rsidR="00690BA3" w:rsidRPr="00B00199">
        <w:t>prévia</w:t>
      </w:r>
      <w:r w:rsidRPr="00B00199">
        <w:t>, contados:</w:t>
      </w:r>
    </w:p>
    <w:p w14:paraId="3CEB45E1" w14:textId="4EE452C4" w:rsidR="00240694" w:rsidRPr="00B00199" w:rsidRDefault="00240694" w:rsidP="00240694">
      <w:pPr>
        <w:pStyle w:val="texto2"/>
      </w:pPr>
      <w:r w:rsidRPr="00B00199">
        <w:t xml:space="preserve">I – </w:t>
      </w:r>
      <w:proofErr w:type="gramStart"/>
      <w:r w:rsidRPr="00B00199">
        <w:t>no</w:t>
      </w:r>
      <w:proofErr w:type="gramEnd"/>
      <w:r w:rsidRPr="00B00199">
        <w:t xml:space="preserve"> caso das penalidades </w:t>
      </w:r>
      <w:r w:rsidR="00263C54" w:rsidRPr="00B00199">
        <w:t>previstas n</w:t>
      </w:r>
      <w:r w:rsidRPr="00B00199">
        <w:t xml:space="preserve">os incisos I e II do </w:t>
      </w:r>
      <w:r w:rsidR="00C2575B" w:rsidRPr="00B00199">
        <w:rPr>
          <w:i/>
        </w:rPr>
        <w:t>caput</w:t>
      </w:r>
      <w:r w:rsidR="00C2575B" w:rsidRPr="00B00199">
        <w:t xml:space="preserve"> do </w:t>
      </w:r>
      <w:r w:rsidRPr="00B00199">
        <w:t>art. 256</w:t>
      </w:r>
      <w:r w:rsidR="00C2575B" w:rsidRPr="00B00199">
        <w:t xml:space="preserve"> deste Código</w:t>
      </w:r>
      <w:r w:rsidRPr="00B00199">
        <w:t>, da data do cometimento da infração;</w:t>
      </w:r>
    </w:p>
    <w:p w14:paraId="28E494F1" w14:textId="49BA5437" w:rsidR="00240694" w:rsidRPr="00B00199" w:rsidRDefault="00240694" w:rsidP="00240694">
      <w:pPr>
        <w:pStyle w:val="texto2"/>
        <w:rPr>
          <w:b/>
        </w:rPr>
      </w:pPr>
      <w:r w:rsidRPr="00B00199">
        <w:t xml:space="preserve">II – </w:t>
      </w:r>
      <w:proofErr w:type="gramStart"/>
      <w:r w:rsidRPr="00B00199">
        <w:t>no</w:t>
      </w:r>
      <w:proofErr w:type="gramEnd"/>
      <w:r w:rsidRPr="00B00199">
        <w:t xml:space="preserve"> caso das demais penalidades </w:t>
      </w:r>
      <w:r w:rsidR="00263C54" w:rsidRPr="00B00199">
        <w:t>previstas n</w:t>
      </w:r>
      <w:r w:rsidRPr="00B00199">
        <w:t>o art. 256</w:t>
      </w:r>
      <w:r w:rsidR="00C2575B" w:rsidRPr="00B00199">
        <w:t xml:space="preserve"> deste Código</w:t>
      </w:r>
      <w:r w:rsidRPr="00B00199">
        <w:t>, da conclusão do processo administrativo da penalidade que lhe der causa.</w:t>
      </w:r>
    </w:p>
    <w:p w14:paraId="6432B0F9" w14:textId="0C3DAE41" w:rsidR="00240694" w:rsidRPr="00B00199" w:rsidRDefault="00240694" w:rsidP="00240694">
      <w:pPr>
        <w:pStyle w:val="texto2"/>
      </w:pPr>
      <w:r w:rsidRPr="00B00199">
        <w:t xml:space="preserve">§ </w:t>
      </w:r>
      <w:r w:rsidR="00C2575B" w:rsidRPr="00B00199">
        <w:t>6</w:t>
      </w:r>
      <w:r w:rsidRPr="00B00199">
        <w:t>º</w:t>
      </w:r>
      <w:r w:rsidR="00C2575B" w:rsidRPr="00B00199">
        <w:t>-A</w:t>
      </w:r>
      <w:r w:rsidRPr="00B00199">
        <w:t xml:space="preserve"> Para fins de aplicação do </w:t>
      </w:r>
      <w:r w:rsidR="00C2575B" w:rsidRPr="00B00199">
        <w:t>i</w:t>
      </w:r>
      <w:r w:rsidRPr="00B00199">
        <w:t>nciso I do § 6º</w:t>
      </w:r>
      <w:r w:rsidR="00C2575B" w:rsidRPr="00B00199">
        <w:t xml:space="preserve"> deste artigo</w:t>
      </w:r>
      <w:r w:rsidRPr="00B00199">
        <w:t>, no caso das autuações que não sejam em flagrante, o prazo será contado da data do conhecimento da infração pelo órgão de trânsito responsável pela aplicação da penalidade, na forma definida pelo Contran.</w:t>
      </w:r>
    </w:p>
    <w:p w14:paraId="07BC2EFB" w14:textId="5A2E7BB1" w:rsidR="00240694" w:rsidRPr="00B00199" w:rsidRDefault="00240694" w:rsidP="00240694">
      <w:pPr>
        <w:pStyle w:val="texto2"/>
      </w:pPr>
      <w:r w:rsidRPr="00B00199">
        <w:lastRenderedPageBreak/>
        <w:t xml:space="preserve">§ </w:t>
      </w:r>
      <w:r w:rsidR="00C2575B" w:rsidRPr="00B00199">
        <w:t>7</w:t>
      </w:r>
      <w:r w:rsidRPr="00B00199">
        <w:t xml:space="preserve">º O descumprimento dos prazos previstos no § 6º deste artigo implicará a </w:t>
      </w:r>
      <w:r w:rsidR="00690BA3" w:rsidRPr="00B00199">
        <w:t>decadência</w:t>
      </w:r>
      <w:r w:rsidRPr="00B00199">
        <w:t xml:space="preserve"> do direito de aplicar a respectiva </w:t>
      </w:r>
      <w:proofErr w:type="gramStart"/>
      <w:r w:rsidRPr="00B00199">
        <w:t>penalidade.”</w:t>
      </w:r>
      <w:proofErr w:type="gramEnd"/>
      <w:r w:rsidRPr="00B00199">
        <w:t>(NR)</w:t>
      </w:r>
    </w:p>
    <w:p w14:paraId="59630396" w14:textId="77777777" w:rsidR="00240694" w:rsidRPr="00B00199" w:rsidRDefault="00240694" w:rsidP="00240694">
      <w:pPr>
        <w:pStyle w:val="texto2"/>
      </w:pPr>
      <w:r w:rsidRPr="00B00199">
        <w:t xml:space="preserve">“Art. 285. O recurso contra a penalidade imposta nos termos do art. 282 </w:t>
      </w:r>
      <w:r w:rsidR="002E6F8A" w:rsidRPr="00B00199">
        <w:t xml:space="preserve">deste Código </w:t>
      </w:r>
      <w:r w:rsidRPr="00B00199">
        <w:t>será interposto perante a autoridade que imputou a penalidade e terá efeito suspensivo.</w:t>
      </w:r>
    </w:p>
    <w:p w14:paraId="468D785E" w14:textId="444C2744" w:rsidR="00240694" w:rsidRPr="00B00199" w:rsidRDefault="00240694" w:rsidP="00240694">
      <w:pPr>
        <w:pStyle w:val="texto2"/>
      </w:pPr>
      <w:r w:rsidRPr="00B00199">
        <w:t>§ 1º O recurso intempestivo ou interposto por parte ilegítima não terá efeito suspensivo.</w:t>
      </w:r>
    </w:p>
    <w:p w14:paraId="5A33CB1C" w14:textId="512734EF" w:rsidR="008D7CDE" w:rsidRPr="00B00199" w:rsidRDefault="00240694" w:rsidP="00240694">
      <w:pPr>
        <w:pStyle w:val="texto2"/>
      </w:pPr>
      <w:r w:rsidRPr="00B00199">
        <w:t>§ 2º Recebido o recurso tempestivo, a autoridade o remeterá</w:t>
      </w:r>
      <w:r w:rsidR="0019212F" w:rsidRPr="00B00199">
        <w:t xml:space="preserve"> à Jari</w:t>
      </w:r>
      <w:r w:rsidRPr="00B00199">
        <w:t xml:space="preserve">, no prazo de </w:t>
      </w:r>
      <w:r w:rsidR="002E6F8A" w:rsidRPr="00B00199">
        <w:t>10 (</w:t>
      </w:r>
      <w:r w:rsidRPr="00B00199">
        <w:t>dez</w:t>
      </w:r>
      <w:r w:rsidR="002E6F8A" w:rsidRPr="00B00199">
        <w:t>)</w:t>
      </w:r>
      <w:r w:rsidRPr="00B00199">
        <w:t xml:space="preserve"> dias, contado da data de sua interposição.</w:t>
      </w:r>
    </w:p>
    <w:p w14:paraId="3A330BAF" w14:textId="001CA602" w:rsidR="008D7CDE" w:rsidRPr="00B00199" w:rsidRDefault="008D7CDE" w:rsidP="00240694">
      <w:pPr>
        <w:pStyle w:val="texto2"/>
      </w:pPr>
      <w:r w:rsidRPr="00B00199">
        <w:t>§ 3º (Revogado).</w:t>
      </w:r>
    </w:p>
    <w:p w14:paraId="54628C96" w14:textId="77777777" w:rsidR="00240694" w:rsidRPr="00B00199" w:rsidRDefault="00240694" w:rsidP="00B1160C">
      <w:pPr>
        <w:pStyle w:val="texto2"/>
        <w:ind w:firstLine="0"/>
      </w:pPr>
      <w:r w:rsidRPr="00B00199">
        <w:t>...................................................</w:t>
      </w:r>
    </w:p>
    <w:p w14:paraId="63B83F8A" w14:textId="77777777" w:rsidR="00240694" w:rsidRPr="00B00199" w:rsidRDefault="00240694" w:rsidP="00240694">
      <w:pPr>
        <w:pStyle w:val="texto2"/>
      </w:pPr>
      <w:r w:rsidRPr="00B00199">
        <w:t>§ 5º O recurso intempestivo será arquivado.</w:t>
      </w:r>
    </w:p>
    <w:p w14:paraId="2E6A844D" w14:textId="0A69208A" w:rsidR="00240694" w:rsidRPr="00B00199" w:rsidRDefault="00240694" w:rsidP="00240694">
      <w:pPr>
        <w:pStyle w:val="texto2"/>
      </w:pPr>
      <w:r w:rsidRPr="00B00199">
        <w:t xml:space="preserve">§ 6º O recurso de que trata o </w:t>
      </w:r>
      <w:r w:rsidRPr="00B00199">
        <w:rPr>
          <w:i/>
        </w:rPr>
        <w:t>caput</w:t>
      </w:r>
      <w:r w:rsidRPr="00B00199">
        <w:t xml:space="preserve"> </w:t>
      </w:r>
      <w:r w:rsidR="002E6F8A" w:rsidRPr="00B00199">
        <w:t xml:space="preserve">deste artigo </w:t>
      </w:r>
      <w:r w:rsidRPr="00B00199">
        <w:t xml:space="preserve">deverá ser julgado no prazo de 24 </w:t>
      </w:r>
      <w:r w:rsidR="002E6F8A" w:rsidRPr="00B00199">
        <w:t xml:space="preserve">(vinte e quatro) </w:t>
      </w:r>
      <w:r w:rsidRPr="00B00199">
        <w:t xml:space="preserve">meses, contado do recebimento do recurso pelo órgão </w:t>
      </w:r>
      <w:proofErr w:type="gramStart"/>
      <w:r w:rsidRPr="00B00199">
        <w:t>julgador.”</w:t>
      </w:r>
      <w:proofErr w:type="gramEnd"/>
      <w:r w:rsidRPr="00B00199">
        <w:t>(NR)</w:t>
      </w:r>
    </w:p>
    <w:p w14:paraId="4762386B" w14:textId="7E1200A2" w:rsidR="00240694" w:rsidRPr="00B00199" w:rsidRDefault="00240694" w:rsidP="00240694">
      <w:pPr>
        <w:pStyle w:val="texto2"/>
      </w:pPr>
      <w:r w:rsidRPr="00B00199">
        <w:t xml:space="preserve">“Art. 289. O recurso de que trata o art. 288 </w:t>
      </w:r>
      <w:r w:rsidR="002E6F8A" w:rsidRPr="00B00199">
        <w:t xml:space="preserve">deste Código </w:t>
      </w:r>
      <w:r w:rsidRPr="00B00199">
        <w:t>deverá ser julgado no prazo de 24</w:t>
      </w:r>
      <w:r w:rsidR="00B1160C" w:rsidRPr="00B00199">
        <w:t xml:space="preserve"> (vinte e quatro)</w:t>
      </w:r>
      <w:r w:rsidRPr="00B00199">
        <w:t xml:space="preserve"> meses, contado do recebimento do recurso pelo órgão julgador:</w:t>
      </w:r>
    </w:p>
    <w:p w14:paraId="1E1B2E6D" w14:textId="77777777" w:rsidR="002E6F8A" w:rsidRPr="00B00199" w:rsidRDefault="002E6F8A" w:rsidP="0019212F">
      <w:pPr>
        <w:pStyle w:val="texto2"/>
        <w:ind w:firstLine="0"/>
      </w:pPr>
      <w:r w:rsidRPr="00B00199">
        <w:t>...................................................</w:t>
      </w:r>
    </w:p>
    <w:p w14:paraId="13D0BF00" w14:textId="285F8C68" w:rsidR="00240694" w:rsidRPr="00B00199" w:rsidRDefault="00240694" w:rsidP="00240694">
      <w:pPr>
        <w:pStyle w:val="texto2"/>
      </w:pPr>
      <w:r w:rsidRPr="00B00199">
        <w:t xml:space="preserve">Parágrafo único. No caso do inciso I do </w:t>
      </w:r>
      <w:r w:rsidRPr="00B00199">
        <w:rPr>
          <w:i/>
        </w:rPr>
        <w:t>caput</w:t>
      </w:r>
      <w:r w:rsidR="00FA2785" w:rsidRPr="00B00199">
        <w:t xml:space="preserve"> deste artigo:</w:t>
      </w:r>
    </w:p>
    <w:p w14:paraId="4A3C2DB4" w14:textId="169ECEE1" w:rsidR="00240694" w:rsidRPr="00B00199" w:rsidRDefault="00C4255E" w:rsidP="00240694">
      <w:pPr>
        <w:pStyle w:val="texto2"/>
      </w:pPr>
      <w:r w:rsidRPr="00B00199">
        <w:t>I -</w:t>
      </w:r>
      <w:r w:rsidR="00240694" w:rsidRPr="00B00199">
        <w:t xml:space="preserve"> </w:t>
      </w:r>
      <w:proofErr w:type="gramStart"/>
      <w:r w:rsidR="00240694" w:rsidRPr="00B00199">
        <w:t>quando</w:t>
      </w:r>
      <w:proofErr w:type="gramEnd"/>
      <w:r w:rsidR="00240694" w:rsidRPr="00B00199">
        <w:t xml:space="preserve"> houver apenas </w:t>
      </w:r>
      <w:r w:rsidRPr="00B00199">
        <w:t>1 (</w:t>
      </w:r>
      <w:r w:rsidR="00240694" w:rsidRPr="00B00199">
        <w:t>uma</w:t>
      </w:r>
      <w:r w:rsidRPr="00B00199">
        <w:t>)</w:t>
      </w:r>
      <w:r w:rsidR="00240694" w:rsidRPr="00B00199">
        <w:t xml:space="preserve"> J</w:t>
      </w:r>
      <w:r w:rsidR="008D7CDE" w:rsidRPr="00B00199">
        <w:t>ari</w:t>
      </w:r>
      <w:r w:rsidR="00240694" w:rsidRPr="00B00199">
        <w:t>, o recurso será julgado por seus membros;</w:t>
      </w:r>
    </w:p>
    <w:p w14:paraId="01B22FE8" w14:textId="4195AFDC" w:rsidR="00240694" w:rsidRPr="00B00199" w:rsidRDefault="00C4255E" w:rsidP="00240694">
      <w:pPr>
        <w:pStyle w:val="texto2"/>
      </w:pPr>
      <w:r w:rsidRPr="00B00199">
        <w:lastRenderedPageBreak/>
        <w:t>II -</w:t>
      </w:r>
      <w:r w:rsidR="00240694" w:rsidRPr="00B00199">
        <w:t xml:space="preserve"> </w:t>
      </w:r>
      <w:r w:rsidRPr="00B00199">
        <w:t xml:space="preserve">quando necessário, </w:t>
      </w:r>
      <w:r w:rsidR="00240694" w:rsidRPr="00B00199">
        <w:t xml:space="preserve">poderão ser formados novos colegiados especiais, compostos pelo Presidente da Junta que apreciou o recurso e por mais </w:t>
      </w:r>
      <w:r w:rsidRPr="00B00199">
        <w:t>2 (</w:t>
      </w:r>
      <w:r w:rsidR="00240694" w:rsidRPr="00B00199">
        <w:t>dois</w:t>
      </w:r>
      <w:r w:rsidRPr="00B00199">
        <w:t>)</w:t>
      </w:r>
      <w:r w:rsidR="00240694" w:rsidRPr="00B00199">
        <w:t xml:space="preserve"> Presidentes de Junta, na fo</w:t>
      </w:r>
      <w:r w:rsidR="00146F4B" w:rsidRPr="00B00199">
        <w:t xml:space="preserve">rma estabelecida pelo </w:t>
      </w:r>
      <w:proofErr w:type="gramStart"/>
      <w:r w:rsidR="00146F4B" w:rsidRPr="00B00199">
        <w:t>Contran.”</w:t>
      </w:r>
      <w:proofErr w:type="gramEnd"/>
      <w:r w:rsidR="00240694" w:rsidRPr="00B00199">
        <w:t>(NR)</w:t>
      </w:r>
    </w:p>
    <w:p w14:paraId="2BE47EC5" w14:textId="77777777" w:rsidR="00240694" w:rsidRPr="00B00199" w:rsidRDefault="00240694" w:rsidP="00240694">
      <w:pPr>
        <w:pStyle w:val="texto2"/>
      </w:pPr>
      <w:r w:rsidRPr="00B00199">
        <w:t xml:space="preserve">“Art. 289-A. O não julgamento dos recursos nos prazos previstos no § 6º do art. 285 e no </w:t>
      </w:r>
      <w:r w:rsidRPr="00B00199">
        <w:rPr>
          <w:i/>
        </w:rPr>
        <w:t>caput</w:t>
      </w:r>
      <w:r w:rsidRPr="00B00199">
        <w:t xml:space="preserve"> do art. 289 </w:t>
      </w:r>
      <w:r w:rsidR="00C4255E" w:rsidRPr="00B00199">
        <w:t xml:space="preserve">deste Código </w:t>
      </w:r>
      <w:r w:rsidRPr="00B00199">
        <w:t xml:space="preserve">ensejará a prescrição da pretensão </w:t>
      </w:r>
      <w:proofErr w:type="gramStart"/>
      <w:r w:rsidRPr="00B00199">
        <w:t>punitiva.”</w:t>
      </w:r>
      <w:proofErr w:type="gramEnd"/>
    </w:p>
    <w:p w14:paraId="77E01AD7" w14:textId="77777777" w:rsidR="008E5CF2" w:rsidRPr="00B00199" w:rsidRDefault="00240694" w:rsidP="008E5CF2">
      <w:pPr>
        <w:pStyle w:val="texto2"/>
      </w:pPr>
      <w:r w:rsidRPr="00B00199">
        <w:t xml:space="preserve">“Art. 290-A. Os prazos processuais de que trata este Código não se suspendem, salvo </w:t>
      </w:r>
      <w:r w:rsidR="00C4255E" w:rsidRPr="00B00199">
        <w:t xml:space="preserve">por </w:t>
      </w:r>
      <w:r w:rsidRPr="00B00199">
        <w:t xml:space="preserve">motivo de força maior devidamente comprovado, nos termos de regulamento do </w:t>
      </w:r>
      <w:proofErr w:type="gramStart"/>
      <w:r w:rsidRPr="00B00199">
        <w:t>Contran.”</w:t>
      </w:r>
      <w:proofErr w:type="gramEnd"/>
    </w:p>
    <w:p w14:paraId="6B72A1B0" w14:textId="3CA34B3D" w:rsidR="008E5CF2" w:rsidRPr="00B00199" w:rsidRDefault="008E5CF2" w:rsidP="008E5CF2">
      <w:pPr>
        <w:pStyle w:val="texto2"/>
      </w:pPr>
      <w:r w:rsidRPr="00B00199">
        <w:t>“Art. 338-A. As competências previstas no inciso</w:t>
      </w:r>
      <w:r w:rsidR="00FA2785" w:rsidRPr="00B00199">
        <w:t xml:space="preserve"> </w:t>
      </w:r>
      <w:r w:rsidRPr="00B00199">
        <w:t xml:space="preserve">XV do </w:t>
      </w:r>
      <w:r w:rsidRPr="00B00199">
        <w:rPr>
          <w:i/>
        </w:rPr>
        <w:t>caput</w:t>
      </w:r>
      <w:r w:rsidRPr="00B00199">
        <w:t xml:space="preserve"> do art. 21 e no inciso XXII do </w:t>
      </w:r>
      <w:r w:rsidRPr="00B00199">
        <w:rPr>
          <w:i/>
        </w:rPr>
        <w:t>caput</w:t>
      </w:r>
      <w:r w:rsidRPr="00B00199">
        <w:t xml:space="preserve"> do art. 24 deste Código serão atribuídas aos órgãos ou </w:t>
      </w:r>
      <w:proofErr w:type="gramStart"/>
      <w:r w:rsidRPr="00B00199">
        <w:t>entidades descritos</w:t>
      </w:r>
      <w:proofErr w:type="gramEnd"/>
      <w:r w:rsidRPr="00B00199">
        <w:t xml:space="preserve"> no </w:t>
      </w:r>
      <w:r w:rsidRPr="00B00199">
        <w:rPr>
          <w:i/>
        </w:rPr>
        <w:t>caput</w:t>
      </w:r>
      <w:r w:rsidRPr="00B00199">
        <w:t xml:space="preserve"> dos referidos artigos a partir de 1º de janeiro de 2024.</w:t>
      </w:r>
    </w:p>
    <w:p w14:paraId="27B1D93F" w14:textId="5F8A45FD" w:rsidR="008E5CF2" w:rsidRPr="00B00199" w:rsidRDefault="008E5CF2" w:rsidP="008E5CF2">
      <w:pPr>
        <w:pStyle w:val="texto2"/>
      </w:pPr>
      <w:r w:rsidRPr="00B00199">
        <w:t xml:space="preserve">Parágrafo único. Até 31 de dezembro de 2023, as competências a que se refere o </w:t>
      </w:r>
      <w:r w:rsidRPr="00B00199">
        <w:rPr>
          <w:i/>
        </w:rPr>
        <w:t>caput</w:t>
      </w:r>
      <w:r w:rsidRPr="00B00199">
        <w:t xml:space="preserve"> deste artigo serão exercidas pelos órgãos e entidades executivos de trânsito dos Estados e do Distrito </w:t>
      </w:r>
      <w:proofErr w:type="gramStart"/>
      <w:r w:rsidRPr="00B00199">
        <w:t>Federal.”</w:t>
      </w:r>
      <w:proofErr w:type="gramEnd"/>
    </w:p>
    <w:p w14:paraId="1C501FB3" w14:textId="2764EC6F" w:rsidR="00240694" w:rsidRPr="00B00199" w:rsidRDefault="00240694" w:rsidP="00240694">
      <w:pPr>
        <w:pStyle w:val="texto1"/>
      </w:pPr>
      <w:r w:rsidRPr="00B00199">
        <w:t>Art. 3º O Anexo I da Lei nº 9.503, de 23 de setembro de 1997</w:t>
      </w:r>
      <w:r w:rsidR="00C4255E" w:rsidRPr="00B00199">
        <w:t xml:space="preserve"> (Código de Trânsito Brasileiro)</w:t>
      </w:r>
      <w:r w:rsidRPr="00B00199">
        <w:t xml:space="preserve">, passa a vigorar com as alterações </w:t>
      </w:r>
      <w:r w:rsidR="00FA2785" w:rsidRPr="00B00199">
        <w:t>constantes d</w:t>
      </w:r>
      <w:r w:rsidRPr="00B00199">
        <w:t>o Anexo desta Lei.</w:t>
      </w:r>
    </w:p>
    <w:p w14:paraId="48DCCCCD" w14:textId="5588A485" w:rsidR="00240694" w:rsidRPr="00B00199" w:rsidRDefault="00240694" w:rsidP="00240694">
      <w:pPr>
        <w:pStyle w:val="texto1"/>
      </w:pPr>
      <w:r w:rsidRPr="00B00199">
        <w:t xml:space="preserve">Art. 4º </w:t>
      </w:r>
      <w:r w:rsidR="00BA408F" w:rsidRPr="00B00199">
        <w:t>O art. 8º da</w:t>
      </w:r>
      <w:r w:rsidRPr="00B00199">
        <w:t xml:space="preserve"> Lei nº 10.209, de 23 de março de 2001, passa a vigorar </w:t>
      </w:r>
      <w:r w:rsidR="00BA408F" w:rsidRPr="00B00199">
        <w:t>acrescido do seguinte parágrafo único</w:t>
      </w:r>
      <w:r w:rsidRPr="00B00199">
        <w:t>:</w:t>
      </w:r>
    </w:p>
    <w:p w14:paraId="59A9A5D8" w14:textId="77777777" w:rsidR="00240694" w:rsidRPr="00B00199" w:rsidRDefault="00240694" w:rsidP="00240694">
      <w:pPr>
        <w:pStyle w:val="texto2"/>
      </w:pPr>
      <w:r w:rsidRPr="00B00199">
        <w:t>“Art. 8º ................................</w:t>
      </w:r>
    </w:p>
    <w:p w14:paraId="725ABC0A" w14:textId="32AF6B82" w:rsidR="00240694" w:rsidRPr="00B00199" w:rsidRDefault="00240694" w:rsidP="00240694">
      <w:pPr>
        <w:pStyle w:val="texto2"/>
      </w:pPr>
      <w:r w:rsidRPr="00B00199">
        <w:lastRenderedPageBreak/>
        <w:t xml:space="preserve">Parágrafo único. Prescreve em 12 (doze) meses o prazo para cobrança das penas de multa ou </w:t>
      </w:r>
      <w:r w:rsidR="00FA2785" w:rsidRPr="00B00199">
        <w:t xml:space="preserve">da </w:t>
      </w:r>
      <w:r w:rsidRPr="00B00199">
        <w:t xml:space="preserve">indenização a que se refere o </w:t>
      </w:r>
      <w:r w:rsidRPr="00B00199">
        <w:rPr>
          <w:i/>
        </w:rPr>
        <w:t>caput</w:t>
      </w:r>
      <w:r w:rsidR="00BA408F" w:rsidRPr="00B00199">
        <w:rPr>
          <w:i/>
        </w:rPr>
        <w:t xml:space="preserve"> </w:t>
      </w:r>
      <w:r w:rsidR="00BA408F" w:rsidRPr="00B00199">
        <w:t>deste artigo</w:t>
      </w:r>
      <w:r w:rsidRPr="00B00199">
        <w:t>, conta</w:t>
      </w:r>
      <w:r w:rsidR="00BA408F" w:rsidRPr="00B00199">
        <w:t>do</w:t>
      </w:r>
      <w:r w:rsidRPr="00B00199">
        <w:t xml:space="preserve"> da data da realização do </w:t>
      </w:r>
      <w:proofErr w:type="gramStart"/>
      <w:r w:rsidRPr="00B00199">
        <w:t>transporte.”</w:t>
      </w:r>
      <w:proofErr w:type="gramEnd"/>
      <w:r w:rsidRPr="00B00199">
        <w:t>(NR)</w:t>
      </w:r>
    </w:p>
    <w:p w14:paraId="6B0725DC" w14:textId="44FDC23C" w:rsidR="00240694" w:rsidRPr="00B00199" w:rsidRDefault="00FA2785" w:rsidP="00240694">
      <w:pPr>
        <w:pStyle w:val="texto1"/>
      </w:pPr>
      <w:r w:rsidRPr="00B00199">
        <w:t>Art. 5</w:t>
      </w:r>
      <w:r w:rsidR="00240694" w:rsidRPr="00B00199">
        <w:t>º Encerrada a vigência da Lei nº 7.408, de 25 de novembro de 1985, até que haja regulamentação do Contran, a fiscalização de trânsito deverá observar, para fins de autuação, as seguintes disposições:</w:t>
      </w:r>
    </w:p>
    <w:p w14:paraId="0C444CF4" w14:textId="6FD5483C" w:rsidR="00240694" w:rsidRPr="00B00199" w:rsidRDefault="00240694" w:rsidP="00240694">
      <w:pPr>
        <w:pStyle w:val="texto1"/>
      </w:pPr>
      <w:r w:rsidRPr="00B00199">
        <w:t xml:space="preserve">I – </w:t>
      </w:r>
      <w:proofErr w:type="gramStart"/>
      <w:r w:rsidRPr="00B00199">
        <w:t>deverão</w:t>
      </w:r>
      <w:proofErr w:type="gramEnd"/>
      <w:r w:rsidRPr="00B00199">
        <w:t xml:space="preserve"> ser respeitadas as tolerâncias de, respectivamente, 5% (cinco por cento) sobre os limites de peso bruto total ou peso bruto total combinado e de 12,5% (doze inteiros e cinco décimos por cento) sobre os limites de peso bruto transmitido por eixo de veículos </w:t>
      </w:r>
      <w:r w:rsidR="00A763C1" w:rsidRPr="00B00199">
        <w:t>à</w:t>
      </w:r>
      <w:r w:rsidRPr="00B00199">
        <w:t xml:space="preserve"> superfície das vias públicas;</w:t>
      </w:r>
    </w:p>
    <w:p w14:paraId="3348F300" w14:textId="42567311" w:rsidR="00240694" w:rsidRPr="00B00199" w:rsidRDefault="00240694" w:rsidP="00240694">
      <w:pPr>
        <w:pStyle w:val="texto1"/>
      </w:pPr>
      <w:r w:rsidRPr="00B00199">
        <w:t xml:space="preserve">II – </w:t>
      </w:r>
      <w:proofErr w:type="gramStart"/>
      <w:r w:rsidRPr="00B00199">
        <w:t>não</w:t>
      </w:r>
      <w:proofErr w:type="gramEnd"/>
      <w:r w:rsidRPr="00B00199">
        <w:t xml:space="preserve"> poderá haver fiscalização de excesso de peso quanto ao peso bruto transmitido por</w:t>
      </w:r>
      <w:r w:rsidR="00FA2785" w:rsidRPr="00B00199">
        <w:t xml:space="preserve"> eixo nos veículos ou combinação</w:t>
      </w:r>
      <w:r w:rsidRPr="00B00199">
        <w:t xml:space="preserve"> de veículos com peso bruto total regulamentar igual ou inferior a 50</w:t>
      </w:r>
      <w:r w:rsidR="00A763C1" w:rsidRPr="00B00199">
        <w:t xml:space="preserve"> t</w:t>
      </w:r>
      <w:r w:rsidRPr="00B00199">
        <w:t xml:space="preserve"> (cinquenta toneladas</w:t>
      </w:r>
      <w:r w:rsidR="00A763C1" w:rsidRPr="00B00199">
        <w:t>)</w:t>
      </w:r>
      <w:r w:rsidRPr="00B00199">
        <w:t>, exceto se for excedido o limite de peso bruto total;</w:t>
      </w:r>
    </w:p>
    <w:p w14:paraId="109F0FFC" w14:textId="3DD3B967" w:rsidR="00240694" w:rsidRPr="00B00199" w:rsidRDefault="00240694" w:rsidP="00240694">
      <w:pPr>
        <w:pStyle w:val="texto1"/>
      </w:pPr>
      <w:r w:rsidRPr="00B00199">
        <w:t>III –</w:t>
      </w:r>
      <w:r w:rsidR="001F75BD" w:rsidRPr="00B00199">
        <w:t xml:space="preserve"> </w:t>
      </w:r>
      <w:r w:rsidR="00A763C1" w:rsidRPr="00B00199">
        <w:t>deverá</w:t>
      </w:r>
      <w:r w:rsidRPr="00B00199">
        <w:t xml:space="preserve"> ser admitida</w:t>
      </w:r>
      <w:r w:rsidR="00E90117" w:rsidRPr="00B00199">
        <w:t>,</w:t>
      </w:r>
      <w:r w:rsidRPr="00B00199">
        <w:t xml:space="preserve"> </w:t>
      </w:r>
      <w:r w:rsidR="00A763C1" w:rsidRPr="00B00199">
        <w:t xml:space="preserve">para veículo que transporte produtos classificados como </w:t>
      </w:r>
      <w:r w:rsidR="001F75BD" w:rsidRPr="00B00199">
        <w:t>b</w:t>
      </w:r>
      <w:r w:rsidR="00A763C1" w:rsidRPr="00B00199">
        <w:t>iodiesel (B-100)</w:t>
      </w:r>
      <w:r w:rsidR="00E90117" w:rsidRPr="00B00199">
        <w:t>,</w:t>
      </w:r>
      <w:r w:rsidR="00A763C1" w:rsidRPr="00B00199">
        <w:t xml:space="preserve"> </w:t>
      </w:r>
      <w:r w:rsidRPr="00B00199">
        <w:t xml:space="preserve">a tolerância de 7,5% (sete </w:t>
      </w:r>
      <w:r w:rsidR="00A763C1" w:rsidRPr="00B00199">
        <w:t xml:space="preserve">inteiros e cinco décimos </w:t>
      </w:r>
      <w:r w:rsidRPr="00B00199">
        <w:t>por cento) no peso bruto total ou peso bruto total combinado para todos os veículos não adaptados para esse tipo de transporte, até seu sucateamento;</w:t>
      </w:r>
    </w:p>
    <w:p w14:paraId="4134E6E0" w14:textId="1F89C5EA" w:rsidR="00240694" w:rsidRPr="00B00199" w:rsidRDefault="00240694" w:rsidP="00240694">
      <w:pPr>
        <w:pStyle w:val="texto1"/>
      </w:pPr>
      <w:r w:rsidRPr="00B00199">
        <w:t xml:space="preserve">IV – </w:t>
      </w:r>
      <w:proofErr w:type="gramStart"/>
      <w:r w:rsidR="00A763C1" w:rsidRPr="00B00199">
        <w:t>deverá</w:t>
      </w:r>
      <w:proofErr w:type="gramEnd"/>
      <w:r w:rsidR="00A763C1" w:rsidRPr="00B00199">
        <w:t xml:space="preserve"> ser observado o</w:t>
      </w:r>
      <w:r w:rsidRPr="00B00199">
        <w:t xml:space="preserve"> disposto nos </w:t>
      </w:r>
      <w:proofErr w:type="spellStart"/>
      <w:r w:rsidRPr="00B00199">
        <w:t>arts</w:t>
      </w:r>
      <w:proofErr w:type="spellEnd"/>
      <w:r w:rsidRPr="00B00199">
        <w:t>. 99 e 101 da Lei nº 9.503, de 23 de setembro de 1997</w:t>
      </w:r>
      <w:r w:rsidR="00A763C1" w:rsidRPr="00B00199">
        <w:t xml:space="preserve"> (Código de </w:t>
      </w:r>
      <w:r w:rsidR="001F75BD" w:rsidRPr="00B00199">
        <w:t>Trânsito</w:t>
      </w:r>
      <w:r w:rsidR="00A763C1" w:rsidRPr="00B00199">
        <w:t xml:space="preserve"> Brasileiro)</w:t>
      </w:r>
      <w:r w:rsidRPr="00B00199">
        <w:t xml:space="preserve">, </w:t>
      </w:r>
      <w:r w:rsidR="001F75BD" w:rsidRPr="00B00199">
        <w:t>bem como</w:t>
      </w:r>
      <w:r w:rsidR="00A763C1" w:rsidRPr="00B00199">
        <w:t xml:space="preserve"> em</w:t>
      </w:r>
      <w:r w:rsidRPr="00B00199">
        <w:t xml:space="preserve"> resoluções do Contran, </w:t>
      </w:r>
      <w:r w:rsidRPr="00B00199">
        <w:lastRenderedPageBreak/>
        <w:t xml:space="preserve">naquilo que não </w:t>
      </w:r>
      <w:r w:rsidR="00A763C1" w:rsidRPr="00B00199">
        <w:t xml:space="preserve">conflitar </w:t>
      </w:r>
      <w:r w:rsidRPr="00B00199">
        <w:t xml:space="preserve">com os incisos </w:t>
      </w:r>
      <w:r w:rsidR="00A763C1" w:rsidRPr="00B00199">
        <w:t xml:space="preserve">I, II e III </w:t>
      </w:r>
      <w:r w:rsidRPr="00B00199">
        <w:t xml:space="preserve">deste </w:t>
      </w:r>
      <w:r w:rsidR="001F75BD" w:rsidRPr="00B00199">
        <w:rPr>
          <w:i/>
        </w:rPr>
        <w:t>caput</w:t>
      </w:r>
      <w:r w:rsidRPr="00B00199">
        <w:t>.</w:t>
      </w:r>
    </w:p>
    <w:p w14:paraId="2589FF49" w14:textId="024491BA" w:rsidR="00240694" w:rsidRPr="00B00199" w:rsidRDefault="00794CB3" w:rsidP="00240694">
      <w:pPr>
        <w:pStyle w:val="texto1"/>
      </w:pPr>
      <w:r w:rsidRPr="00B00199">
        <w:t>Art. 6</w:t>
      </w:r>
      <w:r w:rsidR="00240694" w:rsidRPr="00B00199">
        <w:t>º Ficam revogados</w:t>
      </w:r>
      <w:r w:rsidR="001F75BD" w:rsidRPr="00B00199">
        <w:t>:</w:t>
      </w:r>
    </w:p>
    <w:p w14:paraId="3A135A2D" w14:textId="5E2F00E1" w:rsidR="00240694" w:rsidRPr="00B00199" w:rsidRDefault="00240694" w:rsidP="00240694">
      <w:pPr>
        <w:pStyle w:val="texto1"/>
      </w:pPr>
      <w:r w:rsidRPr="00B00199">
        <w:t>I –</w:t>
      </w:r>
      <w:r w:rsidR="001F75BD" w:rsidRPr="00B00199">
        <w:t xml:space="preserve"> </w:t>
      </w:r>
      <w:proofErr w:type="gramStart"/>
      <w:r w:rsidR="001F75BD" w:rsidRPr="00B00199">
        <w:t>os</w:t>
      </w:r>
      <w:proofErr w:type="gramEnd"/>
      <w:r w:rsidR="001F75BD" w:rsidRPr="00B00199">
        <w:t xml:space="preserve"> seguintes dispositivos </w:t>
      </w:r>
      <w:r w:rsidRPr="00B00199">
        <w:t>da Lei nº 7.408, de 25 de novembro de 1985</w:t>
      </w:r>
      <w:r w:rsidR="00D20835" w:rsidRPr="00B00199">
        <w:t>:</w:t>
      </w:r>
    </w:p>
    <w:p w14:paraId="13775534" w14:textId="130FFBCF" w:rsidR="00D20835" w:rsidRPr="00B00199" w:rsidRDefault="00D20835" w:rsidP="00D20835">
      <w:pPr>
        <w:pStyle w:val="texto1"/>
      </w:pPr>
      <w:r w:rsidRPr="00B00199">
        <w:t>a) parágrafo único do art. 1º;</w:t>
      </w:r>
      <w:r w:rsidR="00794CB3" w:rsidRPr="00B00199">
        <w:t xml:space="preserve"> e</w:t>
      </w:r>
    </w:p>
    <w:p w14:paraId="4C820A7D" w14:textId="7E37BADF" w:rsidR="00D20835" w:rsidRPr="00B00199" w:rsidRDefault="00D20835" w:rsidP="00D20835">
      <w:pPr>
        <w:pStyle w:val="texto1"/>
      </w:pPr>
      <w:r w:rsidRPr="00B00199">
        <w:t xml:space="preserve">b) art. </w:t>
      </w:r>
      <w:r w:rsidR="00DD7FE8" w:rsidRPr="00B00199">
        <w:t>4</w:t>
      </w:r>
      <w:r w:rsidRPr="00B00199">
        <w:t>º</w:t>
      </w:r>
      <w:r w:rsidR="00594C75" w:rsidRPr="00B00199">
        <w:t>; e</w:t>
      </w:r>
    </w:p>
    <w:p w14:paraId="2C9F4EB1" w14:textId="5881EADC" w:rsidR="00240694" w:rsidRPr="00B00199" w:rsidRDefault="00240694" w:rsidP="001F75BD">
      <w:pPr>
        <w:pStyle w:val="texto1"/>
      </w:pPr>
      <w:r w:rsidRPr="00B00199">
        <w:t>II –</w:t>
      </w:r>
      <w:r w:rsidR="001F75BD" w:rsidRPr="00B00199">
        <w:t xml:space="preserve"> </w:t>
      </w:r>
      <w:proofErr w:type="gramStart"/>
      <w:r w:rsidR="001F75BD" w:rsidRPr="00B00199">
        <w:t>o</w:t>
      </w:r>
      <w:proofErr w:type="gramEnd"/>
      <w:r w:rsidR="001F75BD" w:rsidRPr="00B00199">
        <w:t xml:space="preserve"> § 3º do art. 285 </w:t>
      </w:r>
      <w:r w:rsidRPr="00B00199">
        <w:t>da Lei nº 9.503, de 23 de setembro de 1997</w:t>
      </w:r>
      <w:r w:rsidR="00594C75" w:rsidRPr="00B00199">
        <w:t xml:space="preserve"> (Código de Trânsito Brasileiro)</w:t>
      </w:r>
      <w:r w:rsidR="001F75BD" w:rsidRPr="00B00199">
        <w:t>.</w:t>
      </w:r>
    </w:p>
    <w:p w14:paraId="769A9DA3" w14:textId="48312FA0" w:rsidR="00240694" w:rsidRPr="00B00199" w:rsidRDefault="00240694" w:rsidP="00240694">
      <w:pPr>
        <w:pStyle w:val="texto1"/>
      </w:pPr>
      <w:r w:rsidRPr="00B00199">
        <w:t>A</w:t>
      </w:r>
      <w:r w:rsidR="00794CB3" w:rsidRPr="00B00199">
        <w:t>rt. 7</w:t>
      </w:r>
      <w:r w:rsidRPr="00B00199">
        <w:t>º Esta Lei entra em vigor:</w:t>
      </w:r>
    </w:p>
    <w:p w14:paraId="249E5F0B" w14:textId="6C111DE5" w:rsidR="00240694" w:rsidRPr="00B00199" w:rsidRDefault="00240694" w:rsidP="00240694">
      <w:pPr>
        <w:pStyle w:val="texto1"/>
      </w:pPr>
      <w:r w:rsidRPr="00B00199">
        <w:t xml:space="preserve">I – </w:t>
      </w:r>
      <w:proofErr w:type="gramStart"/>
      <w:r w:rsidRPr="00B00199">
        <w:t>na</w:t>
      </w:r>
      <w:proofErr w:type="gramEnd"/>
      <w:r w:rsidRPr="00B00199">
        <w:t xml:space="preserve"> data de sua publicação, quanto aos </w:t>
      </w:r>
      <w:proofErr w:type="spellStart"/>
      <w:r w:rsidRPr="00B00199">
        <w:t>arts</w:t>
      </w:r>
      <w:proofErr w:type="spellEnd"/>
      <w:r w:rsidRPr="00B00199">
        <w:t>. 1º, 3º, 4º, 5º</w:t>
      </w:r>
      <w:r w:rsidR="00A05031" w:rsidRPr="00B00199">
        <w:t>,</w:t>
      </w:r>
      <w:r w:rsidR="00794CB3" w:rsidRPr="00B00199">
        <w:t xml:space="preserve"> </w:t>
      </w:r>
      <w:r w:rsidR="00E90117" w:rsidRPr="00B00199">
        <w:t>ao</w:t>
      </w:r>
      <w:r w:rsidR="00794CB3" w:rsidRPr="00B00199">
        <w:t xml:space="preserve"> inciso I do art. 6</w:t>
      </w:r>
      <w:r w:rsidRPr="00B00199">
        <w:t xml:space="preserve">º e às </w:t>
      </w:r>
      <w:r w:rsidR="00794CB3" w:rsidRPr="00B00199">
        <w:t xml:space="preserve">alterações </w:t>
      </w:r>
      <w:r w:rsidR="00A05031" w:rsidRPr="00B00199">
        <w:t xml:space="preserve">do art. 2º aos </w:t>
      </w:r>
      <w:proofErr w:type="spellStart"/>
      <w:r w:rsidRPr="00B00199">
        <w:t>art</w:t>
      </w:r>
      <w:r w:rsidR="00794CB3" w:rsidRPr="00B00199">
        <w:t>s</w:t>
      </w:r>
      <w:proofErr w:type="spellEnd"/>
      <w:r w:rsidRPr="00B00199">
        <w:t>. 131, 271</w:t>
      </w:r>
      <w:r w:rsidR="00794CB3" w:rsidRPr="00B00199">
        <w:t xml:space="preserve"> </w:t>
      </w:r>
      <w:r w:rsidRPr="00B00199">
        <w:t>e 282 da Lei nº 9.503, de 23 de setembro de 1997</w:t>
      </w:r>
      <w:r w:rsidR="00794CB3" w:rsidRPr="00B00199">
        <w:t xml:space="preserve"> (Código de Trânsito Brasileiro)</w:t>
      </w:r>
      <w:r w:rsidRPr="00B00199">
        <w:t>;</w:t>
      </w:r>
    </w:p>
    <w:p w14:paraId="6AB0E0F7" w14:textId="44EC39F2" w:rsidR="00240694" w:rsidRPr="00B00199" w:rsidRDefault="00240694" w:rsidP="00240694">
      <w:pPr>
        <w:pStyle w:val="texto1"/>
      </w:pPr>
      <w:r w:rsidRPr="00B00199">
        <w:t xml:space="preserve">II – </w:t>
      </w:r>
      <w:proofErr w:type="gramStart"/>
      <w:r w:rsidRPr="00B00199">
        <w:t>em</w:t>
      </w:r>
      <w:proofErr w:type="gramEnd"/>
      <w:r w:rsidRPr="00B00199">
        <w:t xml:space="preserve"> 1º de janeiro de 2024, quanto às </w:t>
      </w:r>
      <w:r w:rsidR="00794CB3" w:rsidRPr="00B00199">
        <w:t xml:space="preserve">alterações </w:t>
      </w:r>
      <w:r w:rsidR="00A05031" w:rsidRPr="00B00199">
        <w:t xml:space="preserve">do art. 2º ao </w:t>
      </w:r>
      <w:r w:rsidR="00A05031" w:rsidRPr="00B00199">
        <w:rPr>
          <w:i/>
        </w:rPr>
        <w:t>caput</w:t>
      </w:r>
      <w:r w:rsidR="00A05031" w:rsidRPr="00B00199">
        <w:t xml:space="preserve"> do art. 289 da Lei nº 9.503, de 23 de setembro de 1997 (Código de Trânsito Brasileiro) e aos acréscimos do</w:t>
      </w:r>
      <w:r w:rsidRPr="00B00199">
        <w:t xml:space="preserve"> § 6º do art. 285</w:t>
      </w:r>
      <w:r w:rsidR="00A05031" w:rsidRPr="00B00199">
        <w:t xml:space="preserve"> e d</w:t>
      </w:r>
      <w:r w:rsidRPr="00B00199">
        <w:t xml:space="preserve">o art. 289-A </w:t>
      </w:r>
      <w:r w:rsidR="00917019" w:rsidRPr="00B00199">
        <w:t>ao</w:t>
      </w:r>
      <w:r w:rsidR="00A05031" w:rsidRPr="00B00199">
        <w:t xml:space="preserve"> referido Código;</w:t>
      </w:r>
    </w:p>
    <w:p w14:paraId="1EB357DF" w14:textId="67B4D5F9" w:rsidR="00240694" w:rsidRPr="00B00199" w:rsidRDefault="00917019" w:rsidP="00240694">
      <w:pPr>
        <w:pStyle w:val="texto1"/>
      </w:pPr>
      <w:r w:rsidRPr="00B00199">
        <w:t xml:space="preserve">III </w:t>
      </w:r>
      <w:r w:rsidR="00240694" w:rsidRPr="00B00199">
        <w:t>- após decorridos 180 (cento e oitenta) dias de sua publicação oficial, quanto aos demais dispositivos.</w:t>
      </w:r>
    </w:p>
    <w:p w14:paraId="613ECE51" w14:textId="632D3548" w:rsidR="00D8792B" w:rsidRPr="00B00199" w:rsidRDefault="00D8792B" w:rsidP="00240694">
      <w:pPr>
        <w:pStyle w:val="texto1"/>
      </w:pPr>
      <w:r w:rsidRPr="00B00199">
        <w:t>Sala das Sessões, em</w:t>
      </w:r>
      <w:r w:rsidR="0014537B" w:rsidRPr="00B00199">
        <w:t xml:space="preserve"> </w:t>
      </w:r>
      <w:r w:rsidR="00794CB3" w:rsidRPr="00B00199">
        <w:t>1º de setembro de 2021.</w:t>
      </w:r>
    </w:p>
    <w:p w14:paraId="14BF76A0" w14:textId="77777777" w:rsidR="00D8792B" w:rsidRPr="00B00199" w:rsidRDefault="00D8792B" w:rsidP="00672B1A">
      <w:pPr>
        <w:pStyle w:val="assinatura"/>
        <w:rPr>
          <w:b w:val="0"/>
        </w:rPr>
      </w:pPr>
    </w:p>
    <w:p w14:paraId="10369B6A" w14:textId="77777777" w:rsidR="006E3E85" w:rsidRPr="00B00199" w:rsidRDefault="006E3E85" w:rsidP="00672B1A">
      <w:pPr>
        <w:pStyle w:val="assinatura"/>
        <w:rPr>
          <w:b w:val="0"/>
        </w:rPr>
      </w:pPr>
    </w:p>
    <w:p w14:paraId="2F741259" w14:textId="77777777" w:rsidR="00A05031" w:rsidRPr="00B00199" w:rsidRDefault="00A05031" w:rsidP="00672B1A">
      <w:pPr>
        <w:pStyle w:val="assinatura"/>
        <w:rPr>
          <w:b w:val="0"/>
        </w:rPr>
      </w:pPr>
    </w:p>
    <w:p w14:paraId="19F4E955" w14:textId="148EBBFA" w:rsidR="00D8792B" w:rsidRPr="00B00199" w:rsidRDefault="00676BBF" w:rsidP="00672B1A">
      <w:pPr>
        <w:pStyle w:val="assinatura"/>
        <w:rPr>
          <w:b w:val="0"/>
        </w:rPr>
      </w:pPr>
      <w:r w:rsidRPr="00B00199">
        <w:rPr>
          <w:b w:val="0"/>
        </w:rPr>
        <w:t>Deputado</w:t>
      </w:r>
      <w:r w:rsidR="00AD64C2" w:rsidRPr="00B00199">
        <w:rPr>
          <w:b w:val="0"/>
        </w:rPr>
        <w:t xml:space="preserve"> VICENTINHO JÚNIOR</w:t>
      </w:r>
    </w:p>
    <w:p w14:paraId="63A821B7" w14:textId="77777777" w:rsidR="00C4255E" w:rsidRPr="00B00199" w:rsidRDefault="00D8792B" w:rsidP="00672B1A">
      <w:pPr>
        <w:pStyle w:val="assinatura"/>
        <w:rPr>
          <w:b w:val="0"/>
        </w:rPr>
      </w:pPr>
      <w:r w:rsidRPr="00B00199">
        <w:rPr>
          <w:b w:val="0"/>
        </w:rPr>
        <w:t>Relator</w:t>
      </w:r>
    </w:p>
    <w:p w14:paraId="44226064" w14:textId="77777777" w:rsidR="00C4255E" w:rsidRPr="00B00199" w:rsidRDefault="00C4255E">
      <w:pPr>
        <w:suppressAutoHyphens w:val="0"/>
        <w:rPr>
          <w:rFonts w:ascii="Courier New" w:hAnsi="Courier New"/>
          <w:b w:val="0"/>
          <w:sz w:val="24"/>
        </w:rPr>
      </w:pPr>
      <w:r w:rsidRPr="00B00199">
        <w:rPr>
          <w:b w:val="0"/>
        </w:rPr>
        <w:br w:type="page"/>
      </w:r>
    </w:p>
    <w:p w14:paraId="75D8C048" w14:textId="77777777" w:rsidR="00594DF4" w:rsidRPr="00B00199" w:rsidRDefault="00594DF4" w:rsidP="00594DF4">
      <w:pPr>
        <w:pStyle w:val="texto1"/>
        <w:ind w:firstLine="0"/>
        <w:jc w:val="center"/>
      </w:pPr>
      <w:r w:rsidRPr="00B00199">
        <w:lastRenderedPageBreak/>
        <w:t>ANEXO</w:t>
      </w:r>
    </w:p>
    <w:p w14:paraId="17556FD6" w14:textId="77777777" w:rsidR="00594DF4" w:rsidRPr="00B00199" w:rsidRDefault="00594DF4" w:rsidP="00594DF4">
      <w:pPr>
        <w:pStyle w:val="texto1"/>
      </w:pPr>
    </w:p>
    <w:p w14:paraId="43B02AF3" w14:textId="12F0A139" w:rsidR="00594DF4" w:rsidRPr="00B00199" w:rsidRDefault="00594DF4" w:rsidP="00594DF4">
      <w:pPr>
        <w:pStyle w:val="texto1"/>
        <w:spacing w:line="240" w:lineRule="auto"/>
        <w:ind w:firstLine="0"/>
        <w:jc w:val="center"/>
      </w:pPr>
      <w:r w:rsidRPr="00B00199">
        <w:t>Anexo I da Lei nº 9.503, de 23 de setembro de 1997 (Código de Trânsito Brasileiro)</w:t>
      </w:r>
    </w:p>
    <w:p w14:paraId="586C8DAF" w14:textId="77777777" w:rsidR="00594DF4" w:rsidRPr="00B00199" w:rsidRDefault="00594DF4" w:rsidP="00594DF4">
      <w:pPr>
        <w:pStyle w:val="texto1"/>
      </w:pPr>
    </w:p>
    <w:p w14:paraId="57845182" w14:textId="77777777" w:rsidR="00594DF4" w:rsidRPr="00B00199" w:rsidRDefault="00594DF4" w:rsidP="00A05031">
      <w:pPr>
        <w:pStyle w:val="texto2"/>
        <w:spacing w:line="240" w:lineRule="auto"/>
        <w:ind w:firstLine="0"/>
        <w:jc w:val="center"/>
      </w:pPr>
      <w:r w:rsidRPr="00B00199">
        <w:t>“ANEXO I</w:t>
      </w:r>
    </w:p>
    <w:p w14:paraId="0A37C764" w14:textId="77777777" w:rsidR="00594DF4" w:rsidRPr="00B00199" w:rsidRDefault="00594DF4" w:rsidP="00A05031">
      <w:pPr>
        <w:pStyle w:val="texto2"/>
        <w:spacing w:line="240" w:lineRule="auto"/>
        <w:ind w:firstLine="0"/>
        <w:jc w:val="center"/>
      </w:pPr>
      <w:r w:rsidRPr="00B00199">
        <w:t>DOS CONCEITOS E DEFINIÇÕES</w:t>
      </w:r>
    </w:p>
    <w:p w14:paraId="18E8EEAB" w14:textId="77777777" w:rsidR="00594DF4" w:rsidRPr="00B00199" w:rsidRDefault="00594DF4" w:rsidP="00594DF4">
      <w:pPr>
        <w:pStyle w:val="texto2"/>
        <w:ind w:firstLine="0"/>
      </w:pPr>
      <w:r w:rsidRPr="00B00199">
        <w:t>..................................................</w:t>
      </w:r>
    </w:p>
    <w:p w14:paraId="3B18D776" w14:textId="53CCCAA9" w:rsidR="00594DF4" w:rsidRPr="00B00199" w:rsidRDefault="00594DF4" w:rsidP="00594DF4">
      <w:pPr>
        <w:pStyle w:val="texto2"/>
      </w:pPr>
      <w:r w:rsidRPr="00B00199">
        <w:t>AGENTE DA AUTORIDADE DE TRÂNSITO –</w:t>
      </w:r>
      <w:r w:rsidR="00C4255E" w:rsidRPr="00B00199">
        <w:t xml:space="preserve"> </w:t>
      </w:r>
      <w:r w:rsidR="00D72D41" w:rsidRPr="00B00199">
        <w:t xml:space="preserve">o </w:t>
      </w:r>
      <w:r w:rsidRPr="00B00199">
        <w:t xml:space="preserve">agente de trânsito e </w:t>
      </w:r>
      <w:r w:rsidR="00D72D41" w:rsidRPr="00B00199">
        <w:t xml:space="preserve">o </w:t>
      </w:r>
      <w:r w:rsidRPr="00B00199">
        <w:t>policial rodoviário federal que atuam na fiscalização, controle e operação de trânsito</w:t>
      </w:r>
      <w:r w:rsidR="00345EEC">
        <w:t xml:space="preserve"> e</w:t>
      </w:r>
      <w:r w:rsidRPr="00B00199">
        <w:t xml:space="preserve"> patrulhamento, competentes para a lavratura do auto de infração e os procedimentos dele decorrentes, </w:t>
      </w:r>
      <w:r w:rsidR="00C4255E" w:rsidRPr="00B00199">
        <w:t>incluído</w:t>
      </w:r>
      <w:r w:rsidRPr="00B00199">
        <w:t xml:space="preserve"> o policial militar ou o agente mencionado no art. 25-A </w:t>
      </w:r>
      <w:r w:rsidR="00C4255E" w:rsidRPr="00B00199">
        <w:t xml:space="preserve">deste Código </w:t>
      </w:r>
      <w:r w:rsidRPr="00B00199">
        <w:t>quando designado pela autoridade de trânsito com circunscrição sobre a via, mediante convênio, na forma prevista neste Código.</w:t>
      </w:r>
    </w:p>
    <w:p w14:paraId="202A50C7" w14:textId="6745C4F1" w:rsidR="00594DF4" w:rsidRPr="00B00199" w:rsidRDefault="00594DF4" w:rsidP="00594DF4">
      <w:pPr>
        <w:pStyle w:val="texto2"/>
      </w:pPr>
      <w:r w:rsidRPr="00B00199">
        <w:t>AGENTE DE TRÂNSITO – servidor civil efetivo de carreira do órgão ou entidade executivo</w:t>
      </w:r>
      <w:r w:rsidR="00C4255E" w:rsidRPr="00B00199">
        <w:t>s</w:t>
      </w:r>
      <w:r w:rsidRPr="00B00199">
        <w:t xml:space="preserve"> de trânsito ou rodoviário, com as atribuições de educação, operação, fiscalização de trânsito e transporte no exercício regular do poder de polícia de trânsito para promover a segurança viária nos termos da Constituição Federal.</w:t>
      </w:r>
    </w:p>
    <w:p w14:paraId="1269A91A" w14:textId="77777777" w:rsidR="00594DF4" w:rsidRPr="00B00199" w:rsidRDefault="00594DF4" w:rsidP="00594DF4">
      <w:pPr>
        <w:pStyle w:val="texto2"/>
        <w:ind w:firstLine="0"/>
      </w:pPr>
      <w:r w:rsidRPr="00B00199">
        <w:t>...................................................</w:t>
      </w:r>
    </w:p>
    <w:p w14:paraId="7A8916DE" w14:textId="3465C6B9" w:rsidR="00594DF4" w:rsidRPr="00B00199" w:rsidRDefault="00594DF4" w:rsidP="00594DF4">
      <w:pPr>
        <w:pStyle w:val="texto2"/>
      </w:pPr>
      <w:r w:rsidRPr="00B00199">
        <w:t xml:space="preserve">CIRCULAÇÃO </w:t>
      </w:r>
      <w:r w:rsidR="00B949BE" w:rsidRPr="00B00199">
        <w:t xml:space="preserve">- </w:t>
      </w:r>
      <w:r w:rsidRPr="00B00199">
        <w:t>movimentação de pessoas, animais e veículos em deslocamento, conduzidos ou não, em vias públicas ou privadas abertas ao público e de uso coletivo.</w:t>
      </w:r>
    </w:p>
    <w:p w14:paraId="783F4D56" w14:textId="77777777" w:rsidR="00594DF4" w:rsidRPr="00B00199" w:rsidRDefault="00594DF4" w:rsidP="00594DF4">
      <w:pPr>
        <w:pStyle w:val="texto2"/>
        <w:ind w:firstLine="0"/>
      </w:pPr>
      <w:r w:rsidRPr="00B00199">
        <w:t>...................................................</w:t>
      </w:r>
    </w:p>
    <w:p w14:paraId="2F86E4D6" w14:textId="0C188188" w:rsidR="00594DF4" w:rsidRPr="00B00199" w:rsidRDefault="00594DF4" w:rsidP="00594DF4">
      <w:pPr>
        <w:pStyle w:val="texto2"/>
      </w:pPr>
      <w:r w:rsidRPr="00B00199">
        <w:lastRenderedPageBreak/>
        <w:t xml:space="preserve">PATRULHAMENTO OSTENSIVO – função exercida pela Polícia Rodoviária Federal com o objetivo de prevenir e reprimir infrações penais no âmbito de sua competência e de garantir obediência às normas relativas à segurança de trânsito, </w:t>
      </w:r>
      <w:r w:rsidR="00B949BE" w:rsidRPr="00B00199">
        <w:t xml:space="preserve">de forma a assegurar </w:t>
      </w:r>
      <w:r w:rsidRPr="00B00199">
        <w:t xml:space="preserve">a livre circulação e </w:t>
      </w:r>
      <w:r w:rsidR="00B949BE" w:rsidRPr="00B00199">
        <w:t xml:space="preserve">a prevenir </w:t>
      </w:r>
      <w:r w:rsidRPr="00B00199">
        <w:t>acidentes.</w:t>
      </w:r>
    </w:p>
    <w:p w14:paraId="6505C4AD" w14:textId="1C6914C2" w:rsidR="00594DF4" w:rsidRPr="00B00199" w:rsidRDefault="00594DF4" w:rsidP="00594DF4">
      <w:pPr>
        <w:pStyle w:val="texto2"/>
      </w:pPr>
      <w:r w:rsidRPr="00B00199">
        <w:t xml:space="preserve">PATRULHAMENTO VIÁRIO – função exercida pelos agentes de trânsito dos órgãos e entidades executivos de trânsito e rodoviários, no âmbito de suas competências, com o objetivo de garantir a segurança viária nos termos do </w:t>
      </w:r>
      <w:r w:rsidR="00B949BE" w:rsidRPr="00B00199">
        <w:t xml:space="preserve">§ 10 do </w:t>
      </w:r>
      <w:r w:rsidRPr="00B00199">
        <w:t>art</w:t>
      </w:r>
      <w:r w:rsidR="00B949BE" w:rsidRPr="00B00199">
        <w:t>.</w:t>
      </w:r>
      <w:r w:rsidRPr="00B00199">
        <w:t xml:space="preserve"> 144</w:t>
      </w:r>
      <w:r w:rsidR="00B949BE" w:rsidRPr="00B00199">
        <w:t xml:space="preserve"> </w:t>
      </w:r>
      <w:r w:rsidRPr="00B00199">
        <w:t>da Constituição Federal.</w:t>
      </w:r>
    </w:p>
    <w:p w14:paraId="09A81A6E" w14:textId="3D62B90B" w:rsidR="0036290A" w:rsidRPr="00B00199" w:rsidRDefault="00594DF4" w:rsidP="00DD7FE8">
      <w:pPr>
        <w:pStyle w:val="texto2"/>
        <w:ind w:firstLine="0"/>
      </w:pPr>
      <w:r w:rsidRPr="00B00199">
        <w:t>..................................................”</w:t>
      </w:r>
    </w:p>
    <w:sectPr w:rsidR="0036290A" w:rsidRPr="00B0019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DA8FB" w14:textId="77777777" w:rsidR="007854DB" w:rsidRDefault="007854DB">
      <w:r>
        <w:separator/>
      </w:r>
    </w:p>
  </w:endnote>
  <w:endnote w:type="continuationSeparator" w:id="0">
    <w:p w14:paraId="31E130F3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3D8AE" w14:textId="77777777" w:rsidR="007854DB" w:rsidRDefault="007854DB">
      <w:r>
        <w:separator/>
      </w:r>
    </w:p>
  </w:footnote>
  <w:footnote w:type="continuationSeparator" w:id="0">
    <w:p w14:paraId="6593C211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075BE86B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0C127AF9" wp14:editId="3C045CFA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681455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345EEC">
          <w:rPr>
            <w:noProof/>
          </w:rPr>
          <w:t>2</w:t>
        </w:r>
        <w:r w:rsidR="006805CE">
          <w:fldChar w:fldCharType="end"/>
        </w:r>
      </w:p>
    </w:sdtContent>
  </w:sdt>
  <w:p w14:paraId="6BF00026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247D8207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0E6FB758" wp14:editId="6ED95A3F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7F5837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DF20DCC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A1924F9"/>
    <w:multiLevelType w:val="hybridMultilevel"/>
    <w:tmpl w:val="3DB25B94"/>
    <w:lvl w:ilvl="0" w:tplc="39A84DE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0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03AB"/>
    <w:rsid w:val="00016C3E"/>
    <w:rsid w:val="000249D7"/>
    <w:rsid w:val="00050A3D"/>
    <w:rsid w:val="00052274"/>
    <w:rsid w:val="00073ED3"/>
    <w:rsid w:val="000E167D"/>
    <w:rsid w:val="00107C41"/>
    <w:rsid w:val="001236CC"/>
    <w:rsid w:val="0014537B"/>
    <w:rsid w:val="00146F4B"/>
    <w:rsid w:val="00190618"/>
    <w:rsid w:val="0019212F"/>
    <w:rsid w:val="001F75BD"/>
    <w:rsid w:val="0020694F"/>
    <w:rsid w:val="0021751D"/>
    <w:rsid w:val="00240694"/>
    <w:rsid w:val="002529CE"/>
    <w:rsid w:val="002570F6"/>
    <w:rsid w:val="00263C54"/>
    <w:rsid w:val="002E6F8A"/>
    <w:rsid w:val="002F2779"/>
    <w:rsid w:val="002F3E6F"/>
    <w:rsid w:val="002F4F04"/>
    <w:rsid w:val="003013AB"/>
    <w:rsid w:val="00311F9C"/>
    <w:rsid w:val="00312A81"/>
    <w:rsid w:val="003427B2"/>
    <w:rsid w:val="00345EEC"/>
    <w:rsid w:val="00350B05"/>
    <w:rsid w:val="0036290A"/>
    <w:rsid w:val="00395B56"/>
    <w:rsid w:val="003A1DF7"/>
    <w:rsid w:val="003B1016"/>
    <w:rsid w:val="004147CF"/>
    <w:rsid w:val="00416A1B"/>
    <w:rsid w:val="0042476C"/>
    <w:rsid w:val="0043215D"/>
    <w:rsid w:val="00460603"/>
    <w:rsid w:val="00464BD1"/>
    <w:rsid w:val="004966C8"/>
    <w:rsid w:val="004A3BC7"/>
    <w:rsid w:val="004A592A"/>
    <w:rsid w:val="004B2536"/>
    <w:rsid w:val="004B5F17"/>
    <w:rsid w:val="005107C7"/>
    <w:rsid w:val="00512561"/>
    <w:rsid w:val="00564C1C"/>
    <w:rsid w:val="005833EB"/>
    <w:rsid w:val="005835C4"/>
    <w:rsid w:val="00584082"/>
    <w:rsid w:val="00590F9C"/>
    <w:rsid w:val="00594AA0"/>
    <w:rsid w:val="00594C75"/>
    <w:rsid w:val="00594DF4"/>
    <w:rsid w:val="00602EAA"/>
    <w:rsid w:val="00610BDF"/>
    <w:rsid w:val="006657CE"/>
    <w:rsid w:val="00671CDC"/>
    <w:rsid w:val="00672B1A"/>
    <w:rsid w:val="00676BBF"/>
    <w:rsid w:val="006805CE"/>
    <w:rsid w:val="00690BA3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539A0"/>
    <w:rsid w:val="00772C04"/>
    <w:rsid w:val="00774B0D"/>
    <w:rsid w:val="00783B38"/>
    <w:rsid w:val="007854DB"/>
    <w:rsid w:val="00794CB3"/>
    <w:rsid w:val="007A1A6C"/>
    <w:rsid w:val="007B6AE1"/>
    <w:rsid w:val="007D27BE"/>
    <w:rsid w:val="008355B3"/>
    <w:rsid w:val="008B5A03"/>
    <w:rsid w:val="008C102D"/>
    <w:rsid w:val="008D1892"/>
    <w:rsid w:val="008D7CDE"/>
    <w:rsid w:val="008E5CF2"/>
    <w:rsid w:val="00910C29"/>
    <w:rsid w:val="00917019"/>
    <w:rsid w:val="00962342"/>
    <w:rsid w:val="00973C60"/>
    <w:rsid w:val="009C1046"/>
    <w:rsid w:val="009C3050"/>
    <w:rsid w:val="00A05031"/>
    <w:rsid w:val="00A21358"/>
    <w:rsid w:val="00A47C7E"/>
    <w:rsid w:val="00A763C1"/>
    <w:rsid w:val="00A8379E"/>
    <w:rsid w:val="00A86A23"/>
    <w:rsid w:val="00A9507D"/>
    <w:rsid w:val="00AA1014"/>
    <w:rsid w:val="00AC2A16"/>
    <w:rsid w:val="00AD64C2"/>
    <w:rsid w:val="00AE71C7"/>
    <w:rsid w:val="00B00199"/>
    <w:rsid w:val="00B004FF"/>
    <w:rsid w:val="00B1160C"/>
    <w:rsid w:val="00B8788F"/>
    <w:rsid w:val="00B949BE"/>
    <w:rsid w:val="00BA408F"/>
    <w:rsid w:val="00C003EF"/>
    <w:rsid w:val="00C02185"/>
    <w:rsid w:val="00C07BF0"/>
    <w:rsid w:val="00C21656"/>
    <w:rsid w:val="00C2575B"/>
    <w:rsid w:val="00C4255E"/>
    <w:rsid w:val="00C86077"/>
    <w:rsid w:val="00CD6C59"/>
    <w:rsid w:val="00CE30AC"/>
    <w:rsid w:val="00D20835"/>
    <w:rsid w:val="00D2432A"/>
    <w:rsid w:val="00D33A01"/>
    <w:rsid w:val="00D41A10"/>
    <w:rsid w:val="00D56BDE"/>
    <w:rsid w:val="00D648B1"/>
    <w:rsid w:val="00D72D41"/>
    <w:rsid w:val="00D8792B"/>
    <w:rsid w:val="00DD7FE8"/>
    <w:rsid w:val="00E148A0"/>
    <w:rsid w:val="00E17934"/>
    <w:rsid w:val="00E30BB8"/>
    <w:rsid w:val="00E45EDB"/>
    <w:rsid w:val="00E67739"/>
    <w:rsid w:val="00E83563"/>
    <w:rsid w:val="00E8751C"/>
    <w:rsid w:val="00E90117"/>
    <w:rsid w:val="00ED7739"/>
    <w:rsid w:val="00F428C1"/>
    <w:rsid w:val="00F607F8"/>
    <w:rsid w:val="00F8077D"/>
    <w:rsid w:val="00FA1DF3"/>
    <w:rsid w:val="00FA2785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2B7945F0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AF6C5-5901-4AE3-B49C-3DC75E22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2220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2016-03-28T14:11:00Z</cp:lastPrinted>
  <dcterms:created xsi:type="dcterms:W3CDTF">2021-09-01T23:46:00Z</dcterms:created>
  <dcterms:modified xsi:type="dcterms:W3CDTF">2021-09-02T00:10:00Z</dcterms:modified>
</cp:coreProperties>
</file>