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9F529" w14:textId="77777777" w:rsidR="00863863" w:rsidRPr="007266D1" w:rsidRDefault="00863863" w:rsidP="00863863">
      <w:pPr>
        <w:pStyle w:val="cabea"/>
      </w:pPr>
      <w:r w:rsidRPr="007266D1">
        <w:t>redação final</w:t>
      </w:r>
    </w:p>
    <w:p w14:paraId="610F0461" w14:textId="7281F7C1" w:rsidR="00863863" w:rsidRPr="007266D1" w:rsidRDefault="00863863" w:rsidP="00863863">
      <w:pPr>
        <w:pStyle w:val="cabea"/>
      </w:pPr>
      <w:r w:rsidRPr="007266D1">
        <w:t xml:space="preserve">projeto de lei nº </w:t>
      </w:r>
      <w:r w:rsidR="00AC164A" w:rsidRPr="007266D1">
        <w:t>2.336</w:t>
      </w:r>
      <w:r w:rsidRPr="007266D1">
        <w:t>-</w:t>
      </w:r>
      <w:r w:rsidR="0046120A" w:rsidRPr="007266D1">
        <w:t>a</w:t>
      </w:r>
      <w:r w:rsidRPr="007266D1">
        <w:t xml:space="preserve"> de 20</w:t>
      </w:r>
      <w:r w:rsidR="00AC164A" w:rsidRPr="007266D1">
        <w:t>21</w:t>
      </w:r>
    </w:p>
    <w:p w14:paraId="3DCBC1FD" w14:textId="77777777" w:rsidR="00FC61EA" w:rsidRPr="007266D1" w:rsidRDefault="00FC61EA" w:rsidP="006804FD">
      <w:pPr>
        <w:pStyle w:val="texto1"/>
      </w:pPr>
    </w:p>
    <w:p w14:paraId="4BBAC8B4" w14:textId="6E9AED6E" w:rsidR="00863863" w:rsidRPr="007266D1" w:rsidRDefault="00AC164A" w:rsidP="006804FD">
      <w:pPr>
        <w:pStyle w:val="ementa"/>
      </w:pPr>
      <w:r w:rsidRPr="007266D1">
        <w:t xml:space="preserve">Altera </w:t>
      </w:r>
      <w:r w:rsidR="00FC61EA" w:rsidRPr="007266D1">
        <w:t xml:space="preserve">a Lei nº 9.615, de 24 de março de 1998, para modificar </w:t>
      </w:r>
      <w:r w:rsidRPr="007266D1">
        <w:t xml:space="preserve">as regras relativas ao direito de arena sobre o espetáculo </w:t>
      </w:r>
      <w:r w:rsidR="0046120A" w:rsidRPr="007266D1">
        <w:t>d</w:t>
      </w:r>
      <w:r w:rsidR="006804FD" w:rsidRPr="007266D1">
        <w:t>esportivo</w:t>
      </w:r>
      <w:r w:rsidRPr="007266D1">
        <w:t>.</w:t>
      </w:r>
    </w:p>
    <w:p w14:paraId="57B286D8" w14:textId="77777777" w:rsidR="00863863" w:rsidRPr="007266D1" w:rsidRDefault="00863863" w:rsidP="00863863">
      <w:pPr>
        <w:pStyle w:val="texto1"/>
      </w:pPr>
    </w:p>
    <w:p w14:paraId="76EBE40F" w14:textId="5493F943" w:rsidR="00863863" w:rsidRPr="007266D1" w:rsidRDefault="00510319" w:rsidP="00863863">
      <w:pPr>
        <w:pStyle w:val="texto1"/>
      </w:pPr>
      <w:r w:rsidRPr="007266D1">
        <w:t>O CONGRESSO NACIONAL decreta:</w:t>
      </w:r>
    </w:p>
    <w:p w14:paraId="5298FA40" w14:textId="77777777" w:rsidR="000659C9" w:rsidRPr="007266D1" w:rsidRDefault="000659C9" w:rsidP="00863863">
      <w:pPr>
        <w:pStyle w:val="texto1"/>
        <w:spacing w:line="192" w:lineRule="auto"/>
      </w:pPr>
    </w:p>
    <w:p w14:paraId="51C54B2E" w14:textId="2D17FBBE" w:rsidR="00AC164A" w:rsidRPr="007266D1" w:rsidRDefault="00AC164A" w:rsidP="00AC164A">
      <w:pPr>
        <w:pStyle w:val="texto1"/>
      </w:pPr>
      <w:r w:rsidRPr="007266D1">
        <w:t xml:space="preserve">Art. 1º O </w:t>
      </w:r>
      <w:r w:rsidR="00FC61EA" w:rsidRPr="007266D1">
        <w:t xml:space="preserve">§ 5º do </w:t>
      </w:r>
      <w:r w:rsidRPr="007266D1">
        <w:t xml:space="preserve">art. 27-A da Lei nº 9.615, de 24 de março de 1998, passa a vigorar com </w:t>
      </w:r>
      <w:r w:rsidR="00FC61EA" w:rsidRPr="007266D1">
        <w:t>a seguinte redação</w:t>
      </w:r>
      <w:r w:rsidR="00510319" w:rsidRPr="007266D1">
        <w:t>:</w:t>
      </w:r>
    </w:p>
    <w:p w14:paraId="18E20D10" w14:textId="77777777" w:rsidR="00AC164A" w:rsidRPr="007266D1" w:rsidRDefault="00AC164A" w:rsidP="00AC164A">
      <w:pPr>
        <w:pStyle w:val="texto2"/>
      </w:pPr>
      <w:r w:rsidRPr="007266D1">
        <w:t>“Art. 27-A. .............................</w:t>
      </w:r>
    </w:p>
    <w:p w14:paraId="331BE120" w14:textId="77777777" w:rsidR="00AC164A" w:rsidRPr="007266D1" w:rsidRDefault="00AC164A" w:rsidP="00AC164A">
      <w:pPr>
        <w:pStyle w:val="texto2"/>
        <w:ind w:firstLine="0"/>
      </w:pPr>
      <w:r w:rsidRPr="007266D1">
        <w:t>...................................................</w:t>
      </w:r>
    </w:p>
    <w:p w14:paraId="4F9858F3" w14:textId="796A29AD" w:rsidR="00AC164A" w:rsidRPr="007266D1" w:rsidRDefault="00AC164A" w:rsidP="00AC164A">
      <w:pPr>
        <w:pStyle w:val="texto2"/>
      </w:pPr>
      <w:r w:rsidRPr="007266D1">
        <w:t xml:space="preserve">§ 5º As empresas detentoras de concessão, permissão ou autorização para exploração de serviço de radiodifusão sonora e de sons e imagens, bem como de televisão por assinatura, ficam impedidas de patrocinar ou veicular </w:t>
      </w:r>
      <w:r w:rsidR="00E26532" w:rsidRPr="007266D1">
        <w:t xml:space="preserve">a </w:t>
      </w:r>
      <w:r w:rsidRPr="007266D1">
        <w:t>própria marca</w:t>
      </w:r>
      <w:r w:rsidR="0038446C" w:rsidRPr="007266D1">
        <w:t xml:space="preserve"> e</w:t>
      </w:r>
      <w:r w:rsidR="00B64D70" w:rsidRPr="007266D1">
        <w:t xml:space="preserve"> </w:t>
      </w:r>
      <w:r w:rsidRPr="007266D1">
        <w:t>a de seus canais e dos títulos de seus programas nos uniformes de competições das entidades desportivas e nos demais meios de comunicação que se localizem nas instalações dos recintos esportivos</w:t>
      </w:r>
      <w:r w:rsidR="00510319" w:rsidRPr="007266D1">
        <w:t>.</w:t>
      </w:r>
    </w:p>
    <w:p w14:paraId="22993154" w14:textId="77777777" w:rsidR="00AC164A" w:rsidRPr="007266D1" w:rsidRDefault="00AC164A" w:rsidP="00AC164A">
      <w:pPr>
        <w:pStyle w:val="texto2"/>
        <w:ind w:firstLine="0"/>
      </w:pPr>
      <w:r w:rsidRPr="007266D1">
        <w:t>..............................................</w:t>
      </w:r>
      <w:proofErr w:type="gramStart"/>
      <w:r w:rsidRPr="007266D1">
        <w:t>”(</w:t>
      </w:r>
      <w:proofErr w:type="gramEnd"/>
      <w:r w:rsidRPr="007266D1">
        <w:t>NR)</w:t>
      </w:r>
    </w:p>
    <w:p w14:paraId="6A062F31" w14:textId="624F0E5D" w:rsidR="00AC164A" w:rsidRPr="007266D1" w:rsidRDefault="00AC164A" w:rsidP="00AC164A">
      <w:pPr>
        <w:pStyle w:val="texto1"/>
      </w:pPr>
      <w:r w:rsidRPr="007266D1">
        <w:t xml:space="preserve">Art. 2º A Lei nº 9.615, de 24 de março de 1998, passa a vigorar </w:t>
      </w:r>
      <w:r w:rsidR="00B64D70" w:rsidRPr="007266D1">
        <w:t xml:space="preserve">acrescida </w:t>
      </w:r>
      <w:r w:rsidRPr="007266D1">
        <w:t>do</w:t>
      </w:r>
      <w:r w:rsidR="00B64D70" w:rsidRPr="007266D1">
        <w:t xml:space="preserve"> seguinte</w:t>
      </w:r>
      <w:r w:rsidR="001D3093" w:rsidRPr="007266D1">
        <w:t xml:space="preserve"> art. 42-A:</w:t>
      </w:r>
    </w:p>
    <w:p w14:paraId="0A4D562D" w14:textId="7D1C86E5" w:rsidR="00AC164A" w:rsidRPr="007266D1" w:rsidRDefault="00AC164A" w:rsidP="00AC164A">
      <w:pPr>
        <w:pStyle w:val="texto2"/>
      </w:pPr>
      <w:r w:rsidRPr="007266D1">
        <w:t>“Art. 42-A. Pertence à entidade de prática desportiva de futebol mandante o direito de arena</w:t>
      </w:r>
      <w:r w:rsidR="001D3093" w:rsidRPr="007266D1">
        <w:t xml:space="preserve"> sobre o espetáculo desportivo.</w:t>
      </w:r>
    </w:p>
    <w:p w14:paraId="53EFBAFD" w14:textId="6677A585" w:rsidR="00AC164A" w:rsidRPr="007266D1" w:rsidRDefault="00AC164A" w:rsidP="00AC164A">
      <w:pPr>
        <w:pStyle w:val="texto2"/>
      </w:pPr>
      <w:r w:rsidRPr="007266D1">
        <w:t xml:space="preserve">§ 1º Para fins do disposto no </w:t>
      </w:r>
      <w:r w:rsidRPr="007266D1">
        <w:rPr>
          <w:i/>
        </w:rPr>
        <w:t>caput</w:t>
      </w:r>
      <w:r w:rsidR="00EE698A" w:rsidRPr="007266D1">
        <w:rPr>
          <w:i/>
        </w:rPr>
        <w:t xml:space="preserve"> </w:t>
      </w:r>
      <w:r w:rsidR="00EE698A" w:rsidRPr="007266D1">
        <w:t>deste artigo</w:t>
      </w:r>
      <w:r w:rsidRPr="007266D1">
        <w:t xml:space="preserve">, o direito de arena consiste na prerrogativa exclusiva de negociar, </w:t>
      </w:r>
      <w:r w:rsidR="00B64D70" w:rsidRPr="007266D1">
        <w:t xml:space="preserve">de </w:t>
      </w:r>
      <w:r w:rsidRPr="007266D1">
        <w:t xml:space="preserve">autorizar ou </w:t>
      </w:r>
      <w:r w:rsidR="00B64D70" w:rsidRPr="007266D1">
        <w:t xml:space="preserve">de </w:t>
      </w:r>
      <w:r w:rsidRPr="007266D1">
        <w:t xml:space="preserve">proibir a </w:t>
      </w:r>
      <w:r w:rsidRPr="007266D1">
        <w:lastRenderedPageBreak/>
        <w:t xml:space="preserve">captação, a fixação, a emissão, a transmissão, a retransmissão ou a reprodução de imagens do espetáculo desportivo, por qualquer meio ou processo. </w:t>
      </w:r>
    </w:p>
    <w:p w14:paraId="2EE5500E" w14:textId="27D8AED7" w:rsidR="00AC164A" w:rsidRPr="007266D1" w:rsidRDefault="00AC164A" w:rsidP="00AC164A">
      <w:pPr>
        <w:pStyle w:val="texto2"/>
      </w:pPr>
      <w:r w:rsidRPr="007266D1">
        <w:t xml:space="preserve">§ 2º </w:t>
      </w:r>
      <w:r w:rsidR="0038446C" w:rsidRPr="007266D1">
        <w:t xml:space="preserve">Serão distribuídos aos atletas profissionais, em partes iguais, </w:t>
      </w:r>
      <w:r w:rsidR="00EE698A" w:rsidRPr="007266D1">
        <w:t>5%</w:t>
      </w:r>
      <w:r w:rsidR="0046120A" w:rsidRPr="007266D1">
        <w:t xml:space="preserve"> </w:t>
      </w:r>
      <w:r w:rsidR="00EE698A" w:rsidRPr="007266D1">
        <w:t>(</w:t>
      </w:r>
      <w:r w:rsidR="0038446C" w:rsidRPr="007266D1">
        <w:t>c</w:t>
      </w:r>
      <w:r w:rsidRPr="007266D1">
        <w:t>inco por cento</w:t>
      </w:r>
      <w:r w:rsidR="00EE698A" w:rsidRPr="007266D1">
        <w:t>)</w:t>
      </w:r>
      <w:r w:rsidRPr="007266D1">
        <w:t xml:space="preserve"> da receita proveniente da exploração de direitos desportivos audiovisuais do espetáculo desportivo de que trata o </w:t>
      </w:r>
      <w:r w:rsidRPr="007266D1">
        <w:rPr>
          <w:i/>
        </w:rPr>
        <w:t>caput</w:t>
      </w:r>
      <w:r w:rsidRPr="007266D1">
        <w:t xml:space="preserve"> </w:t>
      </w:r>
      <w:r w:rsidR="00EE698A" w:rsidRPr="007266D1">
        <w:t>deste artigo</w:t>
      </w:r>
      <w:r w:rsidRPr="007266D1">
        <w:t>.</w:t>
      </w:r>
    </w:p>
    <w:p w14:paraId="2E3D0241" w14:textId="561EEB73" w:rsidR="00AC164A" w:rsidRPr="007266D1" w:rsidRDefault="00AC164A" w:rsidP="00AC164A">
      <w:pPr>
        <w:pStyle w:val="texto2"/>
      </w:pPr>
      <w:r w:rsidRPr="007266D1">
        <w:t xml:space="preserve">§ 3º A distribuição da receita de que trata o § 2º </w:t>
      </w:r>
      <w:r w:rsidR="00EE698A" w:rsidRPr="007266D1">
        <w:t xml:space="preserve">deste artigo </w:t>
      </w:r>
      <w:r w:rsidRPr="007266D1">
        <w:t>terá caráter de pagamento de natureza civil, exceto se houver disposição em contrário constante de convenção coletiva de trabalho.</w:t>
      </w:r>
    </w:p>
    <w:p w14:paraId="758C30EE" w14:textId="357C65F9" w:rsidR="00AC164A" w:rsidRPr="007266D1" w:rsidRDefault="00AC164A" w:rsidP="00AC164A">
      <w:pPr>
        <w:pStyle w:val="texto2"/>
      </w:pPr>
      <w:r w:rsidRPr="007266D1">
        <w:t xml:space="preserve">§ 4º O pagamento da verba de que trata o § 2º </w:t>
      </w:r>
      <w:r w:rsidR="00EE698A" w:rsidRPr="007266D1">
        <w:t xml:space="preserve">deste artigo </w:t>
      </w:r>
      <w:r w:rsidRPr="007266D1">
        <w:t>será realizado por intermédio dos sindicatos das respectivas categorias, que serão responsáveis pelo recebimento e pela logística de repasse aos participantes do espetáculo, no prazo de até 72 (setenta e duas) horas, contado do recebimento das verbas pelo sindicato.</w:t>
      </w:r>
    </w:p>
    <w:p w14:paraId="1E3E18F1" w14:textId="0060D468" w:rsidR="00AC164A" w:rsidRPr="007266D1" w:rsidRDefault="00AC164A" w:rsidP="00AC164A">
      <w:pPr>
        <w:pStyle w:val="texto2"/>
      </w:pPr>
      <w:r w:rsidRPr="007266D1">
        <w:t>§ 5º Para fins do disposto no § 2º</w:t>
      </w:r>
      <w:r w:rsidR="00EE698A" w:rsidRPr="007266D1">
        <w:t xml:space="preserve"> deste artigo</w:t>
      </w:r>
      <w:r w:rsidRPr="007266D1">
        <w:t>, quanto aos campeonatos de futebol, consideram-se atletas profissionais todos os jogadores escalados para partida, titulares ou reservas.</w:t>
      </w:r>
    </w:p>
    <w:p w14:paraId="4F4FA067" w14:textId="1DC1502E" w:rsidR="00AC164A" w:rsidRPr="007266D1" w:rsidRDefault="00AC164A" w:rsidP="00AC164A">
      <w:pPr>
        <w:pStyle w:val="texto2"/>
      </w:pPr>
      <w:r w:rsidRPr="007266D1">
        <w:t xml:space="preserve">§ 6º Na hipótese de realização de eventos desportivos sem definição do mando de jogo, a captação, a fixação, a emissão, a transmissão, a </w:t>
      </w:r>
      <w:r w:rsidRPr="007266D1">
        <w:lastRenderedPageBreak/>
        <w:t xml:space="preserve">retransmissão ou a reprodução de imagens, por qualquer meio ou processo, </w:t>
      </w:r>
      <w:r w:rsidR="00B64D70" w:rsidRPr="007266D1">
        <w:t xml:space="preserve">dependerão </w:t>
      </w:r>
      <w:r w:rsidRPr="007266D1">
        <w:t>da anuência das entidades de prática desportiva de futebol participantes.</w:t>
      </w:r>
    </w:p>
    <w:p w14:paraId="3CC97ADE" w14:textId="4F5E9114" w:rsidR="00AC164A" w:rsidRPr="007266D1" w:rsidRDefault="00AC164A" w:rsidP="00AC164A">
      <w:pPr>
        <w:pStyle w:val="texto2"/>
      </w:pPr>
      <w:r w:rsidRPr="007266D1">
        <w:t xml:space="preserve">§ 7º As disposições deste artigo não se aplicam a contratos que tenham por objeto direitos de transmissão celebrados previamente à vigência </w:t>
      </w:r>
      <w:r w:rsidR="00B64D70" w:rsidRPr="007266D1">
        <w:t>deste artigo</w:t>
      </w:r>
      <w:r w:rsidRPr="007266D1">
        <w:t>, os quais permanecem regidos pela legislação em vigor na data de sua celebração.</w:t>
      </w:r>
    </w:p>
    <w:p w14:paraId="187B5C42" w14:textId="79F08A4C" w:rsidR="00AC164A" w:rsidRPr="007266D1" w:rsidRDefault="00AC164A" w:rsidP="00AC164A">
      <w:pPr>
        <w:pStyle w:val="texto2"/>
      </w:pPr>
      <w:r w:rsidRPr="007266D1">
        <w:t xml:space="preserve">§ 8º Os contratos de que trata o </w:t>
      </w:r>
      <w:r w:rsidR="007C6CDE" w:rsidRPr="007266D1">
        <w:t>§ 7º deste artigo</w:t>
      </w:r>
      <w:r w:rsidRPr="007266D1">
        <w:t xml:space="preserve"> não podem atingir as entidades desportivas que não cederam seus direitos de transmissão para terceiros previamente à vigência </w:t>
      </w:r>
      <w:r w:rsidR="00B64D70" w:rsidRPr="007266D1">
        <w:t>deste artigo</w:t>
      </w:r>
      <w:r w:rsidR="0038446C" w:rsidRPr="007266D1">
        <w:t xml:space="preserve">, </w:t>
      </w:r>
      <w:r w:rsidR="00B64D70" w:rsidRPr="007266D1">
        <w:t>as quais</w:t>
      </w:r>
      <w:r w:rsidRPr="007266D1">
        <w:t xml:space="preserve"> poderão cedê-los livremente, conforme as disposições previstas no </w:t>
      </w:r>
      <w:r w:rsidRPr="007266D1">
        <w:rPr>
          <w:i/>
        </w:rPr>
        <w:t>caput</w:t>
      </w:r>
      <w:r w:rsidR="00EE698A" w:rsidRPr="007266D1">
        <w:t xml:space="preserve"> deste </w:t>
      </w:r>
      <w:proofErr w:type="gramStart"/>
      <w:r w:rsidR="00EE698A" w:rsidRPr="007266D1">
        <w:t>artigo.”</w:t>
      </w:r>
      <w:proofErr w:type="gramEnd"/>
    </w:p>
    <w:p w14:paraId="4F8F2000" w14:textId="77777777" w:rsidR="00AC164A" w:rsidRPr="007266D1" w:rsidRDefault="00AC164A" w:rsidP="00AC164A">
      <w:pPr>
        <w:pStyle w:val="texto1"/>
      </w:pPr>
      <w:r w:rsidRPr="007266D1">
        <w:t>Art. 3º Esta Lei entra em vigor na data de sua publicação.</w:t>
      </w:r>
    </w:p>
    <w:p w14:paraId="40CB798A" w14:textId="5A6FD19D" w:rsidR="000659C9" w:rsidRPr="007266D1" w:rsidRDefault="000659C9" w:rsidP="00BE7484">
      <w:pPr>
        <w:pStyle w:val="texto1"/>
      </w:pPr>
      <w:r w:rsidRPr="007266D1">
        <w:t>Sala das Se</w:t>
      </w:r>
      <w:r w:rsidR="00BE7484" w:rsidRPr="007266D1">
        <w:t>ssões, em</w:t>
      </w:r>
      <w:r w:rsidR="00B64D70" w:rsidRPr="007266D1">
        <w:t xml:space="preserve"> 14 de julho de 2021.</w:t>
      </w:r>
    </w:p>
    <w:p w14:paraId="59027F4B" w14:textId="77777777" w:rsidR="000659C9" w:rsidRPr="007266D1" w:rsidRDefault="000659C9" w:rsidP="00014DB4">
      <w:pPr>
        <w:pStyle w:val="assinatura"/>
        <w:suppressAutoHyphens w:val="0"/>
        <w:rPr>
          <w:szCs w:val="24"/>
        </w:rPr>
      </w:pPr>
    </w:p>
    <w:p w14:paraId="4FDA4A1E" w14:textId="77777777" w:rsidR="000659C9" w:rsidRPr="007266D1" w:rsidRDefault="000659C9" w:rsidP="00014DB4">
      <w:pPr>
        <w:pStyle w:val="assinatura"/>
        <w:suppressAutoHyphens w:val="0"/>
        <w:rPr>
          <w:szCs w:val="24"/>
        </w:rPr>
      </w:pPr>
    </w:p>
    <w:p w14:paraId="045A53FE" w14:textId="77777777" w:rsidR="000659C9" w:rsidRPr="007266D1" w:rsidRDefault="000659C9" w:rsidP="00014DB4">
      <w:pPr>
        <w:pStyle w:val="assinatura"/>
        <w:suppressAutoHyphens w:val="0"/>
        <w:rPr>
          <w:szCs w:val="24"/>
        </w:rPr>
      </w:pPr>
    </w:p>
    <w:p w14:paraId="1854EAC0" w14:textId="0EC96674" w:rsidR="001C198D" w:rsidRPr="007266D1" w:rsidRDefault="001C198D" w:rsidP="00014DB4">
      <w:pPr>
        <w:pStyle w:val="assinatura"/>
        <w:suppressAutoHyphens w:val="0"/>
        <w:rPr>
          <w:szCs w:val="24"/>
        </w:rPr>
      </w:pPr>
      <w:r w:rsidRPr="007266D1">
        <w:rPr>
          <w:szCs w:val="24"/>
        </w:rPr>
        <w:t>Deputado</w:t>
      </w:r>
      <w:r w:rsidR="00647B0C" w:rsidRPr="007266D1">
        <w:rPr>
          <w:szCs w:val="24"/>
        </w:rPr>
        <w:t xml:space="preserve"> </w:t>
      </w:r>
      <w:r w:rsidR="00B64D70" w:rsidRPr="007266D1">
        <w:rPr>
          <w:szCs w:val="24"/>
        </w:rPr>
        <w:t>JULIO CESAR RIBEIRO</w:t>
      </w:r>
    </w:p>
    <w:p w14:paraId="0CBE996D" w14:textId="77777777" w:rsidR="001C198D" w:rsidRPr="007266D1" w:rsidRDefault="001C198D" w:rsidP="00014DB4">
      <w:pPr>
        <w:pStyle w:val="assinatura"/>
        <w:suppressAutoHyphens w:val="0"/>
        <w:rPr>
          <w:szCs w:val="24"/>
        </w:rPr>
      </w:pPr>
      <w:r w:rsidRPr="007266D1">
        <w:rPr>
          <w:szCs w:val="24"/>
        </w:rPr>
        <w:t>Relator</w:t>
      </w:r>
      <w:bookmarkStart w:id="0" w:name="_GoBack"/>
      <w:bookmarkEnd w:id="0"/>
    </w:p>
    <w:sectPr w:rsidR="001C198D" w:rsidRPr="007266D1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11297" w14:textId="77777777" w:rsidR="000B065B" w:rsidRDefault="000B065B">
      <w:r>
        <w:separator/>
      </w:r>
    </w:p>
    <w:p w14:paraId="78B30631" w14:textId="77777777" w:rsidR="000B065B" w:rsidRDefault="000B065B"/>
  </w:endnote>
  <w:endnote w:type="continuationSeparator" w:id="0">
    <w:p w14:paraId="5D28EC98" w14:textId="77777777" w:rsidR="000B065B" w:rsidRDefault="000B065B">
      <w:r>
        <w:continuationSeparator/>
      </w:r>
    </w:p>
    <w:p w14:paraId="060966E1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E3ECB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BBD015" w14:textId="77777777" w:rsidR="006C0DCB" w:rsidRDefault="006C0DCB">
    <w:pPr>
      <w:pStyle w:val="Rodap"/>
      <w:ind w:right="360"/>
    </w:pPr>
  </w:p>
  <w:p w14:paraId="762A8367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A31C6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204382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C74BB" w14:textId="77777777" w:rsidR="000B065B" w:rsidRDefault="000B065B">
      <w:r>
        <w:separator/>
      </w:r>
    </w:p>
    <w:p w14:paraId="4087038C" w14:textId="77777777" w:rsidR="000B065B" w:rsidRDefault="000B065B"/>
  </w:footnote>
  <w:footnote w:type="continuationSeparator" w:id="0">
    <w:p w14:paraId="118673AA" w14:textId="77777777" w:rsidR="000B065B" w:rsidRDefault="000B065B">
      <w:r>
        <w:continuationSeparator/>
      </w:r>
    </w:p>
    <w:p w14:paraId="6E100DDB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BE05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79CF74" w14:textId="77777777" w:rsidR="006C0DCB" w:rsidRDefault="006C0DCB">
    <w:pPr>
      <w:pStyle w:val="Cabealho"/>
      <w:ind w:right="360"/>
    </w:pPr>
  </w:p>
  <w:p w14:paraId="4818864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2A2F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66D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3F1ED91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93F5978" wp14:editId="4E58208B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06D01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93F5978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9306D01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3338A60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B235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5E54712" wp14:editId="67E4377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C421D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E54712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5DC421D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D3093"/>
    <w:rsid w:val="001F6DDF"/>
    <w:rsid w:val="00200D24"/>
    <w:rsid w:val="00207463"/>
    <w:rsid w:val="0025430D"/>
    <w:rsid w:val="0038446C"/>
    <w:rsid w:val="00404CA2"/>
    <w:rsid w:val="00412B8D"/>
    <w:rsid w:val="00460DE0"/>
    <w:rsid w:val="0046120A"/>
    <w:rsid w:val="004C18B9"/>
    <w:rsid w:val="004F43ED"/>
    <w:rsid w:val="00510319"/>
    <w:rsid w:val="00525AB7"/>
    <w:rsid w:val="00602E48"/>
    <w:rsid w:val="00647B0C"/>
    <w:rsid w:val="006761D9"/>
    <w:rsid w:val="006804FD"/>
    <w:rsid w:val="00687670"/>
    <w:rsid w:val="006C0DCB"/>
    <w:rsid w:val="006C4829"/>
    <w:rsid w:val="00711933"/>
    <w:rsid w:val="00711B09"/>
    <w:rsid w:val="0072494C"/>
    <w:rsid w:val="007266D1"/>
    <w:rsid w:val="007657F4"/>
    <w:rsid w:val="007B34E1"/>
    <w:rsid w:val="007B5903"/>
    <w:rsid w:val="007C6CDE"/>
    <w:rsid w:val="00863863"/>
    <w:rsid w:val="0087628D"/>
    <w:rsid w:val="0097659B"/>
    <w:rsid w:val="00A06E67"/>
    <w:rsid w:val="00AA74D0"/>
    <w:rsid w:val="00AC164A"/>
    <w:rsid w:val="00B64D70"/>
    <w:rsid w:val="00B92F03"/>
    <w:rsid w:val="00BA3467"/>
    <w:rsid w:val="00BE7484"/>
    <w:rsid w:val="00CA069C"/>
    <w:rsid w:val="00CD107E"/>
    <w:rsid w:val="00D67B20"/>
    <w:rsid w:val="00DB5A9D"/>
    <w:rsid w:val="00DF5BF2"/>
    <w:rsid w:val="00E10C16"/>
    <w:rsid w:val="00E26532"/>
    <w:rsid w:val="00E31C64"/>
    <w:rsid w:val="00E42D0A"/>
    <w:rsid w:val="00E87019"/>
    <w:rsid w:val="00E9542E"/>
    <w:rsid w:val="00E975CB"/>
    <w:rsid w:val="00EC1802"/>
    <w:rsid w:val="00EE698A"/>
    <w:rsid w:val="00F23FBC"/>
    <w:rsid w:val="00F25CB9"/>
    <w:rsid w:val="00F32588"/>
    <w:rsid w:val="00FC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3A75484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6804FD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EE698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E698A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E698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E698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E6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2021-07-15T11:38:00Z</dcterms:created>
  <dcterms:modified xsi:type="dcterms:W3CDTF">2021-07-15T11:38:00Z</dcterms:modified>
</cp:coreProperties>
</file>