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3708B6" w:rsidRDefault="000C4044" w:rsidP="004444DE">
      <w:pPr>
        <w:pStyle w:val="cabea"/>
        <w:rPr>
          <w:b w:val="0"/>
          <w:snapToGrid w:val="0"/>
        </w:rPr>
      </w:pPr>
      <w:r w:rsidRPr="003708B6">
        <w:rPr>
          <w:b w:val="0"/>
          <w:snapToGrid w:val="0"/>
        </w:rPr>
        <w:t>redação final</w:t>
      </w:r>
    </w:p>
    <w:p w:rsidR="000C4044" w:rsidRPr="003708B6" w:rsidRDefault="000C4044" w:rsidP="004444DE">
      <w:pPr>
        <w:pStyle w:val="cabea"/>
        <w:rPr>
          <w:b w:val="0"/>
          <w:snapToGrid w:val="0"/>
        </w:rPr>
      </w:pPr>
      <w:r w:rsidRPr="003708B6">
        <w:rPr>
          <w:b w:val="0"/>
          <w:snapToGrid w:val="0"/>
        </w:rPr>
        <w:t xml:space="preserve">PROPOSTA DE emenda à constituição nº </w:t>
      </w:r>
      <w:r w:rsidR="000409CE" w:rsidRPr="003708B6">
        <w:rPr>
          <w:b w:val="0"/>
          <w:snapToGrid w:val="0"/>
        </w:rPr>
        <w:t>397</w:t>
      </w:r>
      <w:r w:rsidRPr="003708B6">
        <w:rPr>
          <w:b w:val="0"/>
          <w:snapToGrid w:val="0"/>
        </w:rPr>
        <w:t>-</w:t>
      </w:r>
      <w:r w:rsidR="00E42E85" w:rsidRPr="003708B6">
        <w:rPr>
          <w:b w:val="0"/>
          <w:snapToGrid w:val="0"/>
        </w:rPr>
        <w:t>C</w:t>
      </w:r>
      <w:r w:rsidRPr="003708B6">
        <w:rPr>
          <w:b w:val="0"/>
          <w:snapToGrid w:val="0"/>
        </w:rPr>
        <w:t xml:space="preserve"> de </w:t>
      </w:r>
      <w:r w:rsidR="000409CE" w:rsidRPr="003708B6">
        <w:rPr>
          <w:b w:val="0"/>
          <w:snapToGrid w:val="0"/>
        </w:rPr>
        <w:t>2017</w:t>
      </w:r>
    </w:p>
    <w:p w:rsidR="003708B6" w:rsidRPr="003708B6" w:rsidRDefault="003708B6" w:rsidP="003708B6">
      <w:pPr>
        <w:pStyle w:val="texto1"/>
      </w:pPr>
    </w:p>
    <w:p w:rsidR="002601DF" w:rsidRPr="003708B6" w:rsidRDefault="000409CE" w:rsidP="002601DF">
      <w:pPr>
        <w:pStyle w:val="ementa"/>
        <w:rPr>
          <w:b w:val="0"/>
          <w:sz w:val="23"/>
          <w:szCs w:val="23"/>
        </w:rPr>
      </w:pPr>
      <w:r w:rsidRPr="003708B6">
        <w:rPr>
          <w:b w:val="0"/>
        </w:rPr>
        <w:t>Acrescenta o art. 18-A ao Ato das Disposições Constitucionais Transitórias, para dispor sobre a convalidação de atos administrativos praticados no Estado do Tocantins entre 1º de janeiro de 1989 e 31 de dezembro de 1994.</w:t>
      </w:r>
    </w:p>
    <w:p w:rsidR="002601DF" w:rsidRPr="003708B6" w:rsidRDefault="002601DF" w:rsidP="000409CE">
      <w:pPr>
        <w:pStyle w:val="texto1"/>
      </w:pPr>
    </w:p>
    <w:p w:rsidR="002601DF" w:rsidRPr="003708B6" w:rsidRDefault="002601DF" w:rsidP="002601DF">
      <w:pPr>
        <w:pStyle w:val="texto10"/>
        <w:suppressAutoHyphens/>
        <w:spacing w:line="240" w:lineRule="auto"/>
      </w:pPr>
      <w:r w:rsidRPr="003708B6">
        <w:t xml:space="preserve">AS MESAS DA CÂMARA DOS DEPUTADOS E DO SENADO FEDERAL, nos termos do § 3º do art. 60 da Constituição Federal, promulgam a seguinte </w:t>
      </w:r>
      <w:r w:rsidRPr="003708B6">
        <w:t>Emenda ao texto constitucional:</w:t>
      </w:r>
    </w:p>
    <w:p w:rsidR="002601DF" w:rsidRPr="003708B6" w:rsidRDefault="002601DF" w:rsidP="002601DF">
      <w:pPr>
        <w:pStyle w:val="texto1"/>
      </w:pPr>
    </w:p>
    <w:p w:rsidR="000409CE" w:rsidRPr="003708B6" w:rsidRDefault="000409CE" w:rsidP="000409CE">
      <w:pPr>
        <w:pStyle w:val="texto1"/>
      </w:pPr>
      <w:r w:rsidRPr="003708B6">
        <w:t>Art. 1º O Ato das Disposições Constitucionais Transitórias passa a vigorar acrescido do seguinte art. 18-A:</w:t>
      </w:r>
    </w:p>
    <w:p w:rsidR="000409CE" w:rsidRPr="003708B6" w:rsidRDefault="000409CE" w:rsidP="000409CE">
      <w:pPr>
        <w:pStyle w:val="texto2"/>
      </w:pPr>
      <w:r w:rsidRPr="003708B6">
        <w:t>“Art. 18-A. Os atos administrativos praticados no Estado do Tocantins, decorrentes de sua instalação, entre 1º de janeiro de 1989 e 31 de dezembro de 1994, eivados de qualquer vício jurídico e dos quais decorram efeitos favoráveis para os destinatários ficam convalidados após 5 (cinco) anos, contados da data em que foram praticados, salvo comprovada má-</w:t>
      </w:r>
      <w:proofErr w:type="gramStart"/>
      <w:r w:rsidRPr="003708B6">
        <w:t>fé.”</w:t>
      </w:r>
      <w:proofErr w:type="gramEnd"/>
    </w:p>
    <w:p w:rsidR="000409CE" w:rsidRPr="003708B6" w:rsidRDefault="000409CE" w:rsidP="000409CE">
      <w:pPr>
        <w:pStyle w:val="texto1"/>
      </w:pPr>
      <w:r w:rsidRPr="003708B6">
        <w:t>Art. 2º Esta Emenda Constitucional entra em vigor na data de sua publicação.</w:t>
      </w:r>
    </w:p>
    <w:p w:rsidR="000C4044" w:rsidRPr="003708B6" w:rsidRDefault="006704B2" w:rsidP="00B96B69">
      <w:pPr>
        <w:pStyle w:val="texto1"/>
      </w:pPr>
      <w:r w:rsidRPr="003708B6">
        <w:t>Sala da</w:t>
      </w:r>
      <w:r w:rsidR="005F6518" w:rsidRPr="003708B6">
        <w:t>s Sessões</w:t>
      </w:r>
      <w:r w:rsidR="000C4044" w:rsidRPr="003708B6">
        <w:t>, em</w:t>
      </w:r>
      <w:r w:rsidR="002601DF" w:rsidRPr="003708B6">
        <w:t xml:space="preserve"> </w:t>
      </w:r>
      <w:r w:rsidR="00E42E85" w:rsidRPr="003708B6">
        <w:t>7 de julho de 2021.</w:t>
      </w:r>
    </w:p>
    <w:p w:rsidR="000C4044" w:rsidRPr="003708B6" w:rsidRDefault="000C4044" w:rsidP="003708B6">
      <w:pPr>
        <w:widowControl w:val="0"/>
        <w:tabs>
          <w:tab w:val="left" w:pos="715"/>
          <w:tab w:val="left" w:pos="1440"/>
          <w:tab w:val="left" w:pos="2880"/>
          <w:tab w:val="left" w:pos="4320"/>
        </w:tabs>
        <w:ind w:firstLine="1440"/>
        <w:jc w:val="both"/>
        <w:rPr>
          <w:rFonts w:ascii="Courier New" w:hAnsi="Courier New"/>
          <w:b w:val="0"/>
          <w:snapToGrid w:val="0"/>
          <w:sz w:val="24"/>
        </w:rPr>
      </w:pPr>
    </w:p>
    <w:p w:rsidR="003708B6" w:rsidRPr="003708B6" w:rsidRDefault="003708B6" w:rsidP="003708B6">
      <w:pPr>
        <w:widowControl w:val="0"/>
        <w:tabs>
          <w:tab w:val="left" w:pos="715"/>
          <w:tab w:val="left" w:pos="1440"/>
          <w:tab w:val="left" w:pos="2880"/>
          <w:tab w:val="left" w:pos="4320"/>
        </w:tabs>
        <w:ind w:firstLine="1440"/>
        <w:jc w:val="both"/>
        <w:rPr>
          <w:rFonts w:ascii="Courier New" w:hAnsi="Courier New"/>
          <w:b w:val="0"/>
          <w:snapToGrid w:val="0"/>
          <w:sz w:val="24"/>
        </w:rPr>
      </w:pPr>
    </w:p>
    <w:p w:rsidR="000C4044" w:rsidRPr="003708B6" w:rsidRDefault="000C4044" w:rsidP="003708B6">
      <w:pPr>
        <w:widowControl w:val="0"/>
        <w:tabs>
          <w:tab w:val="left" w:pos="715"/>
          <w:tab w:val="left" w:pos="1440"/>
          <w:tab w:val="left" w:pos="2880"/>
          <w:tab w:val="left" w:pos="4320"/>
        </w:tabs>
        <w:ind w:firstLine="1440"/>
        <w:jc w:val="both"/>
        <w:rPr>
          <w:rFonts w:ascii="Courier New" w:hAnsi="Courier New"/>
          <w:b w:val="0"/>
          <w:snapToGrid w:val="0"/>
          <w:sz w:val="24"/>
        </w:rPr>
      </w:pPr>
    </w:p>
    <w:p w:rsidR="004444DE" w:rsidRPr="003708B6" w:rsidRDefault="004444DE">
      <w:pPr>
        <w:pStyle w:val="assinatura"/>
        <w:rPr>
          <w:b w:val="0"/>
          <w:snapToGrid w:val="0"/>
        </w:rPr>
      </w:pPr>
      <w:r w:rsidRPr="003708B6">
        <w:rPr>
          <w:b w:val="0"/>
          <w:snapToGrid w:val="0"/>
        </w:rPr>
        <w:t>Deputado</w:t>
      </w:r>
      <w:r w:rsidR="00E42E85" w:rsidRPr="003708B6">
        <w:rPr>
          <w:b w:val="0"/>
          <w:snapToGrid w:val="0"/>
        </w:rPr>
        <w:t xml:space="preserve"> VICENTINHO JÚNIOR</w:t>
      </w:r>
    </w:p>
    <w:p w:rsidR="000C4044" w:rsidRPr="003708B6" w:rsidRDefault="000C4044">
      <w:pPr>
        <w:pStyle w:val="assinatura"/>
        <w:rPr>
          <w:b w:val="0"/>
        </w:rPr>
      </w:pPr>
      <w:r w:rsidRPr="003708B6">
        <w:rPr>
          <w:b w:val="0"/>
          <w:snapToGrid w:val="0"/>
        </w:rPr>
        <w:t>Relator</w:t>
      </w:r>
      <w:bookmarkStart w:id="0" w:name="_GoBack"/>
      <w:bookmarkEnd w:id="0"/>
    </w:p>
    <w:sectPr w:rsidR="000C4044" w:rsidRPr="003708B6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42E8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409CE"/>
    <w:rsid w:val="000C4044"/>
    <w:rsid w:val="002601DF"/>
    <w:rsid w:val="003024E5"/>
    <w:rsid w:val="003208C8"/>
    <w:rsid w:val="00332AB0"/>
    <w:rsid w:val="003708B6"/>
    <w:rsid w:val="004444DE"/>
    <w:rsid w:val="0045177B"/>
    <w:rsid w:val="00452B62"/>
    <w:rsid w:val="005048E6"/>
    <w:rsid w:val="005F6518"/>
    <w:rsid w:val="00646FF2"/>
    <w:rsid w:val="006704B2"/>
    <w:rsid w:val="00797BF7"/>
    <w:rsid w:val="00987195"/>
    <w:rsid w:val="00A14B9B"/>
    <w:rsid w:val="00B96B69"/>
    <w:rsid w:val="00BD44C3"/>
    <w:rsid w:val="00BE1A10"/>
    <w:rsid w:val="00DA3229"/>
    <w:rsid w:val="00DE1DCF"/>
    <w:rsid w:val="00E42E85"/>
    <w:rsid w:val="00EE1543"/>
    <w:rsid w:val="00F61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2015-08-27T12:43:00Z</cp:lastPrinted>
  <dcterms:created xsi:type="dcterms:W3CDTF">2021-07-07T23:22:00Z</dcterms:created>
  <dcterms:modified xsi:type="dcterms:W3CDTF">2021-07-07T23:22:00Z</dcterms:modified>
</cp:coreProperties>
</file>