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4D70F3" w14:textId="77777777" w:rsidR="00863863" w:rsidRPr="005203C2" w:rsidRDefault="00863863" w:rsidP="00863863">
      <w:pPr>
        <w:pStyle w:val="cabea"/>
      </w:pPr>
      <w:r w:rsidRPr="005203C2">
        <w:t>redação final</w:t>
      </w:r>
    </w:p>
    <w:p w14:paraId="78F2D4A5" w14:textId="052C6690" w:rsidR="00863863" w:rsidRPr="005203C2" w:rsidRDefault="00863863" w:rsidP="00863863">
      <w:pPr>
        <w:pStyle w:val="cabea"/>
      </w:pPr>
      <w:r w:rsidRPr="005203C2">
        <w:t xml:space="preserve">projeto de lei nº </w:t>
      </w:r>
      <w:r w:rsidR="003744B2" w:rsidRPr="005203C2">
        <w:t>741</w:t>
      </w:r>
      <w:r w:rsidRPr="005203C2">
        <w:t>-</w:t>
      </w:r>
      <w:r w:rsidR="00E534BB" w:rsidRPr="005203C2">
        <w:t>a</w:t>
      </w:r>
      <w:r w:rsidRPr="005203C2">
        <w:t xml:space="preserve"> de </w:t>
      </w:r>
      <w:r w:rsidR="003744B2" w:rsidRPr="005203C2">
        <w:t>2021</w:t>
      </w:r>
    </w:p>
    <w:p w14:paraId="4D06BD4F" w14:textId="77777777" w:rsidR="002C0546" w:rsidRDefault="002C0546" w:rsidP="00946664">
      <w:pPr>
        <w:pStyle w:val="texto1"/>
      </w:pPr>
    </w:p>
    <w:p w14:paraId="2BF4965B" w14:textId="19D5DE04" w:rsidR="00D07FC1" w:rsidRPr="005203C2" w:rsidRDefault="00D07FC1" w:rsidP="00D07FC1">
      <w:pPr>
        <w:pStyle w:val="ementa"/>
      </w:pPr>
      <w:r w:rsidRPr="005203C2">
        <w:t xml:space="preserve">Define o programa de cooperação Sinal Vermelho contra a </w:t>
      </w:r>
      <w:r w:rsidRPr="00A3437D">
        <w:t xml:space="preserve">Violência Doméstica como uma das medidas de enfrentamento </w:t>
      </w:r>
      <w:r w:rsidR="00BE32ED" w:rsidRPr="00A3437D">
        <w:t>da</w:t>
      </w:r>
      <w:r w:rsidRPr="00A3437D">
        <w:t xml:space="preserve"> violência doméstica </w:t>
      </w:r>
      <w:r w:rsidR="00A3437D" w:rsidRPr="00D360BA">
        <w:t>e fa</w:t>
      </w:r>
      <w:r w:rsidR="00A3437D" w:rsidRPr="00A3437D">
        <w:t>miliar contra a mulher</w:t>
      </w:r>
      <w:r w:rsidR="00BE32ED" w:rsidRPr="00A3437D">
        <w:t xml:space="preserve"> </w:t>
      </w:r>
      <w:r w:rsidRPr="00A3437D">
        <w:t>previstas na Lei nº 11.340, de 7 de agosto de 2006 (Lei Maria da Penha), e no Decreto-Lei nº 2.848, de 7 de dezembro de 1940 (Código Penal), em todo o território nacional</w:t>
      </w:r>
      <w:r w:rsidR="005203C2" w:rsidRPr="00A3437D">
        <w:t>;</w:t>
      </w:r>
      <w:r w:rsidRPr="00A3437D">
        <w:t xml:space="preserve"> e altera o Decreto-Lei nº 2.848, de 7 de dezembro de 1940 (Código Penal), para modificar a modalidade da pena </w:t>
      </w:r>
      <w:r w:rsidR="00F257AD" w:rsidRPr="00A3437D">
        <w:t>da</w:t>
      </w:r>
      <w:r w:rsidRPr="00A3437D">
        <w:t xml:space="preserve"> lesão corporal simples cometida contra a mulher por razões </w:t>
      </w:r>
      <w:r w:rsidR="009C5587" w:rsidRPr="00A3437D">
        <w:t xml:space="preserve">da </w:t>
      </w:r>
      <w:r w:rsidR="005203C2" w:rsidRPr="00A3437D">
        <w:t xml:space="preserve">condição </w:t>
      </w:r>
      <w:r w:rsidR="00A3437D" w:rsidRPr="00A3437D">
        <w:t>do</w:t>
      </w:r>
      <w:r w:rsidR="005203C2" w:rsidRPr="00A3437D">
        <w:t xml:space="preserve"> sexo feminino </w:t>
      </w:r>
      <w:r w:rsidRPr="00A3437D">
        <w:t>e para criar o tipo penal de</w:t>
      </w:r>
      <w:r w:rsidRPr="005203C2">
        <w:t xml:space="preserve"> violência psicológica contra a mulher.</w:t>
      </w:r>
    </w:p>
    <w:p w14:paraId="352F9AC4" w14:textId="77777777" w:rsidR="00863863" w:rsidRPr="005203C2" w:rsidRDefault="00863863" w:rsidP="00863863">
      <w:pPr>
        <w:pStyle w:val="texto1"/>
        <w:rPr>
          <w:b/>
        </w:rPr>
      </w:pPr>
    </w:p>
    <w:p w14:paraId="7E512A24" w14:textId="36711CEC" w:rsidR="00863863" w:rsidRDefault="005203C2" w:rsidP="00863863">
      <w:pPr>
        <w:pStyle w:val="texto1"/>
      </w:pPr>
      <w:r>
        <w:t>O CONGRESSO NACIONAL decreta:</w:t>
      </w:r>
    </w:p>
    <w:p w14:paraId="0ACA9839" w14:textId="77777777"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14:paraId="193E80FA" w14:textId="5F462916" w:rsidR="003744B2" w:rsidRPr="00BE32ED" w:rsidRDefault="003744B2" w:rsidP="003744B2">
      <w:pPr>
        <w:pStyle w:val="texto1"/>
        <w:rPr>
          <w:strike/>
        </w:rPr>
      </w:pPr>
      <w:r>
        <w:t>Art. 1º Esta Lei define o programa de cooperação Sinal Verme</w:t>
      </w:r>
      <w:r w:rsidR="005203C2">
        <w:t xml:space="preserve">lho contra a Violência Doméstica </w:t>
      </w:r>
      <w:r>
        <w:t xml:space="preserve">como uma das medidas de enfrentamento </w:t>
      </w:r>
      <w:r w:rsidR="00BE32ED" w:rsidRPr="00FE5A01">
        <w:t>da</w:t>
      </w:r>
      <w:r>
        <w:t xml:space="preserve"> violência </w:t>
      </w:r>
      <w:r w:rsidRPr="00BE32ED">
        <w:t xml:space="preserve">doméstica </w:t>
      </w:r>
      <w:r w:rsidRPr="00D360BA">
        <w:t>e</w:t>
      </w:r>
      <w:r w:rsidRPr="00BE32ED">
        <w:t xml:space="preserve"> familiar</w:t>
      </w:r>
      <w:r w:rsidR="00F257AD" w:rsidRPr="00BE32ED">
        <w:t xml:space="preserve"> contra a mulher</w:t>
      </w:r>
      <w:r w:rsidRPr="00BE32ED">
        <w:t xml:space="preserve"> previst</w:t>
      </w:r>
      <w:r w:rsidR="002C7671" w:rsidRPr="00BE32ED">
        <w:t>a</w:t>
      </w:r>
      <w:r w:rsidRPr="00BE32ED">
        <w:t>s na Lei nº 11.340, de 7 de agosto de 2006 (Lei Maria da Penha), e no Decreto-Lei nº 2.848, de 7 de dezembro de 1940 (Código Penal)</w:t>
      </w:r>
      <w:r w:rsidR="00E92027" w:rsidRPr="00BE32ED">
        <w:t>,</w:t>
      </w:r>
      <w:r w:rsidRPr="00BE32ED">
        <w:t xml:space="preserve"> altera a </w:t>
      </w:r>
      <w:r w:rsidRPr="00A3437D">
        <w:t>modalidade</w:t>
      </w:r>
      <w:r w:rsidRPr="00BE32ED">
        <w:t xml:space="preserve"> da pena </w:t>
      </w:r>
      <w:r w:rsidR="00F257AD" w:rsidRPr="00A3437D">
        <w:t>da</w:t>
      </w:r>
      <w:r w:rsidRPr="00BE32ED">
        <w:t xml:space="preserve"> lesão corporal simples cometida contra a mulher por razões </w:t>
      </w:r>
      <w:r w:rsidR="00A3437D" w:rsidRPr="00A3437D">
        <w:t xml:space="preserve">da condição do </w:t>
      </w:r>
      <w:r w:rsidRPr="00A3437D">
        <w:t>sexo fem</w:t>
      </w:r>
      <w:r w:rsidR="00BE32ED" w:rsidRPr="00A3437D">
        <w:t xml:space="preserve">inino e </w:t>
      </w:r>
      <w:r w:rsidR="00E92027" w:rsidRPr="00A3437D">
        <w:t>cria</w:t>
      </w:r>
      <w:r w:rsidRPr="00A3437D">
        <w:t xml:space="preserve"> o tipo penal de violência</w:t>
      </w:r>
      <w:r w:rsidRPr="00BE32ED">
        <w:t xml:space="preserve"> psicológica</w:t>
      </w:r>
      <w:r w:rsidR="00E92027" w:rsidRPr="00BE32ED">
        <w:t xml:space="preserve"> contra a mulher</w:t>
      </w:r>
      <w:r w:rsidR="00BE32ED" w:rsidRPr="00BE32ED">
        <w:t>.</w:t>
      </w:r>
    </w:p>
    <w:p w14:paraId="0DE6A820" w14:textId="646AFEFC" w:rsidR="003744B2" w:rsidRDefault="003744B2" w:rsidP="003744B2">
      <w:pPr>
        <w:pStyle w:val="texto1"/>
      </w:pPr>
      <w:r>
        <w:t>Art. 2º Fica autorizada a integração entre o Poder Executivo</w:t>
      </w:r>
      <w:r w:rsidR="0094673F">
        <w:t>,</w:t>
      </w:r>
      <w:r>
        <w:t xml:space="preserve"> </w:t>
      </w:r>
      <w:r w:rsidR="0094673F">
        <w:t xml:space="preserve">o Poder </w:t>
      </w:r>
      <w:r>
        <w:t xml:space="preserve">Judiciário, </w:t>
      </w:r>
      <w:r w:rsidR="0094673F">
        <w:t xml:space="preserve">o </w:t>
      </w:r>
      <w:r w:rsidRPr="00BE32ED">
        <w:t xml:space="preserve">Ministério Público, </w:t>
      </w:r>
      <w:r w:rsidR="0094673F" w:rsidRPr="00BE32ED">
        <w:t xml:space="preserve">a </w:t>
      </w:r>
      <w:r w:rsidRPr="00BE32ED">
        <w:t xml:space="preserve">Defensoria Pública, </w:t>
      </w:r>
      <w:r w:rsidR="0094673F" w:rsidRPr="00BE32ED">
        <w:t xml:space="preserve">os </w:t>
      </w:r>
      <w:r w:rsidRPr="00BE32ED">
        <w:t xml:space="preserve">órgãos de </w:t>
      </w:r>
      <w:r w:rsidR="00BE32ED" w:rsidRPr="00BE32ED">
        <w:t>s</w:t>
      </w:r>
      <w:r w:rsidRPr="00BE32ED">
        <w:t xml:space="preserve">egurança </w:t>
      </w:r>
      <w:r w:rsidR="00BE32ED" w:rsidRPr="00BE32ED">
        <w:t>p</w:t>
      </w:r>
      <w:r w:rsidRPr="00BE32ED">
        <w:t xml:space="preserve">ública e </w:t>
      </w:r>
      <w:r w:rsidR="0094673F" w:rsidRPr="00BE32ED">
        <w:t xml:space="preserve">as </w:t>
      </w:r>
      <w:r w:rsidR="002824AC" w:rsidRPr="00BE32ED">
        <w:t>entidades privadas</w:t>
      </w:r>
      <w:r w:rsidR="00BE32ED">
        <w:t>,</w:t>
      </w:r>
      <w:r w:rsidRPr="00BE32ED">
        <w:t xml:space="preserve"> </w:t>
      </w:r>
      <w:r w:rsidR="00F257AD" w:rsidRPr="00BE32ED">
        <w:t>para a</w:t>
      </w:r>
      <w:r w:rsidRPr="00BE32ED">
        <w:t xml:space="preserve"> promoção e </w:t>
      </w:r>
      <w:r w:rsidR="00F257AD" w:rsidRPr="00BE32ED">
        <w:t xml:space="preserve">a </w:t>
      </w:r>
      <w:r w:rsidRPr="00BE32ED">
        <w:t>realização do</w:t>
      </w:r>
      <w:r>
        <w:t xml:space="preserve"> programa Sinal Vermelho contra a Violência Doméstica como medida de ajuda à</w:t>
      </w:r>
      <w:r w:rsidR="00C535E8">
        <w:t xml:space="preserve"> mulher</w:t>
      </w:r>
      <w:r>
        <w:t xml:space="preserve"> vítima de </w:t>
      </w:r>
      <w:r w:rsidR="00C535E8" w:rsidRPr="00BE32ED">
        <w:t xml:space="preserve">violência doméstica </w:t>
      </w:r>
      <w:r w:rsidR="00D360BA">
        <w:t>e</w:t>
      </w:r>
      <w:r w:rsidR="00C535E8" w:rsidRPr="00BE32ED">
        <w:t xml:space="preserve"> familiar</w:t>
      </w:r>
      <w:r>
        <w:t xml:space="preserve">, </w:t>
      </w:r>
      <w:r w:rsidR="00592EA0">
        <w:lastRenderedPageBreak/>
        <w:t xml:space="preserve">conforme </w:t>
      </w:r>
      <w:r>
        <w:t xml:space="preserve">os </w:t>
      </w:r>
      <w:r w:rsidRPr="00BE32ED">
        <w:t xml:space="preserve">incisos I, V e VII do </w:t>
      </w:r>
      <w:r w:rsidRPr="00BE32ED">
        <w:rPr>
          <w:i/>
        </w:rPr>
        <w:t xml:space="preserve">caput </w:t>
      </w:r>
      <w:r w:rsidRPr="00BE32ED">
        <w:t>do art. 8º da Lei nº 11.340, de 7 de agosto de 2006</w:t>
      </w:r>
      <w:r w:rsidR="00BE32ED" w:rsidRPr="00BE32ED">
        <w:t>.</w:t>
      </w:r>
    </w:p>
    <w:p w14:paraId="64CC9B08" w14:textId="48060DB9" w:rsidR="003744B2" w:rsidRPr="000A26BA" w:rsidRDefault="003744B2" w:rsidP="003744B2">
      <w:pPr>
        <w:pStyle w:val="texto1"/>
      </w:pPr>
      <w:r w:rsidRPr="00BE32ED">
        <w:t xml:space="preserve">Parágrafo único. Os órgãos </w:t>
      </w:r>
      <w:r w:rsidR="00BE32ED" w:rsidRPr="00BE32ED">
        <w:t xml:space="preserve">mencionados </w:t>
      </w:r>
      <w:r w:rsidRPr="00BE32ED">
        <w:t xml:space="preserve">no </w:t>
      </w:r>
      <w:r w:rsidRPr="00BE32ED">
        <w:rPr>
          <w:i/>
        </w:rPr>
        <w:t>caput</w:t>
      </w:r>
      <w:r w:rsidRPr="00BE32ED">
        <w:t xml:space="preserve"> deste artigo deverão estabelecer um canal</w:t>
      </w:r>
      <w:r>
        <w:t xml:space="preserve"> de comunicação </w:t>
      </w:r>
      <w:r w:rsidRPr="000A26BA">
        <w:t xml:space="preserve">imediata com as </w:t>
      </w:r>
      <w:r w:rsidR="002824AC" w:rsidRPr="000A26BA">
        <w:t xml:space="preserve">entidades privadas </w:t>
      </w:r>
      <w:r w:rsidR="00BE32ED" w:rsidRPr="000A26BA">
        <w:t xml:space="preserve">de todo o País </w:t>
      </w:r>
      <w:r w:rsidR="002824AC" w:rsidRPr="000A26BA">
        <w:t>participantes</w:t>
      </w:r>
      <w:r w:rsidR="009C5587" w:rsidRPr="000A26BA">
        <w:t xml:space="preserve"> do programa</w:t>
      </w:r>
      <w:r w:rsidRPr="000A26BA">
        <w:t>, a fim de viabilizar assistência e segurança à vítima, a partir</w:t>
      </w:r>
      <w:r>
        <w:t xml:space="preserve"> do momento em que houver sido efetuada a denúncia </w:t>
      </w:r>
      <w:r w:rsidR="00F257AD">
        <w:t xml:space="preserve">por meio do </w:t>
      </w:r>
      <w:r>
        <w:t xml:space="preserve">código “sinal em formato de X”, preferencialmente </w:t>
      </w:r>
      <w:r w:rsidR="002824AC">
        <w:t xml:space="preserve">feito na mão e </w:t>
      </w:r>
      <w:r w:rsidR="00BE32ED">
        <w:t xml:space="preserve">na </w:t>
      </w:r>
      <w:r w:rsidR="00BE32ED" w:rsidRPr="000A26BA">
        <w:t>cor vermelha.</w:t>
      </w:r>
    </w:p>
    <w:p w14:paraId="18645FB8" w14:textId="29FEF970" w:rsidR="003744B2" w:rsidRPr="000A26BA" w:rsidRDefault="003744B2" w:rsidP="003744B2">
      <w:pPr>
        <w:pStyle w:val="texto1"/>
      </w:pPr>
      <w:r w:rsidRPr="000A26BA">
        <w:t xml:space="preserve">Art. 3º A identificação do código </w:t>
      </w:r>
      <w:r w:rsidR="000A26BA" w:rsidRPr="000A26BA">
        <w:t>referido</w:t>
      </w:r>
      <w:r w:rsidR="00C535E8" w:rsidRPr="000A26BA">
        <w:t xml:space="preserve"> </w:t>
      </w:r>
      <w:r w:rsidR="006646F3">
        <w:t>no parágrafo único do art. 2º d</w:t>
      </w:r>
      <w:r>
        <w:t xml:space="preserve">esta Lei poderá ser </w:t>
      </w:r>
      <w:r w:rsidR="000A26BA">
        <w:t xml:space="preserve">feita </w:t>
      </w:r>
      <w:r>
        <w:t xml:space="preserve">pela vítima pessoalmente </w:t>
      </w:r>
      <w:r w:rsidR="002824AC">
        <w:t>em</w:t>
      </w:r>
      <w:r>
        <w:t xml:space="preserve"> repartições públicas </w:t>
      </w:r>
      <w:r w:rsidR="002824AC">
        <w:t>e entidades pr</w:t>
      </w:r>
      <w:r w:rsidR="00D65E9B">
        <w:t>i</w:t>
      </w:r>
      <w:r w:rsidR="002824AC">
        <w:t xml:space="preserve">vadas </w:t>
      </w:r>
      <w:r>
        <w:t>de todo</w:t>
      </w:r>
      <w:r w:rsidR="00F32419">
        <w:t xml:space="preserve"> o</w:t>
      </w:r>
      <w:r>
        <w:t xml:space="preserve"> </w:t>
      </w:r>
      <w:r w:rsidR="00F32419">
        <w:t>P</w:t>
      </w:r>
      <w:r>
        <w:t>aís</w:t>
      </w:r>
      <w:r w:rsidR="00F257AD">
        <w:t xml:space="preserve"> e</w:t>
      </w:r>
      <w:r>
        <w:t>,</w:t>
      </w:r>
      <w:r w:rsidR="00F257AD">
        <w:t xml:space="preserve"> para isso</w:t>
      </w:r>
      <w:r w:rsidR="00B4138B">
        <w:t>,</w:t>
      </w:r>
      <w:r>
        <w:t xml:space="preserve"> </w:t>
      </w:r>
      <w:r w:rsidR="000A26BA" w:rsidRPr="000A26BA">
        <w:t xml:space="preserve">deverão </w:t>
      </w:r>
      <w:r w:rsidRPr="000A26BA">
        <w:t>ser realizada</w:t>
      </w:r>
      <w:r w:rsidR="00F257AD" w:rsidRPr="000A26BA">
        <w:t>s</w:t>
      </w:r>
      <w:r w:rsidR="006044A9" w:rsidRPr="000A26BA">
        <w:t xml:space="preserve"> campanha informativa e</w:t>
      </w:r>
      <w:r w:rsidRPr="000A26BA">
        <w:t xml:space="preserve"> capacitação permanente dos profissionais pertencentes ao programa, conforme dispõe o inciso VII do </w:t>
      </w:r>
      <w:r w:rsidR="00F32419" w:rsidRPr="000A26BA">
        <w:rPr>
          <w:i/>
        </w:rPr>
        <w:t>caput</w:t>
      </w:r>
      <w:r w:rsidR="00F32419" w:rsidRPr="000A26BA">
        <w:t xml:space="preserve"> do </w:t>
      </w:r>
      <w:r w:rsidRPr="000A26BA">
        <w:t>art. 8º da Lei nº 11.340, de 7 de agosto de 2006</w:t>
      </w:r>
      <w:r w:rsidR="00C535E8" w:rsidRPr="000A26BA">
        <w:t xml:space="preserve"> (</w:t>
      </w:r>
      <w:r w:rsidR="00D07FC1" w:rsidRPr="000A26BA">
        <w:t>L</w:t>
      </w:r>
      <w:r w:rsidR="00C535E8" w:rsidRPr="000A26BA">
        <w:t>ei Maria da Penha)</w:t>
      </w:r>
      <w:r w:rsidRPr="000A26BA">
        <w:t>, para encaminhamento da vítima ao atendimento especializado na localidade.</w:t>
      </w:r>
    </w:p>
    <w:p w14:paraId="6A8654F7" w14:textId="2CBE8491" w:rsidR="00682D14" w:rsidRPr="00235E7C" w:rsidRDefault="00042335" w:rsidP="00682D14">
      <w:pPr>
        <w:pStyle w:val="texto1"/>
      </w:pPr>
      <w:r>
        <w:t>Art. 4</w:t>
      </w:r>
      <w:r w:rsidR="00682D14" w:rsidRPr="00235E7C">
        <w:t xml:space="preserve">º O Decreto-Lei nº 2.848, de 7 de dezembro de 1940 (Código Penal), passa a vigorar </w:t>
      </w:r>
      <w:r w:rsidR="006C0D9F">
        <w:t>com as seguintes alterações</w:t>
      </w:r>
      <w:r>
        <w:t>:</w:t>
      </w:r>
    </w:p>
    <w:p w14:paraId="3E768310" w14:textId="77777777" w:rsidR="00682D14" w:rsidRPr="00235E7C" w:rsidRDefault="00682D14" w:rsidP="00682D14">
      <w:pPr>
        <w:pStyle w:val="texto2"/>
      </w:pPr>
      <w:r w:rsidRPr="00235E7C">
        <w:t>“Art. 129 ...............................</w:t>
      </w:r>
    </w:p>
    <w:p w14:paraId="638ED5E7" w14:textId="77777777" w:rsidR="00682D14" w:rsidRPr="00235E7C" w:rsidRDefault="00682D14" w:rsidP="00682D14">
      <w:pPr>
        <w:pStyle w:val="texto2"/>
        <w:ind w:firstLine="0"/>
      </w:pPr>
      <w:r w:rsidRPr="00235E7C">
        <w:t>...................................................</w:t>
      </w:r>
    </w:p>
    <w:p w14:paraId="79B0D7A1" w14:textId="77777777" w:rsidR="00682D14" w:rsidRPr="00235E7C" w:rsidRDefault="00682D14" w:rsidP="00682D14">
      <w:pPr>
        <w:pStyle w:val="texto2"/>
      </w:pPr>
      <w:r w:rsidRPr="00235E7C">
        <w:t>§ 13. Se a lesão for praticada contra a mulher, por razões da condição do sexo feminino, nos termos do § 2º-A do art. 121 deste Código:</w:t>
      </w:r>
    </w:p>
    <w:p w14:paraId="104D3E17" w14:textId="77777777" w:rsidR="00682D14" w:rsidRPr="00235E7C" w:rsidRDefault="00682D14" w:rsidP="00682D14">
      <w:pPr>
        <w:pStyle w:val="texto2"/>
      </w:pPr>
      <w:r w:rsidRPr="00235E7C">
        <w:t>Pena - reclusão, de 1 (um) a 4 (quatro anos).”(NR)</w:t>
      </w:r>
    </w:p>
    <w:p w14:paraId="1771850C" w14:textId="5C42122D" w:rsidR="003744B2" w:rsidRPr="000A26BA" w:rsidRDefault="003744B2" w:rsidP="003744B2">
      <w:pPr>
        <w:pStyle w:val="texto2"/>
      </w:pPr>
      <w:r w:rsidRPr="000A26BA">
        <w:t>“</w:t>
      </w:r>
      <w:r w:rsidRPr="000A26BA">
        <w:rPr>
          <w:b/>
        </w:rPr>
        <w:t>Violência psicológica contra a mulher</w:t>
      </w:r>
    </w:p>
    <w:p w14:paraId="7909D913" w14:textId="4180AD84" w:rsidR="003744B2" w:rsidRPr="00235E7C" w:rsidRDefault="003744B2" w:rsidP="003744B2">
      <w:pPr>
        <w:pStyle w:val="texto2"/>
      </w:pPr>
      <w:r w:rsidRPr="000A26BA">
        <w:lastRenderedPageBreak/>
        <w:t xml:space="preserve">Art. 147-B. </w:t>
      </w:r>
      <w:r w:rsidR="006044A9" w:rsidRPr="000A26BA">
        <w:t>Causar</w:t>
      </w:r>
      <w:r w:rsidRPr="000A26BA">
        <w:t xml:space="preserve"> dano emocional </w:t>
      </w:r>
      <w:r w:rsidR="006044A9" w:rsidRPr="000A26BA">
        <w:t xml:space="preserve">à mulher </w:t>
      </w:r>
      <w:r w:rsidRPr="000A26BA">
        <w:t xml:space="preserve">que </w:t>
      </w:r>
      <w:r w:rsidR="000A26BA" w:rsidRPr="00D360BA">
        <w:t xml:space="preserve">a </w:t>
      </w:r>
      <w:r w:rsidRPr="00D360BA">
        <w:t xml:space="preserve">prejudique e perturbe </w:t>
      </w:r>
      <w:r w:rsidR="000A26BA" w:rsidRPr="00D360BA">
        <w:t>seu</w:t>
      </w:r>
      <w:r w:rsidRPr="000A26BA">
        <w:t xml:space="preserve"> pleno desenvolvimento ou que vise </w:t>
      </w:r>
      <w:r w:rsidR="00C535E8" w:rsidRPr="000A26BA">
        <w:t xml:space="preserve">a </w:t>
      </w:r>
      <w:r w:rsidRPr="000A26BA">
        <w:t xml:space="preserve">degradar ou </w:t>
      </w:r>
      <w:r w:rsidR="00C535E8" w:rsidRPr="00235E7C">
        <w:t xml:space="preserve">a </w:t>
      </w:r>
      <w:r w:rsidRPr="000A26BA">
        <w:t xml:space="preserve">controlar suas ações, comportamentos, crenças e decisões, mediante ameaça, constrangimento, humilhação, manipulação, isolamento, chantagem, </w:t>
      </w:r>
      <w:proofErr w:type="spellStart"/>
      <w:r w:rsidRPr="000A26BA">
        <w:t>ridicularização</w:t>
      </w:r>
      <w:proofErr w:type="spellEnd"/>
      <w:r w:rsidRPr="000A26BA">
        <w:t xml:space="preserve">, limitação do direito de ir e vir ou </w:t>
      </w:r>
      <w:r w:rsidRPr="00235E7C">
        <w:t xml:space="preserve">qualquer outro meio que cause prejuízo à </w:t>
      </w:r>
      <w:r w:rsidR="00D360BA">
        <w:t xml:space="preserve">sua </w:t>
      </w:r>
      <w:r w:rsidRPr="00235E7C">
        <w:t>saúde ps</w:t>
      </w:r>
      <w:r w:rsidR="00235E7C">
        <w:t>icológica e autodeterminação:</w:t>
      </w:r>
    </w:p>
    <w:p w14:paraId="7DA302DE" w14:textId="7E6D8F4E" w:rsidR="003744B2" w:rsidRPr="00235E7C" w:rsidRDefault="003744B2" w:rsidP="003744B2">
      <w:pPr>
        <w:pStyle w:val="texto2"/>
      </w:pPr>
      <w:r w:rsidRPr="00235E7C">
        <w:t xml:space="preserve">Pena — reclusão, de </w:t>
      </w:r>
      <w:r w:rsidR="002824AC" w:rsidRPr="00235E7C">
        <w:t>6</w:t>
      </w:r>
      <w:r w:rsidRPr="00235E7C">
        <w:t xml:space="preserve"> (</w:t>
      </w:r>
      <w:r w:rsidR="002824AC" w:rsidRPr="00235E7C">
        <w:t>seis</w:t>
      </w:r>
      <w:r w:rsidRPr="00235E7C">
        <w:t xml:space="preserve">) </w:t>
      </w:r>
      <w:r w:rsidR="00581C62" w:rsidRPr="00235E7C">
        <w:t xml:space="preserve">meses </w:t>
      </w:r>
      <w:r w:rsidRPr="00235E7C">
        <w:t xml:space="preserve">a </w:t>
      </w:r>
      <w:r w:rsidR="002824AC" w:rsidRPr="00235E7C">
        <w:t>2</w:t>
      </w:r>
      <w:r w:rsidRPr="00235E7C">
        <w:t xml:space="preserve"> (</w:t>
      </w:r>
      <w:r w:rsidR="002824AC" w:rsidRPr="00235E7C">
        <w:t>dois</w:t>
      </w:r>
      <w:r w:rsidRPr="00235E7C">
        <w:t>) anos</w:t>
      </w:r>
      <w:r w:rsidR="00C535E8" w:rsidRPr="00235E7C">
        <w:t>,</w:t>
      </w:r>
      <w:r w:rsidRPr="00235E7C">
        <w:t xml:space="preserve"> e multa, se a conduta não constitui crime mais grave.”</w:t>
      </w:r>
    </w:p>
    <w:p w14:paraId="5B7996A5" w14:textId="032AEC3A" w:rsidR="003744B2" w:rsidRPr="00FE5A01" w:rsidRDefault="006C0D9F" w:rsidP="003744B2">
      <w:pPr>
        <w:pStyle w:val="texto1"/>
      </w:pPr>
      <w:r>
        <w:t>Art. 5</w:t>
      </w:r>
      <w:r w:rsidR="00E534BB" w:rsidRPr="00FE5A01">
        <w:t>º</w:t>
      </w:r>
      <w:r w:rsidR="003744B2" w:rsidRPr="00FE5A01">
        <w:t xml:space="preserve"> O </w:t>
      </w:r>
      <w:r w:rsidR="00643200" w:rsidRPr="00FE5A01">
        <w:rPr>
          <w:i/>
        </w:rPr>
        <w:t>caput</w:t>
      </w:r>
      <w:r w:rsidR="00643200" w:rsidRPr="00FE5A01">
        <w:t xml:space="preserve"> do </w:t>
      </w:r>
      <w:r w:rsidR="003744B2" w:rsidRPr="00FE5A01">
        <w:t>art. 12-C da Lei nº 11.340, de 7 de agosto de 2006 (Lei Maria da Penha), passa a vigorar com a seguinte redação:</w:t>
      </w:r>
    </w:p>
    <w:p w14:paraId="62951680" w14:textId="78EA4D6C" w:rsidR="003744B2" w:rsidRPr="00FE5A01" w:rsidRDefault="003744B2" w:rsidP="003744B2">
      <w:pPr>
        <w:pStyle w:val="texto2"/>
      </w:pPr>
      <w:r w:rsidRPr="00FE5A01">
        <w:t>“Art. 12-C. Verificada a existênc</w:t>
      </w:r>
      <w:r w:rsidR="003A4B18">
        <w:t>ia de risco atual ou iminente à vida ou à</w:t>
      </w:r>
      <w:bookmarkStart w:id="0" w:name="_GoBack"/>
      <w:bookmarkEnd w:id="0"/>
      <w:r w:rsidRPr="00FE5A01">
        <w:t xml:space="preserve"> integridade física ou psicológica da mulher em situação de violência doméstica e familiar, ou de seus dependentes, o agressor será imediatamente afastado do lar, domicílio ou local de convivência com a ofendida:</w:t>
      </w:r>
    </w:p>
    <w:p w14:paraId="0C8D0F2F" w14:textId="77777777" w:rsidR="003744B2" w:rsidRPr="00FE5A01" w:rsidRDefault="003744B2" w:rsidP="003744B2">
      <w:pPr>
        <w:pStyle w:val="texto2"/>
        <w:ind w:firstLine="0"/>
      </w:pPr>
      <w:r w:rsidRPr="00FE5A01">
        <w:t>..............................................”(NR)</w:t>
      </w:r>
    </w:p>
    <w:p w14:paraId="1A8C3A05" w14:textId="61E1D32F" w:rsidR="003744B2" w:rsidRPr="00235E7C" w:rsidRDefault="006C0D9F" w:rsidP="003744B2">
      <w:pPr>
        <w:pStyle w:val="texto1"/>
      </w:pPr>
      <w:r>
        <w:t>Art. 6</w:t>
      </w:r>
      <w:r w:rsidR="003744B2">
        <w:t xml:space="preserve">º Esta </w:t>
      </w:r>
      <w:r w:rsidR="003744B2" w:rsidRPr="00235E7C">
        <w:t>Lei entra em vigor na data de sua publicação.</w:t>
      </w:r>
    </w:p>
    <w:p w14:paraId="109A9149" w14:textId="00FC3969" w:rsidR="000659C9" w:rsidRPr="00BE7484" w:rsidRDefault="000659C9" w:rsidP="00BE7484">
      <w:pPr>
        <w:pStyle w:val="texto1"/>
      </w:pPr>
      <w:r w:rsidRPr="00235E7C">
        <w:rPr>
          <w:color w:val="000000"/>
        </w:rPr>
        <w:t>Sala das Se</w:t>
      </w:r>
      <w:r w:rsidR="00BE7484" w:rsidRPr="00235E7C">
        <w:rPr>
          <w:color w:val="000000"/>
        </w:rPr>
        <w:t>ssões, em</w:t>
      </w:r>
      <w:r w:rsidR="00E92027" w:rsidRPr="00235E7C">
        <w:rPr>
          <w:color w:val="000000"/>
        </w:rPr>
        <w:t xml:space="preserve"> </w:t>
      </w:r>
      <w:r w:rsidR="005203C2" w:rsidRPr="00235E7C">
        <w:rPr>
          <w:color w:val="000000"/>
        </w:rPr>
        <w:t>2</w:t>
      </w:r>
      <w:r w:rsidR="00E92027" w:rsidRPr="00235E7C">
        <w:rPr>
          <w:color w:val="000000"/>
        </w:rPr>
        <w:t xml:space="preserve"> de junho de 2021.</w:t>
      </w:r>
    </w:p>
    <w:p w14:paraId="14C44B3B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4986C244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51D78E82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5582E8F7" w14:textId="2D5BF89B" w:rsidR="001C198D" w:rsidRPr="00235E7C" w:rsidRDefault="00E534BB" w:rsidP="00014DB4">
      <w:pPr>
        <w:pStyle w:val="assinatura"/>
        <w:suppressAutoHyphens w:val="0"/>
        <w:rPr>
          <w:szCs w:val="24"/>
        </w:rPr>
      </w:pPr>
      <w:r w:rsidRPr="00235E7C">
        <w:rPr>
          <w:szCs w:val="24"/>
        </w:rPr>
        <w:t>Deputada PERPÉTUA ALMEIDA</w:t>
      </w:r>
    </w:p>
    <w:p w14:paraId="1A304079" w14:textId="7F9293F4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235E7C">
        <w:rPr>
          <w:szCs w:val="24"/>
        </w:rPr>
        <w:t>Relator</w:t>
      </w:r>
      <w:r w:rsidR="00E534BB" w:rsidRPr="00235E7C">
        <w:rPr>
          <w:szCs w:val="24"/>
        </w:rPr>
        <w:t>a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C6ADB2" w14:textId="77777777" w:rsidR="000B065B" w:rsidRDefault="000B065B">
      <w:r>
        <w:separator/>
      </w:r>
    </w:p>
    <w:p w14:paraId="070262F4" w14:textId="77777777" w:rsidR="000B065B" w:rsidRDefault="000B065B"/>
  </w:endnote>
  <w:endnote w:type="continuationSeparator" w:id="0">
    <w:p w14:paraId="2E19CD22" w14:textId="77777777" w:rsidR="000B065B" w:rsidRDefault="000B065B">
      <w:r>
        <w:continuationSeparator/>
      </w:r>
    </w:p>
    <w:p w14:paraId="2EDF4A73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05CA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C10007C" w14:textId="77777777" w:rsidR="006C0DCB" w:rsidRDefault="006C0DCB">
    <w:pPr>
      <w:pStyle w:val="Rodap"/>
      <w:ind w:right="360"/>
    </w:pPr>
  </w:p>
  <w:p w14:paraId="6CEF7241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DD143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2301B708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31FFB" w14:textId="77777777" w:rsidR="000B065B" w:rsidRDefault="000B065B">
      <w:r>
        <w:separator/>
      </w:r>
    </w:p>
    <w:p w14:paraId="74AEAE08" w14:textId="77777777" w:rsidR="000B065B" w:rsidRDefault="000B065B"/>
  </w:footnote>
  <w:footnote w:type="continuationSeparator" w:id="0">
    <w:p w14:paraId="6ED2DB3A" w14:textId="77777777" w:rsidR="000B065B" w:rsidRDefault="000B065B">
      <w:r>
        <w:continuationSeparator/>
      </w:r>
    </w:p>
    <w:p w14:paraId="2A312D18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785D46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F9F3120" w14:textId="77777777" w:rsidR="006C0DCB" w:rsidRDefault="006C0DCB">
    <w:pPr>
      <w:pStyle w:val="Cabealho"/>
      <w:ind w:right="360"/>
    </w:pPr>
  </w:p>
  <w:p w14:paraId="492C8BA4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73227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A4B1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2BFD1DF2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43832E3F" wp14:editId="1A91F6D6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8D348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3832E3F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098D348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28729F0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46426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CB74250" wp14:editId="4D77D75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072372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B74250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01072372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0F1B"/>
    <w:rsid w:val="00035898"/>
    <w:rsid w:val="00040530"/>
    <w:rsid w:val="00042335"/>
    <w:rsid w:val="000659C9"/>
    <w:rsid w:val="000847AC"/>
    <w:rsid w:val="000A26BA"/>
    <w:rsid w:val="000B065B"/>
    <w:rsid w:val="001120A1"/>
    <w:rsid w:val="00134442"/>
    <w:rsid w:val="001A693F"/>
    <w:rsid w:val="001C198D"/>
    <w:rsid w:val="001F6DDF"/>
    <w:rsid w:val="00207463"/>
    <w:rsid w:val="00235E7C"/>
    <w:rsid w:val="0025430D"/>
    <w:rsid w:val="002824AC"/>
    <w:rsid w:val="002C0546"/>
    <w:rsid w:val="002C7671"/>
    <w:rsid w:val="003744B2"/>
    <w:rsid w:val="003A4B18"/>
    <w:rsid w:val="00404CA2"/>
    <w:rsid w:val="00412B8D"/>
    <w:rsid w:val="00457FEB"/>
    <w:rsid w:val="004F43ED"/>
    <w:rsid w:val="005203C2"/>
    <w:rsid w:val="00525AB7"/>
    <w:rsid w:val="00581C62"/>
    <w:rsid w:val="00592EA0"/>
    <w:rsid w:val="00602E48"/>
    <w:rsid w:val="006044A9"/>
    <w:rsid w:val="00643200"/>
    <w:rsid w:val="00647B0C"/>
    <w:rsid w:val="006646F3"/>
    <w:rsid w:val="006761D9"/>
    <w:rsid w:val="00682D14"/>
    <w:rsid w:val="00693DE8"/>
    <w:rsid w:val="006C0D9F"/>
    <w:rsid w:val="006C0DCB"/>
    <w:rsid w:val="006C4829"/>
    <w:rsid w:val="00711933"/>
    <w:rsid w:val="0072494C"/>
    <w:rsid w:val="00745842"/>
    <w:rsid w:val="007532F7"/>
    <w:rsid w:val="007657F4"/>
    <w:rsid w:val="007B34E1"/>
    <w:rsid w:val="007B5903"/>
    <w:rsid w:val="00851AFE"/>
    <w:rsid w:val="00863863"/>
    <w:rsid w:val="00921468"/>
    <w:rsid w:val="00946664"/>
    <w:rsid w:val="0094673F"/>
    <w:rsid w:val="00962DF5"/>
    <w:rsid w:val="0097659B"/>
    <w:rsid w:val="009C5587"/>
    <w:rsid w:val="00A3437D"/>
    <w:rsid w:val="00AA74D0"/>
    <w:rsid w:val="00B4138B"/>
    <w:rsid w:val="00B92F03"/>
    <w:rsid w:val="00BA3467"/>
    <w:rsid w:val="00BE32ED"/>
    <w:rsid w:val="00BE7484"/>
    <w:rsid w:val="00C4646A"/>
    <w:rsid w:val="00C535E8"/>
    <w:rsid w:val="00CA069C"/>
    <w:rsid w:val="00CD107E"/>
    <w:rsid w:val="00D07FC1"/>
    <w:rsid w:val="00D360BA"/>
    <w:rsid w:val="00D65E9B"/>
    <w:rsid w:val="00D67B20"/>
    <w:rsid w:val="00DB5A9D"/>
    <w:rsid w:val="00DF5BF2"/>
    <w:rsid w:val="00E10C16"/>
    <w:rsid w:val="00E151CE"/>
    <w:rsid w:val="00E42D0A"/>
    <w:rsid w:val="00E534BB"/>
    <w:rsid w:val="00E87019"/>
    <w:rsid w:val="00E92027"/>
    <w:rsid w:val="00E9542E"/>
    <w:rsid w:val="00E975CB"/>
    <w:rsid w:val="00EF1F6C"/>
    <w:rsid w:val="00F23FBC"/>
    <w:rsid w:val="00F257AD"/>
    <w:rsid w:val="00F25CB9"/>
    <w:rsid w:val="00F32419"/>
    <w:rsid w:val="00FE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54CDAD0B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6646F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646F3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646F3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646F3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646F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5E5C0-12C0-4D4E-9C6E-61630A067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634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8</cp:revision>
  <cp:lastPrinted>2013-07-10T13:15:00Z</cp:lastPrinted>
  <dcterms:created xsi:type="dcterms:W3CDTF">2021-06-03T04:06:00Z</dcterms:created>
  <dcterms:modified xsi:type="dcterms:W3CDTF">2021-06-04T15:36:00Z</dcterms:modified>
</cp:coreProperties>
</file>