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732215" w14:textId="77777777" w:rsidR="00863863" w:rsidRPr="00AF719B" w:rsidRDefault="00863863" w:rsidP="00863863">
      <w:pPr>
        <w:pStyle w:val="cabea"/>
      </w:pPr>
      <w:r w:rsidRPr="00AF719B">
        <w:t>redação final</w:t>
      </w:r>
    </w:p>
    <w:p w14:paraId="5CEF7A23" w14:textId="41755695" w:rsidR="00863863" w:rsidRPr="00AF719B" w:rsidRDefault="00863863" w:rsidP="00863863">
      <w:pPr>
        <w:pStyle w:val="cabea"/>
      </w:pPr>
      <w:r w:rsidRPr="00AF719B">
        <w:t xml:space="preserve">projeto de lei nº </w:t>
      </w:r>
      <w:r w:rsidR="00BE7484" w:rsidRPr="00AF719B">
        <w:t>639</w:t>
      </w:r>
      <w:r w:rsidRPr="00AF719B">
        <w:t>-</w:t>
      </w:r>
      <w:r w:rsidR="009647B3" w:rsidRPr="00AF719B">
        <w:t>C</w:t>
      </w:r>
      <w:r w:rsidRPr="00AF719B">
        <w:t xml:space="preserve"> de 20</w:t>
      </w:r>
      <w:r w:rsidR="00BE7484" w:rsidRPr="00AF719B">
        <w:t>2</w:t>
      </w:r>
      <w:r w:rsidR="009647B3" w:rsidRPr="00AF719B">
        <w:t>1</w:t>
      </w:r>
    </w:p>
    <w:p w14:paraId="6A2D69F4" w14:textId="77777777" w:rsidR="00863863" w:rsidRPr="00AF719B" w:rsidRDefault="00863863" w:rsidP="00863863">
      <w:pPr>
        <w:pStyle w:val="texto10"/>
      </w:pPr>
    </w:p>
    <w:p w14:paraId="6B469C4A" w14:textId="44032530" w:rsidR="00863863" w:rsidRPr="00AF719B" w:rsidRDefault="00892552" w:rsidP="00863863">
      <w:pPr>
        <w:pStyle w:val="ementa"/>
      </w:pPr>
      <w:r w:rsidRPr="00AF719B">
        <w:t>Altera a Lei nº 9.250, de 26 de dezembro de 1995, para prorroga</w:t>
      </w:r>
      <w:r w:rsidR="008D0873" w:rsidRPr="00AF719B">
        <w:t>r</w:t>
      </w:r>
      <w:r w:rsidRPr="00AF719B">
        <w:t xml:space="preserve"> </w:t>
      </w:r>
      <w:r w:rsidR="00BE7484" w:rsidRPr="00AF719B">
        <w:t>o prazo para a apresentação da Declaração de Ajuste Anual do Imposto sobre a Renda da Pessoa Física</w:t>
      </w:r>
      <w:r w:rsidR="00D239E2" w:rsidRPr="00AF719B">
        <w:t xml:space="preserve"> </w:t>
      </w:r>
      <w:r w:rsidR="00BE7484" w:rsidRPr="00AF719B">
        <w:t>referente ao exercício de 2021, ano-calendário de 2020.</w:t>
      </w:r>
    </w:p>
    <w:p w14:paraId="0EE6BD3E" w14:textId="77777777" w:rsidR="00863863" w:rsidRPr="00AF719B" w:rsidRDefault="00863863" w:rsidP="00863863">
      <w:pPr>
        <w:pStyle w:val="texto1"/>
      </w:pPr>
    </w:p>
    <w:p w14:paraId="44F6BED4" w14:textId="631DE380" w:rsidR="00863863" w:rsidRPr="00AF719B" w:rsidRDefault="00AF719B" w:rsidP="00863863">
      <w:pPr>
        <w:pStyle w:val="texto1"/>
      </w:pPr>
      <w:r w:rsidRPr="00AF719B">
        <w:t>O CONGRESSO NACIONAL decreta:</w:t>
      </w:r>
    </w:p>
    <w:p w14:paraId="4903938C" w14:textId="77777777" w:rsidR="000659C9" w:rsidRPr="00AF719B" w:rsidRDefault="000659C9" w:rsidP="00863863">
      <w:pPr>
        <w:pStyle w:val="texto1"/>
        <w:spacing w:line="192" w:lineRule="auto"/>
      </w:pPr>
    </w:p>
    <w:p w14:paraId="2940351B" w14:textId="47B674EF" w:rsidR="00BE7484" w:rsidRPr="00AF719B" w:rsidRDefault="00BE7484" w:rsidP="00BE7484">
      <w:pPr>
        <w:pStyle w:val="texto1"/>
      </w:pPr>
      <w:r w:rsidRPr="00AF719B">
        <w:t>A</w:t>
      </w:r>
      <w:r w:rsidR="005B65AD" w:rsidRPr="00AF719B">
        <w:t>rt. 1º Esta Lei prorroga a data-limite</w:t>
      </w:r>
      <w:r w:rsidRPr="00AF719B">
        <w:t xml:space="preserve"> para a entrega da Declaração de Ajuste Anual do Imposto sobre a Renda da Pessoa Física </w:t>
      </w:r>
      <w:r w:rsidR="008A5AF2" w:rsidRPr="00AF719B">
        <w:t>referente ao exercício de 2021, ano-calendário de 2020, e mantém o cronograma mensal previsto para a restituição do Imposto sobre a Renda da Pessoa Física (IRPF) e fixa sua data de início.</w:t>
      </w:r>
    </w:p>
    <w:p w14:paraId="1F421F15" w14:textId="42E10256" w:rsidR="00BE7484" w:rsidRPr="00AF719B" w:rsidRDefault="00BE7484" w:rsidP="00BE7484">
      <w:pPr>
        <w:pStyle w:val="texto1"/>
      </w:pPr>
      <w:r w:rsidRPr="00AF719B">
        <w:t>Art. 2º O art. 7º da Lei nº 9.250, de 26 de dezembro de 1995, passa a vigorar acrescido do</w:t>
      </w:r>
      <w:r w:rsidR="00755962" w:rsidRPr="00AF719B">
        <w:t>s</w:t>
      </w:r>
      <w:r w:rsidRPr="00AF719B">
        <w:t xml:space="preserve"> seguinte</w:t>
      </w:r>
      <w:r w:rsidR="00755962" w:rsidRPr="00AF719B">
        <w:t>s</w:t>
      </w:r>
      <w:r w:rsidRPr="00AF719B">
        <w:t xml:space="preserve"> §</w:t>
      </w:r>
      <w:r w:rsidR="00755962" w:rsidRPr="00AF719B">
        <w:rPr>
          <w:b/>
        </w:rPr>
        <w:t>§</w:t>
      </w:r>
      <w:r w:rsidRPr="00AF719B">
        <w:t xml:space="preserve"> 6º</w:t>
      </w:r>
      <w:r w:rsidR="00755962" w:rsidRPr="00AF719B">
        <w:t xml:space="preserve"> e 7</w:t>
      </w:r>
      <w:r w:rsidR="00755962" w:rsidRPr="00AF719B">
        <w:rPr>
          <w:rFonts w:ascii="Times New Roman" w:hAnsi="Times New Roman"/>
          <w:b/>
          <w:snapToGrid/>
          <w:sz w:val="20"/>
        </w:rPr>
        <w:t xml:space="preserve"> </w:t>
      </w:r>
      <w:r w:rsidR="00755962" w:rsidRPr="00AF719B">
        <w:rPr>
          <w:b/>
        </w:rPr>
        <w:t>º</w:t>
      </w:r>
      <w:r w:rsidR="00AF719B" w:rsidRPr="00AF719B">
        <w:t>:</w:t>
      </w:r>
    </w:p>
    <w:p w14:paraId="46AF2D0A" w14:textId="77777777" w:rsidR="00BE7484" w:rsidRPr="00AF719B" w:rsidRDefault="00BE7484" w:rsidP="00BE7484">
      <w:pPr>
        <w:pStyle w:val="texto2"/>
      </w:pPr>
      <w:r w:rsidRPr="00AF719B">
        <w:t>“Art. 7º ................................</w:t>
      </w:r>
    </w:p>
    <w:p w14:paraId="495FAC41" w14:textId="77777777" w:rsidR="00BE7484" w:rsidRPr="00AF719B" w:rsidRDefault="00BE7484" w:rsidP="00BE7484">
      <w:pPr>
        <w:pStyle w:val="texto2"/>
        <w:ind w:firstLine="0"/>
      </w:pPr>
      <w:r w:rsidRPr="00AF719B">
        <w:t xml:space="preserve">................................................... </w:t>
      </w:r>
    </w:p>
    <w:p w14:paraId="7660085C" w14:textId="77777777" w:rsidR="00544BBF" w:rsidRPr="00AF719B" w:rsidRDefault="00BE7484" w:rsidP="00BE7484">
      <w:pPr>
        <w:pStyle w:val="texto2"/>
      </w:pPr>
      <w:r w:rsidRPr="00AF719B">
        <w:t xml:space="preserve">§ 6º O prazo de que trata o </w:t>
      </w:r>
      <w:r w:rsidRPr="00AF719B">
        <w:rPr>
          <w:i/>
        </w:rPr>
        <w:t>caput</w:t>
      </w:r>
      <w:r w:rsidRPr="00AF719B">
        <w:t xml:space="preserve"> deste artigo fica prorrogado para o dia 31 de julho de 2021, em relação à declaração de rendimentos do exercício de 2021, ano-calendário 2020, autorizado o recolhimento da cota única ou das cotas vencidas até essa data sem acréscimo de juros ou penalidade de qualquer natureza.</w:t>
      </w:r>
    </w:p>
    <w:p w14:paraId="5D2DADF4" w14:textId="78904C0A" w:rsidR="00BE7484" w:rsidRPr="00AF719B" w:rsidRDefault="00544BBF" w:rsidP="00BE7484">
      <w:pPr>
        <w:pStyle w:val="texto2"/>
      </w:pPr>
      <w:r w:rsidRPr="00AF719B">
        <w:t xml:space="preserve">§ 7º Excepcionalmente, em relação ao exercício de 2021, ano-calendário 2020, se da declaração de rendimentos apresentada no prazo de que trata o § 6º deste artigo restar saldo do imposto </w:t>
      </w:r>
      <w:r w:rsidRPr="00AF719B">
        <w:lastRenderedPageBreak/>
        <w:t xml:space="preserve">a pagar, o valor poderá ser parcelado em até 6 (seis) quotas iguais, mensais e sucessivas, </w:t>
      </w:r>
      <w:r w:rsidR="008D0873" w:rsidRPr="00AF719B">
        <w:t xml:space="preserve">e </w:t>
      </w:r>
      <w:r w:rsidRPr="00AF719B">
        <w:t xml:space="preserve">a última quota </w:t>
      </w:r>
      <w:r w:rsidR="008D0873" w:rsidRPr="00AF719B">
        <w:t xml:space="preserve">deverá </w:t>
      </w:r>
      <w:r w:rsidRPr="00AF719B">
        <w:t>ser paga até o último dia útil do exercício.</w:t>
      </w:r>
      <w:r w:rsidR="00BE7484" w:rsidRPr="00AF719B">
        <w:t>”(NR)</w:t>
      </w:r>
    </w:p>
    <w:p w14:paraId="3C773F49" w14:textId="0281E148" w:rsidR="00BE7484" w:rsidRPr="00AF719B" w:rsidRDefault="00BE7484" w:rsidP="00BE7484">
      <w:pPr>
        <w:pStyle w:val="texto1"/>
      </w:pPr>
      <w:r w:rsidRPr="00AF719B">
        <w:t xml:space="preserve">Art. 3º O cronograma mensal dos lotes de restituição do IRPF referente ao exercício de 2021, ano-calendário de 2020, não deverá ser alterado em decorrência do disposto no </w:t>
      </w:r>
      <w:r w:rsidR="008A5AF2" w:rsidRPr="00AF719B">
        <w:t>§ 6º do art. 7º da Lei nº 9.250, de 26 de dezembro de 1995</w:t>
      </w:r>
      <w:r w:rsidRPr="00AF719B">
        <w:t>.</w:t>
      </w:r>
    </w:p>
    <w:p w14:paraId="45C39E99" w14:textId="77777777" w:rsidR="00BE7484" w:rsidRPr="00AF719B" w:rsidRDefault="00BE7484" w:rsidP="00BE7484">
      <w:pPr>
        <w:pStyle w:val="texto1"/>
      </w:pPr>
      <w:r w:rsidRPr="00AF719B">
        <w:t>Parágrafo único. A restituição do primeiro lote deverá ocorrer em 31 de maio de 2021.</w:t>
      </w:r>
    </w:p>
    <w:p w14:paraId="7CA82D91" w14:textId="77777777" w:rsidR="00BE7484" w:rsidRPr="00AF719B" w:rsidRDefault="00BE7484" w:rsidP="00BE7484">
      <w:pPr>
        <w:pStyle w:val="texto1"/>
      </w:pPr>
      <w:r w:rsidRPr="00AF719B">
        <w:t>Art. 4º A Secretaria Especial da Receita Federal do Brasil expedirá os atos necessários à aplicação do disposto nesta Lei.</w:t>
      </w:r>
    </w:p>
    <w:p w14:paraId="5AE919A5" w14:textId="77777777" w:rsidR="00BE7484" w:rsidRPr="00AF719B" w:rsidRDefault="00BE7484" w:rsidP="00BE7484">
      <w:pPr>
        <w:pStyle w:val="texto1"/>
      </w:pPr>
      <w:r w:rsidRPr="00AF719B">
        <w:t>Art. 5º Esta Lei entra em vigor na data de sua publicação.</w:t>
      </w:r>
    </w:p>
    <w:p w14:paraId="3B89C674" w14:textId="5B813BCA" w:rsidR="000659C9" w:rsidRPr="00AF719B" w:rsidRDefault="000659C9" w:rsidP="00BE7484">
      <w:pPr>
        <w:pStyle w:val="texto1"/>
      </w:pPr>
      <w:r w:rsidRPr="00AF719B">
        <w:t>Sala das Se</w:t>
      </w:r>
      <w:r w:rsidR="00BE7484" w:rsidRPr="00AF719B">
        <w:t>ssões, em</w:t>
      </w:r>
      <w:r w:rsidR="009647B3" w:rsidRPr="00AF719B">
        <w:t xml:space="preserve"> 13 de abril de 2021.</w:t>
      </w:r>
    </w:p>
    <w:p w14:paraId="2F8F1F1E" w14:textId="77777777" w:rsidR="000659C9" w:rsidRPr="00AF719B" w:rsidRDefault="000659C9" w:rsidP="00014DB4">
      <w:pPr>
        <w:pStyle w:val="assinatura"/>
        <w:suppressAutoHyphens w:val="0"/>
        <w:rPr>
          <w:szCs w:val="24"/>
        </w:rPr>
      </w:pPr>
    </w:p>
    <w:p w14:paraId="20A9869C" w14:textId="77777777" w:rsidR="000659C9" w:rsidRPr="00AF719B" w:rsidRDefault="000659C9" w:rsidP="00014DB4">
      <w:pPr>
        <w:pStyle w:val="assinatura"/>
        <w:suppressAutoHyphens w:val="0"/>
        <w:rPr>
          <w:szCs w:val="24"/>
        </w:rPr>
      </w:pPr>
    </w:p>
    <w:p w14:paraId="229DD7CE" w14:textId="77777777" w:rsidR="000659C9" w:rsidRPr="00AF719B" w:rsidRDefault="000659C9" w:rsidP="00014DB4">
      <w:pPr>
        <w:pStyle w:val="assinatura"/>
        <w:suppressAutoHyphens w:val="0"/>
        <w:rPr>
          <w:szCs w:val="24"/>
        </w:rPr>
      </w:pPr>
    </w:p>
    <w:p w14:paraId="1C6CB81B" w14:textId="05CB18C0" w:rsidR="001C198D" w:rsidRPr="00AF719B" w:rsidRDefault="001C198D" w:rsidP="00014DB4">
      <w:pPr>
        <w:pStyle w:val="assinatura"/>
        <w:suppressAutoHyphens w:val="0"/>
        <w:rPr>
          <w:szCs w:val="24"/>
        </w:rPr>
      </w:pPr>
      <w:r w:rsidRPr="00AF719B">
        <w:rPr>
          <w:szCs w:val="24"/>
        </w:rPr>
        <w:t>Deputado</w:t>
      </w:r>
      <w:r w:rsidR="00647B0C" w:rsidRPr="00AF719B">
        <w:rPr>
          <w:szCs w:val="24"/>
        </w:rPr>
        <w:t xml:space="preserve"> </w:t>
      </w:r>
      <w:r w:rsidR="009647B3" w:rsidRPr="00AF719B">
        <w:rPr>
          <w:szCs w:val="24"/>
        </w:rPr>
        <w:t>MARCOS AURÉLIO SAMPAIO</w:t>
      </w:r>
    </w:p>
    <w:p w14:paraId="11DF951D" w14:textId="77777777" w:rsidR="001C198D" w:rsidRPr="00AF719B" w:rsidRDefault="001C198D" w:rsidP="00014DB4">
      <w:pPr>
        <w:pStyle w:val="assinatura"/>
        <w:suppressAutoHyphens w:val="0"/>
        <w:rPr>
          <w:szCs w:val="24"/>
        </w:rPr>
      </w:pPr>
      <w:r w:rsidRPr="00AF719B">
        <w:rPr>
          <w:szCs w:val="24"/>
        </w:rPr>
        <w:t>Relator</w:t>
      </w:r>
      <w:bookmarkStart w:id="0" w:name="_GoBack"/>
      <w:bookmarkEnd w:id="0"/>
    </w:p>
    <w:sectPr w:rsidR="001C198D" w:rsidRPr="00AF719B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798D99" w14:textId="77777777" w:rsidR="000B065B" w:rsidRDefault="000B065B">
      <w:r>
        <w:separator/>
      </w:r>
    </w:p>
    <w:p w14:paraId="753A2416" w14:textId="77777777" w:rsidR="000B065B" w:rsidRDefault="000B065B"/>
  </w:endnote>
  <w:endnote w:type="continuationSeparator" w:id="0">
    <w:p w14:paraId="2A326193" w14:textId="77777777" w:rsidR="000B065B" w:rsidRDefault="000B065B">
      <w:r>
        <w:continuationSeparator/>
      </w:r>
    </w:p>
    <w:p w14:paraId="69D607FC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684971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BD65515" w14:textId="77777777" w:rsidR="006C0DCB" w:rsidRDefault="006C0DCB">
    <w:pPr>
      <w:pStyle w:val="Rodap"/>
      <w:ind w:right="360"/>
    </w:pPr>
  </w:p>
  <w:p w14:paraId="788AE915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C0F498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4E744522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24CA98" w14:textId="77777777" w:rsidR="000B065B" w:rsidRDefault="000B065B">
      <w:r>
        <w:separator/>
      </w:r>
    </w:p>
    <w:p w14:paraId="457D0B4D" w14:textId="77777777" w:rsidR="000B065B" w:rsidRDefault="000B065B"/>
  </w:footnote>
  <w:footnote w:type="continuationSeparator" w:id="0">
    <w:p w14:paraId="25B086A0" w14:textId="77777777" w:rsidR="000B065B" w:rsidRDefault="000B065B">
      <w:r>
        <w:continuationSeparator/>
      </w:r>
    </w:p>
    <w:p w14:paraId="00297934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D73806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08D3697" w14:textId="77777777" w:rsidR="006C0DCB" w:rsidRDefault="006C0DCB">
    <w:pPr>
      <w:pStyle w:val="Cabealho"/>
      <w:ind w:right="360"/>
    </w:pPr>
  </w:p>
  <w:p w14:paraId="347414B9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716E6D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F719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3A62C55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4F2ACC" wp14:editId="1D29B6DE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A5C17A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4F2ACC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43A5C17A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68FF7F76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92428C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459258F" wp14:editId="4B02C0A8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638CD7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59258F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0E638CD7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24FF"/>
    <w:rsid w:val="000847AC"/>
    <w:rsid w:val="000B065B"/>
    <w:rsid w:val="001120A1"/>
    <w:rsid w:val="00122341"/>
    <w:rsid w:val="001A693F"/>
    <w:rsid w:val="001C198D"/>
    <w:rsid w:val="001F6DDF"/>
    <w:rsid w:val="00207463"/>
    <w:rsid w:val="0025430D"/>
    <w:rsid w:val="003B78F9"/>
    <w:rsid w:val="00404CA2"/>
    <w:rsid w:val="00412B8D"/>
    <w:rsid w:val="004C4CDB"/>
    <w:rsid w:val="004F43ED"/>
    <w:rsid w:val="00525AB7"/>
    <w:rsid w:val="00544BBF"/>
    <w:rsid w:val="005B65AD"/>
    <w:rsid w:val="00602E48"/>
    <w:rsid w:val="00647B0C"/>
    <w:rsid w:val="006761D9"/>
    <w:rsid w:val="006C0DCB"/>
    <w:rsid w:val="006C4829"/>
    <w:rsid w:val="00711933"/>
    <w:rsid w:val="0072494C"/>
    <w:rsid w:val="00755962"/>
    <w:rsid w:val="007657F4"/>
    <w:rsid w:val="007B34E1"/>
    <w:rsid w:val="007B5903"/>
    <w:rsid w:val="00863863"/>
    <w:rsid w:val="00892552"/>
    <w:rsid w:val="008A5AF2"/>
    <w:rsid w:val="008D0873"/>
    <w:rsid w:val="009647B3"/>
    <w:rsid w:val="0097659B"/>
    <w:rsid w:val="009C42EA"/>
    <w:rsid w:val="00AA74D0"/>
    <w:rsid w:val="00AF719B"/>
    <w:rsid w:val="00B11397"/>
    <w:rsid w:val="00B92F03"/>
    <w:rsid w:val="00BA3467"/>
    <w:rsid w:val="00BE7484"/>
    <w:rsid w:val="00CA069C"/>
    <w:rsid w:val="00CD107E"/>
    <w:rsid w:val="00D239E2"/>
    <w:rsid w:val="00D4480A"/>
    <w:rsid w:val="00D67B20"/>
    <w:rsid w:val="00DB5A9D"/>
    <w:rsid w:val="00DF5BF2"/>
    <w:rsid w:val="00E10C16"/>
    <w:rsid w:val="00E42D0A"/>
    <w:rsid w:val="00E87019"/>
    <w:rsid w:val="00E9542E"/>
    <w:rsid w:val="00E975CB"/>
    <w:rsid w:val="00F23613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4:docId w14:val="609D98E6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544BB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44BBF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44BBF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44BBF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44B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357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2021-04-13T23:42:00Z</dcterms:created>
  <dcterms:modified xsi:type="dcterms:W3CDTF">2021-04-13T23:42:00Z</dcterms:modified>
</cp:coreProperties>
</file>