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2907C0" w:rsidRDefault="00863863" w:rsidP="00863863">
      <w:pPr>
        <w:pStyle w:val="cabea"/>
      </w:pPr>
      <w:r w:rsidRPr="002907C0">
        <w:t>redação final</w:t>
      </w:r>
    </w:p>
    <w:p w:rsidR="00863863" w:rsidRPr="002907C0" w:rsidRDefault="00863863" w:rsidP="00863863">
      <w:pPr>
        <w:pStyle w:val="cabea"/>
      </w:pPr>
      <w:r w:rsidRPr="002907C0">
        <w:t xml:space="preserve">projeto de lei nº </w:t>
      </w:r>
      <w:r w:rsidR="00BE7484" w:rsidRPr="002907C0">
        <w:t>639</w:t>
      </w:r>
      <w:r w:rsidRPr="002907C0">
        <w:t>-</w:t>
      </w:r>
      <w:r w:rsidR="007F034C" w:rsidRPr="002907C0">
        <w:t>A</w:t>
      </w:r>
      <w:r w:rsidR="00BE7484" w:rsidRPr="002907C0">
        <w:t xml:space="preserve"> </w:t>
      </w:r>
      <w:r w:rsidRPr="002907C0">
        <w:t>de 20</w:t>
      </w:r>
      <w:r w:rsidR="00BE7484" w:rsidRPr="002907C0">
        <w:t>2</w:t>
      </w:r>
      <w:r w:rsidR="007F034C" w:rsidRPr="002907C0">
        <w:t>1</w:t>
      </w:r>
    </w:p>
    <w:p w:rsidR="001D5901" w:rsidRPr="002907C0" w:rsidRDefault="001D5901" w:rsidP="002907C0">
      <w:pPr>
        <w:pStyle w:val="texto1"/>
      </w:pPr>
    </w:p>
    <w:p w:rsidR="00863863" w:rsidRPr="002907C0" w:rsidRDefault="005E09DE" w:rsidP="005E09DE">
      <w:pPr>
        <w:pStyle w:val="ementa"/>
      </w:pPr>
      <w:r w:rsidRPr="002907C0">
        <w:t>Altera a Lei nº 9.250, de 26 de dezembro de 1995, para p</w:t>
      </w:r>
      <w:r w:rsidR="00BE7484" w:rsidRPr="002907C0">
        <w:t>rorroga</w:t>
      </w:r>
      <w:r w:rsidRPr="002907C0">
        <w:t>r</w:t>
      </w:r>
      <w:r w:rsidR="00BE7484" w:rsidRPr="002907C0">
        <w:t xml:space="preserve"> o prazo para a apresentação da Declaração de Ajuste Anual do Imposto sobre a Renda da Pessoa Física</w:t>
      </w:r>
      <w:r w:rsidR="001D5901" w:rsidRPr="002907C0">
        <w:t xml:space="preserve"> </w:t>
      </w:r>
      <w:r w:rsidR="00BE7484" w:rsidRPr="002907C0">
        <w:t>referente ao exercício de 2021, ano-calendário de 2020</w:t>
      </w:r>
      <w:r w:rsidRPr="002907C0">
        <w:t>.</w:t>
      </w:r>
    </w:p>
    <w:p w:rsidR="00863863" w:rsidRPr="002907C0" w:rsidRDefault="00863863" w:rsidP="00863863">
      <w:pPr>
        <w:pStyle w:val="texto1"/>
      </w:pPr>
    </w:p>
    <w:p w:rsidR="00863863" w:rsidRDefault="002634A8" w:rsidP="00863863">
      <w:pPr>
        <w:pStyle w:val="texto1"/>
      </w:pPr>
      <w:r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BE7484" w:rsidRPr="002634A8" w:rsidRDefault="00BE7484" w:rsidP="00BE7484">
      <w:pPr>
        <w:pStyle w:val="texto1"/>
      </w:pPr>
      <w:r w:rsidRPr="002634A8">
        <w:t>Art. 1º Esta Lei prorroga a data</w:t>
      </w:r>
      <w:r w:rsidR="001D5901" w:rsidRPr="002634A8">
        <w:t>-</w:t>
      </w:r>
      <w:r w:rsidRPr="002634A8">
        <w:t>limite</w:t>
      </w:r>
      <w:r w:rsidR="001D5901" w:rsidRPr="002634A8">
        <w:t xml:space="preserve"> </w:t>
      </w:r>
      <w:r w:rsidRPr="002634A8">
        <w:t>para a entrega da Declaração de Ajuste Anual do Imposto sobre a Renda da Pessoa Física referente ao exercício de 2021, ano-calendário de 2020, e mantém o cronograma mensal previsto para a restituição do I</w:t>
      </w:r>
      <w:r w:rsidR="00AC7CB1" w:rsidRPr="002634A8">
        <w:t>mposto s</w:t>
      </w:r>
      <w:r w:rsidR="00066003">
        <w:t>obre a Renda da Pessoa Física (</w:t>
      </w:r>
      <w:r w:rsidR="00AC7CB1" w:rsidRPr="002634A8">
        <w:t>I</w:t>
      </w:r>
      <w:r w:rsidRPr="002634A8">
        <w:t>RPF</w:t>
      </w:r>
      <w:r w:rsidR="00066003">
        <w:t>)</w:t>
      </w:r>
      <w:bookmarkStart w:id="0" w:name="_GoBack"/>
      <w:bookmarkEnd w:id="0"/>
      <w:r w:rsidRPr="002634A8">
        <w:t xml:space="preserve"> </w:t>
      </w:r>
      <w:r w:rsidR="001D5901" w:rsidRPr="002634A8">
        <w:t xml:space="preserve">e fixa </w:t>
      </w:r>
      <w:r w:rsidRPr="002634A8">
        <w:t>sua data de início.</w:t>
      </w:r>
    </w:p>
    <w:p w:rsidR="00BE7484" w:rsidRPr="002634A8" w:rsidRDefault="00BE7484" w:rsidP="00BE7484">
      <w:pPr>
        <w:pStyle w:val="texto1"/>
      </w:pPr>
      <w:r w:rsidRPr="002634A8">
        <w:t>Art. 2º O art. 7º da Lei nº 9.250, de 26 de dezembro de 1995, passa a vigorar acrescido do seguinte § 6º</w:t>
      </w:r>
      <w:r w:rsidR="002634A8">
        <w:t>:</w:t>
      </w:r>
    </w:p>
    <w:p w:rsidR="00BE7484" w:rsidRDefault="00BE7484" w:rsidP="00BE7484">
      <w:pPr>
        <w:pStyle w:val="texto2"/>
      </w:pPr>
      <w:r w:rsidRPr="002634A8">
        <w:t>“Art. 7º ................................</w:t>
      </w:r>
    </w:p>
    <w:p w:rsidR="00BE7484" w:rsidRPr="002634A8" w:rsidRDefault="00BE7484" w:rsidP="00BE7484">
      <w:pPr>
        <w:pStyle w:val="texto2"/>
        <w:ind w:firstLine="0"/>
      </w:pPr>
      <w:r w:rsidRPr="002634A8">
        <w:t xml:space="preserve">................................................... </w:t>
      </w:r>
    </w:p>
    <w:p w:rsidR="00BE7484" w:rsidRPr="002634A8" w:rsidRDefault="00BE7484" w:rsidP="00BE7484">
      <w:pPr>
        <w:pStyle w:val="texto2"/>
      </w:pPr>
      <w:r w:rsidRPr="002634A8">
        <w:t xml:space="preserve">§ 6º O prazo de que trata o </w:t>
      </w:r>
      <w:r w:rsidRPr="002634A8">
        <w:rPr>
          <w:i/>
        </w:rPr>
        <w:t>caput</w:t>
      </w:r>
      <w:r w:rsidRPr="002634A8">
        <w:t xml:space="preserve"> deste artigo fica prorrogado para o dia 31 de julho de 2021, em relação à declaração de rendimentos do exercício de 2021, ano-calendário 2020, autorizado o recolhimento da cota única ou das cotas vencidas até essa</w:t>
      </w:r>
      <w:r w:rsidR="007F034C" w:rsidRPr="002634A8">
        <w:t xml:space="preserve"> </w:t>
      </w:r>
      <w:r w:rsidRPr="002634A8">
        <w:t xml:space="preserve">data sem acréscimo de juros ou penalidade de qualquer </w:t>
      </w:r>
      <w:proofErr w:type="gramStart"/>
      <w:r w:rsidRPr="002634A8">
        <w:t>natureza.”</w:t>
      </w:r>
      <w:proofErr w:type="gramEnd"/>
      <w:r w:rsidRPr="002634A8">
        <w:t>(NR)</w:t>
      </w:r>
    </w:p>
    <w:p w:rsidR="001D5901" w:rsidRPr="002634A8" w:rsidRDefault="00BE7484" w:rsidP="00BE7484">
      <w:pPr>
        <w:pStyle w:val="texto1"/>
      </w:pPr>
      <w:r w:rsidRPr="002634A8">
        <w:t>Art. 3º O cronograma mensal dos lotes de restituição do IRPF referente ao exercício</w:t>
      </w:r>
      <w:r>
        <w:t xml:space="preserve"> de 2021, ano-calendário de 2020, </w:t>
      </w:r>
      <w:r w:rsidRPr="002634A8">
        <w:lastRenderedPageBreak/>
        <w:t xml:space="preserve">não deverá ser alterado em decorrência do disposto </w:t>
      </w:r>
      <w:r w:rsidR="005E09DE" w:rsidRPr="002634A8">
        <w:t xml:space="preserve">no § 6º </w:t>
      </w:r>
      <w:r w:rsidR="002634A8">
        <w:t xml:space="preserve">do art. 7º </w:t>
      </w:r>
      <w:r w:rsidR="005E09DE" w:rsidRPr="002634A8">
        <w:t>da Lei nº 9.250, de 26 de dezembro de 1995.</w:t>
      </w:r>
    </w:p>
    <w:p w:rsidR="00BE7484" w:rsidRPr="002634A8" w:rsidRDefault="00BE7484" w:rsidP="00BE7484">
      <w:pPr>
        <w:pStyle w:val="texto1"/>
      </w:pPr>
      <w:r w:rsidRPr="002634A8">
        <w:t>Parágrafo único. A restituição do primeiro lote deverá ocorrer em 31 de maio de 2021.</w:t>
      </w:r>
    </w:p>
    <w:p w:rsidR="00BE7484" w:rsidRPr="002634A8" w:rsidRDefault="00BE7484" w:rsidP="00BE7484">
      <w:pPr>
        <w:pStyle w:val="texto1"/>
      </w:pPr>
      <w:r w:rsidRPr="002634A8">
        <w:t>Art. 4º A Secretaria Especial da Receita Federal do Brasil expedirá os atos necessários à aplicação do disposto nesta Lei.</w:t>
      </w:r>
    </w:p>
    <w:p w:rsidR="00BE7484" w:rsidRPr="002634A8" w:rsidRDefault="00BE7484" w:rsidP="00BE7484">
      <w:pPr>
        <w:pStyle w:val="texto1"/>
      </w:pPr>
      <w:r w:rsidRPr="002634A8">
        <w:t>Art. 5º Esta Lei entra em vigor na data de sua publicação.</w:t>
      </w:r>
    </w:p>
    <w:p w:rsidR="000659C9" w:rsidRPr="002634A8" w:rsidRDefault="000659C9" w:rsidP="00BE7484">
      <w:pPr>
        <w:pStyle w:val="texto1"/>
      </w:pPr>
      <w:r w:rsidRPr="002634A8">
        <w:t>Sala das Se</w:t>
      </w:r>
      <w:r w:rsidR="00BE7484" w:rsidRPr="002634A8">
        <w:t>ssões, em</w:t>
      </w:r>
      <w:r w:rsidR="005E09DE" w:rsidRPr="002634A8">
        <w:t xml:space="preserve"> 31 de março de 2021.</w:t>
      </w:r>
    </w:p>
    <w:p w:rsidR="000659C9" w:rsidRPr="002634A8" w:rsidRDefault="000659C9" w:rsidP="00014DB4">
      <w:pPr>
        <w:pStyle w:val="assinatura"/>
        <w:suppressAutoHyphens w:val="0"/>
        <w:rPr>
          <w:szCs w:val="24"/>
        </w:rPr>
      </w:pPr>
    </w:p>
    <w:p w:rsidR="000659C9" w:rsidRPr="002634A8" w:rsidRDefault="000659C9" w:rsidP="00014DB4">
      <w:pPr>
        <w:pStyle w:val="assinatura"/>
        <w:suppressAutoHyphens w:val="0"/>
        <w:rPr>
          <w:szCs w:val="24"/>
        </w:rPr>
      </w:pPr>
    </w:p>
    <w:p w:rsidR="000659C9" w:rsidRPr="002634A8" w:rsidRDefault="000659C9" w:rsidP="00014DB4">
      <w:pPr>
        <w:pStyle w:val="assinatura"/>
        <w:suppressAutoHyphens w:val="0"/>
        <w:rPr>
          <w:szCs w:val="24"/>
        </w:rPr>
      </w:pPr>
    </w:p>
    <w:p w:rsidR="001C198D" w:rsidRPr="002634A8" w:rsidRDefault="001C198D" w:rsidP="00014DB4">
      <w:pPr>
        <w:pStyle w:val="assinatura"/>
        <w:suppressAutoHyphens w:val="0"/>
        <w:rPr>
          <w:szCs w:val="24"/>
        </w:rPr>
      </w:pPr>
      <w:r w:rsidRPr="002634A8">
        <w:rPr>
          <w:szCs w:val="24"/>
        </w:rPr>
        <w:t>Deputado</w:t>
      </w:r>
      <w:r w:rsidR="00647B0C" w:rsidRPr="002634A8">
        <w:rPr>
          <w:szCs w:val="24"/>
        </w:rPr>
        <w:t xml:space="preserve"> </w:t>
      </w:r>
      <w:r w:rsidR="007F034C" w:rsidRPr="002634A8">
        <w:rPr>
          <w:szCs w:val="24"/>
        </w:rPr>
        <w:t>MARCOS AURÉLIO SAMPAIO</w:t>
      </w:r>
    </w:p>
    <w:p w:rsidR="001C198D" w:rsidRPr="002634A8" w:rsidRDefault="001C198D" w:rsidP="00014DB4">
      <w:pPr>
        <w:pStyle w:val="assinatura"/>
        <w:suppressAutoHyphens w:val="0"/>
        <w:rPr>
          <w:szCs w:val="24"/>
        </w:rPr>
      </w:pPr>
      <w:r w:rsidRPr="002634A8">
        <w:rPr>
          <w:szCs w:val="24"/>
        </w:rPr>
        <w:t>Relator</w:t>
      </w:r>
    </w:p>
    <w:sectPr w:rsidR="001C198D" w:rsidRPr="002634A8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6600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66003"/>
    <w:rsid w:val="000847AC"/>
    <w:rsid w:val="000B065B"/>
    <w:rsid w:val="001120A1"/>
    <w:rsid w:val="001A693F"/>
    <w:rsid w:val="001C198D"/>
    <w:rsid w:val="001D5901"/>
    <w:rsid w:val="001F6DDF"/>
    <w:rsid w:val="00207463"/>
    <w:rsid w:val="0025430D"/>
    <w:rsid w:val="002634A8"/>
    <w:rsid w:val="002907C0"/>
    <w:rsid w:val="00404CA2"/>
    <w:rsid w:val="00412B8D"/>
    <w:rsid w:val="004F43ED"/>
    <w:rsid w:val="00525AB7"/>
    <w:rsid w:val="005E09DE"/>
    <w:rsid w:val="00602E48"/>
    <w:rsid w:val="00647B0C"/>
    <w:rsid w:val="006761D9"/>
    <w:rsid w:val="006C0DCB"/>
    <w:rsid w:val="006C4829"/>
    <w:rsid w:val="00711933"/>
    <w:rsid w:val="0072494C"/>
    <w:rsid w:val="007657F4"/>
    <w:rsid w:val="007B34E1"/>
    <w:rsid w:val="007B5903"/>
    <w:rsid w:val="007F034C"/>
    <w:rsid w:val="00863863"/>
    <w:rsid w:val="0097659B"/>
    <w:rsid w:val="00AA74D0"/>
    <w:rsid w:val="00AC7CB1"/>
    <w:rsid w:val="00B92F03"/>
    <w:rsid w:val="00BA3467"/>
    <w:rsid w:val="00BE7484"/>
    <w:rsid w:val="00BF45D6"/>
    <w:rsid w:val="00C64E05"/>
    <w:rsid w:val="00CA069C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2021-03-31T15:41:00Z</dcterms:created>
  <dcterms:modified xsi:type="dcterms:W3CDTF">2021-03-31T15:41:00Z</dcterms:modified>
</cp:coreProperties>
</file>