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167C51">
        <w:rPr>
          <w:rFonts w:ascii="Arial" w:hAnsi="Arial" w:cs="Arial"/>
          <w:color w:val="000000"/>
          <w:sz w:val="24"/>
        </w:rPr>
        <w:t>3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3711C9">
        <w:rPr>
          <w:rFonts w:ascii="Arial" w:hAnsi="Arial" w:cs="Arial"/>
          <w:color w:val="000000"/>
          <w:sz w:val="24"/>
        </w:rPr>
        <w:t>094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3711C9">
        <w:rPr>
          <w:rFonts w:ascii="Arial" w:hAnsi="Arial" w:cs="Arial"/>
          <w:color w:val="000000"/>
          <w:sz w:val="24"/>
        </w:rPr>
        <w:t>31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3711C9">
        <w:rPr>
          <w:rFonts w:ascii="Arial" w:hAnsi="Arial" w:cs="Arial"/>
          <w:color w:val="000000"/>
          <w:sz w:val="24"/>
        </w:rPr>
        <w:t>março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bookmarkStart w:id="0" w:name="_GoBack"/>
      <w:bookmarkEnd w:id="0"/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 o </w:t>
      </w:r>
      <w:r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3711C9" w:rsidRPr="00B92799">
        <w:rPr>
          <w:rFonts w:ascii="Arial" w:eastAsia="Arial Unicode MS" w:hAnsi="Arial" w:cs="Arial"/>
          <w:b/>
          <w:sz w:val="24"/>
        </w:rPr>
        <w:t>Lei</w:t>
      </w:r>
      <w:r w:rsidRPr="00B92799">
        <w:rPr>
          <w:rFonts w:ascii="Arial" w:eastAsia="Arial Unicode MS" w:hAnsi="Arial" w:cs="Arial"/>
          <w:b/>
          <w:sz w:val="24"/>
        </w:rPr>
        <w:t xml:space="preserve"> </w:t>
      </w:r>
      <w:r w:rsidR="00E073AA" w:rsidRPr="00B92799">
        <w:rPr>
          <w:rFonts w:ascii="Arial" w:eastAsia="Arial Unicode MS" w:hAnsi="Arial" w:cs="Arial"/>
          <w:b/>
          <w:sz w:val="24"/>
        </w:rPr>
        <w:t>3</w:t>
      </w:r>
      <w:r w:rsidR="003711C9" w:rsidRPr="00B92799">
        <w:rPr>
          <w:rFonts w:ascii="Arial" w:eastAsia="Arial Unicode MS" w:hAnsi="Arial" w:cs="Arial"/>
          <w:b/>
          <w:sz w:val="24"/>
        </w:rPr>
        <w:t>.507</w:t>
      </w:r>
      <w:r w:rsidRPr="00B92799">
        <w:rPr>
          <w:rFonts w:ascii="Arial" w:eastAsia="Arial Unicode MS" w:hAnsi="Arial" w:cs="Arial"/>
          <w:b/>
          <w:sz w:val="24"/>
        </w:rPr>
        <w:t>/201</w:t>
      </w:r>
      <w:r w:rsidR="003711C9" w:rsidRPr="00B92799">
        <w:rPr>
          <w:rFonts w:ascii="Arial" w:eastAsia="Arial Unicode MS" w:hAnsi="Arial" w:cs="Arial"/>
          <w:b/>
          <w:sz w:val="24"/>
        </w:rPr>
        <w:t>9</w:t>
      </w:r>
      <w:r w:rsidRPr="007E35F6">
        <w:rPr>
          <w:rFonts w:ascii="Arial" w:eastAsia="Arial Unicode MS" w:hAnsi="Arial" w:cs="Arial"/>
          <w:sz w:val="24"/>
        </w:rPr>
        <w:t xml:space="preserve">, de autoria do Sr. </w:t>
      </w:r>
      <w:r w:rsidR="003711C9">
        <w:rPr>
          <w:rFonts w:ascii="Arial" w:eastAsia="Arial Unicode MS" w:hAnsi="Arial" w:cs="Arial"/>
          <w:sz w:val="24"/>
        </w:rPr>
        <w:t>Eduardo Costa</w:t>
      </w:r>
      <w:r w:rsidRPr="007E35F6">
        <w:rPr>
          <w:rFonts w:ascii="Arial" w:eastAsia="Arial Unicode MS" w:hAnsi="Arial" w:cs="Arial"/>
          <w:sz w:val="24"/>
        </w:rPr>
        <w:t xml:space="preserve">,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“</w:t>
      </w:r>
      <w:r w:rsidR="003711C9" w:rsidRPr="003711C9">
        <w:rPr>
          <w:rFonts w:ascii="Arial" w:eastAsia="Arial Unicode MS" w:hAnsi="Arial" w:cs="Arial"/>
          <w:sz w:val="24"/>
        </w:rPr>
        <w:t>Institui a Política Nacional de Pagamento por Serviços Ambi</w:t>
      </w:r>
      <w:r w:rsidR="003711C9">
        <w:rPr>
          <w:rFonts w:ascii="Arial" w:eastAsia="Arial Unicode MS" w:hAnsi="Arial" w:cs="Arial"/>
          <w:sz w:val="24"/>
        </w:rPr>
        <w:t>entais e Ecossistêmicos - PNSAE</w:t>
      </w:r>
      <w:r>
        <w:rPr>
          <w:rFonts w:ascii="Arial" w:eastAsia="Arial Unicode MS" w:hAnsi="Arial" w:cs="Arial"/>
          <w:sz w:val="24"/>
        </w:rPr>
        <w:t>”</w:t>
      </w:r>
      <w:r w:rsidRPr="007E35F6">
        <w:rPr>
          <w:rFonts w:ascii="Arial" w:eastAsia="Arial Unicode MS" w:hAnsi="Arial" w:cs="Arial"/>
          <w:sz w:val="24"/>
        </w:rPr>
        <w:t>, por ter perdido a oportunidade.</w:t>
      </w:r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3711C9">
        <w:rPr>
          <w:rFonts w:ascii="Arial" w:hAnsi="Arial" w:cs="Arial"/>
          <w:sz w:val="24"/>
        </w:rPr>
        <w:t>a</w:t>
      </w:r>
      <w:r w:rsidRPr="007E35F6">
        <w:rPr>
          <w:rFonts w:ascii="Arial" w:hAnsi="Arial" w:cs="Arial"/>
          <w:b/>
          <w:sz w:val="24"/>
        </w:rPr>
        <w:t xml:space="preserve"> </w:t>
      </w:r>
      <w:r w:rsidR="003711C9">
        <w:rPr>
          <w:rFonts w:ascii="Arial" w:hAnsi="Arial" w:cs="Arial"/>
          <w:b/>
          <w:sz w:val="24"/>
        </w:rPr>
        <w:t xml:space="preserve">Aline </w:t>
      </w:r>
      <w:proofErr w:type="spellStart"/>
      <w:r w:rsidR="003711C9">
        <w:rPr>
          <w:rFonts w:ascii="Arial" w:hAnsi="Arial" w:cs="Arial"/>
          <w:b/>
          <w:sz w:val="24"/>
        </w:rPr>
        <w:t>Sleutjes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C3E12-023E-4578-B3E0-2158CAC2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3</cp:revision>
  <cp:lastPrinted>2017-08-30T17:43:00Z</cp:lastPrinted>
  <dcterms:created xsi:type="dcterms:W3CDTF">2021-03-31T15:01:00Z</dcterms:created>
  <dcterms:modified xsi:type="dcterms:W3CDTF">2021-03-31T16:52:00Z</dcterms:modified>
</cp:coreProperties>
</file>