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06BD07" w14:textId="77777777" w:rsidR="004B5F17" w:rsidRPr="005E777C" w:rsidRDefault="004B5F17" w:rsidP="004B5F17">
      <w:pPr>
        <w:pStyle w:val="cabea"/>
      </w:pPr>
      <w:r w:rsidRPr="005E777C">
        <w:t>redação final</w:t>
      </w:r>
    </w:p>
    <w:p w14:paraId="498E71EF" w14:textId="44E56FBB" w:rsidR="00972553" w:rsidRPr="005E777C" w:rsidRDefault="004B5F17" w:rsidP="004B5F17">
      <w:pPr>
        <w:pStyle w:val="cabea"/>
      </w:pPr>
      <w:r w:rsidRPr="005E777C">
        <w:t xml:space="preserve">medida provisória nº </w:t>
      </w:r>
      <w:r w:rsidR="00972553" w:rsidRPr="005E777C">
        <w:t>1</w:t>
      </w:r>
      <w:r w:rsidR="00ED6A68" w:rsidRPr="005E777C">
        <w:t>.</w:t>
      </w:r>
      <w:r w:rsidR="00972553" w:rsidRPr="005E777C">
        <w:t>026</w:t>
      </w:r>
      <w:r w:rsidRPr="005E777C">
        <w:t>-</w:t>
      </w:r>
      <w:r w:rsidR="00522334" w:rsidRPr="005E777C">
        <w:t>A</w:t>
      </w:r>
      <w:r w:rsidR="009777C5" w:rsidRPr="005E777C">
        <w:t xml:space="preserve">, </w:t>
      </w:r>
      <w:r w:rsidRPr="005E777C">
        <w:t>de 20</w:t>
      </w:r>
      <w:r w:rsidR="002F3E6F" w:rsidRPr="005E777C">
        <w:t>2</w:t>
      </w:r>
      <w:r w:rsidR="00972553" w:rsidRPr="005E777C">
        <w:t>1</w:t>
      </w:r>
    </w:p>
    <w:p w14:paraId="78B5C718" w14:textId="5EBE2FCB" w:rsidR="00C86077" w:rsidRPr="005E777C" w:rsidRDefault="00972553" w:rsidP="004B5F17">
      <w:pPr>
        <w:pStyle w:val="cabea"/>
      </w:pPr>
      <w:r w:rsidRPr="005E777C">
        <w:t>P</w:t>
      </w:r>
      <w:r w:rsidR="00C86077" w:rsidRPr="005E777C">
        <w:t>ROJETO DE LEI DE CONVERSÃO Nº</w:t>
      </w:r>
      <w:r w:rsidR="007A1A6C" w:rsidRPr="005E777C">
        <w:t xml:space="preserve"> </w:t>
      </w:r>
      <w:r w:rsidR="00522334" w:rsidRPr="005E777C">
        <w:t>1</w:t>
      </w:r>
      <w:r w:rsidR="00761BFD" w:rsidRPr="005E777C">
        <w:t xml:space="preserve"> </w:t>
      </w:r>
      <w:r w:rsidR="00C86077" w:rsidRPr="005E777C">
        <w:t>de 20</w:t>
      </w:r>
      <w:r w:rsidR="002F3E6F" w:rsidRPr="005E777C">
        <w:t>2</w:t>
      </w:r>
      <w:r w:rsidRPr="005E777C">
        <w:t>1</w:t>
      </w:r>
    </w:p>
    <w:p w14:paraId="70A3EBC9" w14:textId="77777777" w:rsidR="004B5F17" w:rsidRPr="005E777C" w:rsidRDefault="004B5F17" w:rsidP="004B5F17">
      <w:pPr>
        <w:pStyle w:val="texto10"/>
      </w:pPr>
    </w:p>
    <w:p w14:paraId="5B9978D3" w14:textId="1EE48DB6" w:rsidR="004B5F17" w:rsidRPr="005E777C" w:rsidRDefault="00972553" w:rsidP="007A1A6C">
      <w:pPr>
        <w:pStyle w:val="ementa"/>
        <w:ind w:left="3545"/>
      </w:pPr>
      <w:r w:rsidRPr="005E777C">
        <w:t xml:space="preserve">Dispõe sobre as medidas excepcionais relativas à aquisição de vacinas, </w:t>
      </w:r>
      <w:r w:rsidR="003E2D7B" w:rsidRPr="005E777C">
        <w:t xml:space="preserve">de </w:t>
      </w:r>
      <w:r w:rsidRPr="005E777C">
        <w:t xml:space="preserve">insumos, </w:t>
      </w:r>
      <w:r w:rsidR="003E2D7B" w:rsidRPr="005E777C">
        <w:t xml:space="preserve">de </w:t>
      </w:r>
      <w:r w:rsidRPr="005E777C">
        <w:t>bens e serviços de logística,</w:t>
      </w:r>
      <w:r w:rsidR="003E2D7B" w:rsidRPr="005E777C">
        <w:t xml:space="preserve"> de</w:t>
      </w:r>
      <w:r w:rsidRPr="005E777C">
        <w:t xml:space="preserve"> tecnologia da informação e comunicação, </w:t>
      </w:r>
      <w:r w:rsidR="003E2D7B" w:rsidRPr="005E777C">
        <w:t xml:space="preserve">de </w:t>
      </w:r>
      <w:r w:rsidRPr="005E777C">
        <w:t xml:space="preserve">comunicação social e publicitária e </w:t>
      </w:r>
      <w:r w:rsidR="003E2D7B" w:rsidRPr="005E777C">
        <w:t xml:space="preserve">de </w:t>
      </w:r>
      <w:r w:rsidRPr="005E777C">
        <w:t xml:space="preserve">treinamentos destinados à vacinação contra a </w:t>
      </w:r>
      <w:r w:rsidR="003D7E18" w:rsidRPr="005E777C">
        <w:t>C</w:t>
      </w:r>
      <w:r w:rsidRPr="005E777C">
        <w:t>ovid-19 e sobre o Plano Nacional de Operacionalização da Vacinação contra a Covid-19.</w:t>
      </w:r>
    </w:p>
    <w:p w14:paraId="29BD2BC4" w14:textId="77777777" w:rsidR="004B5F17" w:rsidRPr="005E777C" w:rsidRDefault="004B5F17" w:rsidP="004B5F17">
      <w:pPr>
        <w:pStyle w:val="texto1"/>
      </w:pPr>
    </w:p>
    <w:p w14:paraId="5944D45F" w14:textId="77777777" w:rsidR="004B5F17" w:rsidRPr="005E777C" w:rsidRDefault="000249D7" w:rsidP="005E777C">
      <w:pPr>
        <w:pStyle w:val="texto1"/>
        <w:spacing w:line="240" w:lineRule="auto"/>
      </w:pPr>
      <w:r w:rsidRPr="005E777C">
        <w:t>O CONGRESSO NACIONAL decreta:</w:t>
      </w:r>
    </w:p>
    <w:p w14:paraId="40941601" w14:textId="77777777" w:rsidR="000249D7" w:rsidRPr="005E777C" w:rsidRDefault="000249D7" w:rsidP="004B5F17">
      <w:pPr>
        <w:pStyle w:val="texto1"/>
      </w:pPr>
    </w:p>
    <w:p w14:paraId="0C1D07DF" w14:textId="1AC5A4E4" w:rsidR="00972553" w:rsidRPr="005E777C" w:rsidRDefault="00972553" w:rsidP="00972553">
      <w:pPr>
        <w:pStyle w:val="texto1"/>
      </w:pPr>
      <w:r w:rsidRPr="005E777C">
        <w:t xml:space="preserve">Art. 1º Esta Lei dispõe sobre as medidas excepcionais relativas à aquisição de vacinas, </w:t>
      </w:r>
      <w:r w:rsidR="003E2D7B" w:rsidRPr="005E777C">
        <w:t xml:space="preserve">de </w:t>
      </w:r>
      <w:r w:rsidRPr="005E777C">
        <w:t xml:space="preserve">insumos, </w:t>
      </w:r>
      <w:r w:rsidR="003E2D7B" w:rsidRPr="005E777C">
        <w:t xml:space="preserve">de </w:t>
      </w:r>
      <w:r w:rsidRPr="005E777C">
        <w:t xml:space="preserve">bens e serviços de logística, </w:t>
      </w:r>
      <w:r w:rsidR="003E2D7B" w:rsidRPr="005E777C">
        <w:t xml:space="preserve">de </w:t>
      </w:r>
      <w:r w:rsidRPr="005E777C">
        <w:t xml:space="preserve">tecnologia da informação e comunicação, </w:t>
      </w:r>
      <w:r w:rsidR="003E2D7B" w:rsidRPr="005E777C">
        <w:t xml:space="preserve">de </w:t>
      </w:r>
      <w:r w:rsidRPr="005E777C">
        <w:t xml:space="preserve">comunicação social e publicitária e </w:t>
      </w:r>
      <w:r w:rsidR="003E2D7B" w:rsidRPr="005E777C">
        <w:t xml:space="preserve">de </w:t>
      </w:r>
      <w:r w:rsidRPr="005E777C">
        <w:t xml:space="preserve">treinamentos destinados à vacinação contra a </w:t>
      </w:r>
      <w:r w:rsidR="003D7E18" w:rsidRPr="005E777C">
        <w:t>Covid</w:t>
      </w:r>
      <w:r w:rsidRPr="005E777C">
        <w:t xml:space="preserve">-19 e sobre o Plano Nacional de Operacionalização </w:t>
      </w:r>
      <w:r w:rsidR="00F8220B" w:rsidRPr="005E777C">
        <w:t xml:space="preserve">da </w:t>
      </w:r>
      <w:r w:rsidRPr="005E777C">
        <w:t>Vacinação contra a Covid-19.</w:t>
      </w:r>
    </w:p>
    <w:p w14:paraId="50C3B1E1" w14:textId="77777777" w:rsidR="00972553" w:rsidRPr="005E777C" w:rsidRDefault="00972553" w:rsidP="00972553">
      <w:pPr>
        <w:pStyle w:val="texto1"/>
      </w:pPr>
      <w:r w:rsidRPr="005E777C">
        <w:t>Art. 2º Fica a administração pública direta e indireta autorizada a celebrar contratos ou outros instrumentos congêneres, com dispensa de licitação, para:</w:t>
      </w:r>
    </w:p>
    <w:p w14:paraId="7E8BE398" w14:textId="6948F265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a</w:t>
      </w:r>
      <w:proofErr w:type="gramEnd"/>
      <w:r w:rsidRPr="005E777C">
        <w:t xml:space="preserve"> aquisição de vacinas e de insumos destinados </w:t>
      </w:r>
      <w:r w:rsidR="003E2D7B" w:rsidRPr="005E777C">
        <w:t>à</w:t>
      </w:r>
      <w:r w:rsidRPr="005E777C">
        <w:t xml:space="preserve"> vacinação contra a </w:t>
      </w:r>
      <w:r w:rsidR="003D7E18" w:rsidRPr="005E777C">
        <w:t>Covid</w:t>
      </w:r>
      <w:r w:rsidRPr="005E777C">
        <w:t>-19, inclusive antes do registro sanitário ou da autorização temporária de uso emergencial; e</w:t>
      </w:r>
    </w:p>
    <w:p w14:paraId="1B4D8F56" w14:textId="208A9AEA" w:rsidR="003E2D7B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a</w:t>
      </w:r>
      <w:proofErr w:type="gramEnd"/>
      <w:r w:rsidRPr="005E777C">
        <w:t xml:space="preserve"> contratação de bens e serviços de logística,</w:t>
      </w:r>
      <w:r w:rsidR="003E2D7B" w:rsidRPr="005E777C">
        <w:t xml:space="preserve"> de</w:t>
      </w:r>
      <w:r w:rsidRPr="005E777C">
        <w:t xml:space="preserve"> tecnologia da informação e comunicação, </w:t>
      </w:r>
      <w:r w:rsidR="003E2D7B" w:rsidRPr="005E777C">
        <w:t xml:space="preserve">de </w:t>
      </w:r>
      <w:r w:rsidRPr="005E777C">
        <w:t xml:space="preserve">comunicação social e publicitária, </w:t>
      </w:r>
      <w:r w:rsidR="003E2D7B" w:rsidRPr="005E777C">
        <w:t xml:space="preserve">de </w:t>
      </w:r>
      <w:r w:rsidRPr="005E777C">
        <w:t xml:space="preserve">treinamentos e </w:t>
      </w:r>
      <w:r w:rsidR="003E2D7B" w:rsidRPr="005E777C">
        <w:t xml:space="preserve">de </w:t>
      </w:r>
      <w:r w:rsidRPr="005E777C">
        <w:t xml:space="preserve">outros bens e serviços necessários à implementação da vacinação contra a </w:t>
      </w:r>
      <w:r w:rsidR="003D7E18" w:rsidRPr="005E777C">
        <w:t>Covid</w:t>
      </w:r>
      <w:r w:rsidRPr="005E777C">
        <w:t>-19.</w:t>
      </w:r>
    </w:p>
    <w:p w14:paraId="45D349D4" w14:textId="77777777" w:rsidR="00972553" w:rsidRPr="005E777C" w:rsidRDefault="00972553" w:rsidP="00972553">
      <w:pPr>
        <w:pStyle w:val="texto1"/>
      </w:pPr>
      <w:r w:rsidRPr="005E777C">
        <w:lastRenderedPageBreak/>
        <w:t xml:space="preserve">§ 1º A dispensa da realização de licitação para a celebração de contratos ou de instrumentos congêneres de que trata o </w:t>
      </w:r>
      <w:r w:rsidR="003D7E18" w:rsidRPr="005E777C">
        <w:rPr>
          <w:i/>
        </w:rPr>
        <w:t>caput</w:t>
      </w:r>
      <w:r w:rsidR="003D7E18" w:rsidRPr="005E777C">
        <w:t xml:space="preserve"> </w:t>
      </w:r>
      <w:r w:rsidRPr="005E777C">
        <w:t>deste artigo não afasta a necessidade de processo administrativo que contenha os elementos técnicos referentes à escolha da opção de contratação e à justificativa do preço ajustado.</w:t>
      </w:r>
    </w:p>
    <w:p w14:paraId="55C411F2" w14:textId="3C00625B" w:rsidR="00972553" w:rsidRPr="005E777C" w:rsidRDefault="00FA0EB0" w:rsidP="00972553">
      <w:pPr>
        <w:pStyle w:val="texto1"/>
      </w:pPr>
      <w:r w:rsidRPr="005E777C">
        <w:t xml:space="preserve">§ 2º </w:t>
      </w:r>
      <w:r w:rsidR="00842062" w:rsidRPr="005E777C">
        <w:t>Serão</w:t>
      </w:r>
      <w:r w:rsidR="00972553" w:rsidRPr="005E777C">
        <w:t xml:space="preserve"> </w:t>
      </w:r>
      <w:r w:rsidR="00842062" w:rsidRPr="005E777C">
        <w:t>conferidas</w:t>
      </w:r>
      <w:r w:rsidR="00972553" w:rsidRPr="005E777C">
        <w:t xml:space="preserve"> ampla transparência e publicidade</w:t>
      </w:r>
      <w:r w:rsidR="00913527" w:rsidRPr="005E777C">
        <w:t xml:space="preserve"> </w:t>
      </w:r>
      <w:r w:rsidR="00972553" w:rsidRPr="005E777C">
        <w:t xml:space="preserve">a todas as aquisições ou contratações realizadas nos termos </w:t>
      </w:r>
      <w:r w:rsidRPr="005E777C">
        <w:t xml:space="preserve">desta </w:t>
      </w:r>
      <w:r w:rsidR="003D7E18" w:rsidRPr="005E777C">
        <w:t>Lei</w:t>
      </w:r>
      <w:r w:rsidR="00972553" w:rsidRPr="005E777C">
        <w:t xml:space="preserve">, no prazo máximo de </w:t>
      </w:r>
      <w:r w:rsidR="003D7E18" w:rsidRPr="005E777C">
        <w:t>5 (</w:t>
      </w:r>
      <w:r w:rsidR="00972553" w:rsidRPr="005E777C">
        <w:t>cinco</w:t>
      </w:r>
      <w:r w:rsidR="003D7E18" w:rsidRPr="005E777C">
        <w:t>)</w:t>
      </w:r>
      <w:r w:rsidR="00972553" w:rsidRPr="005E777C">
        <w:t xml:space="preserve"> dias úteis, contado da data da realização do ato, em sítio oficial na internet, observados, no que couber, os requisitos previstos no § 3º do art. 8º da Lei nº 12.527, de 18 de novembro de 2011, no qual serão divulgados:</w:t>
      </w:r>
    </w:p>
    <w:p w14:paraId="5DF15923" w14:textId="153C3A1C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o</w:t>
      </w:r>
      <w:proofErr w:type="gramEnd"/>
      <w:r w:rsidRPr="005E777C">
        <w:t xml:space="preserve"> nome do contratado e o número de sua inscrição </w:t>
      </w:r>
      <w:r w:rsidR="00842062" w:rsidRPr="005E777C">
        <w:t>na</w:t>
      </w:r>
      <w:r w:rsidRPr="005E777C">
        <w:t xml:space="preserve"> Secretaria Especial da Receita Federal do Brasil do Ministério da Economia ou identificador congênere no caso de empresa estrangeira que não funcione no País;</w:t>
      </w:r>
    </w:p>
    <w:p w14:paraId="0EF586F5" w14:textId="74E01070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o</w:t>
      </w:r>
      <w:proofErr w:type="gramEnd"/>
      <w:r w:rsidRPr="005E777C">
        <w:t xml:space="preserve"> prazo contratual, o valor e o respectivo processo de aquisição ou </w:t>
      </w:r>
      <w:r w:rsidR="007C7EE7" w:rsidRPr="005E777C">
        <w:t xml:space="preserve">de </w:t>
      </w:r>
      <w:r w:rsidRPr="005E777C">
        <w:t>contratação;</w:t>
      </w:r>
    </w:p>
    <w:p w14:paraId="7C47266A" w14:textId="77777777" w:rsidR="00972553" w:rsidRPr="005E777C" w:rsidRDefault="00972553" w:rsidP="00972553">
      <w:pPr>
        <w:pStyle w:val="texto1"/>
      </w:pPr>
      <w:r w:rsidRPr="005E777C">
        <w:t>III - o ato que autoriza a contratação direta ou o extrato decorrente do contrato;</w:t>
      </w:r>
    </w:p>
    <w:p w14:paraId="5099A04D" w14:textId="77777777" w:rsidR="00972553" w:rsidRPr="005E777C" w:rsidRDefault="00972553" w:rsidP="00972553">
      <w:pPr>
        <w:pStyle w:val="texto1"/>
      </w:pPr>
      <w:r w:rsidRPr="005E777C">
        <w:t xml:space="preserve">IV - </w:t>
      </w:r>
      <w:proofErr w:type="gramStart"/>
      <w:r w:rsidRPr="005E777C">
        <w:t>a</w:t>
      </w:r>
      <w:proofErr w:type="gramEnd"/>
      <w:r w:rsidRPr="005E777C">
        <w:t xml:space="preserve"> discriminação do bem adquirido ou do serviço contratado e o local de entrega ou de prestação do serviço;</w:t>
      </w:r>
    </w:p>
    <w:p w14:paraId="30A7841D" w14:textId="77777777" w:rsidR="00972553" w:rsidRPr="005E777C" w:rsidRDefault="00972553" w:rsidP="00972553">
      <w:pPr>
        <w:pStyle w:val="texto1"/>
      </w:pPr>
      <w:r w:rsidRPr="005E777C">
        <w:t xml:space="preserve">V - </w:t>
      </w:r>
      <w:proofErr w:type="gramStart"/>
      <w:r w:rsidRPr="005E777C">
        <w:t>o</w:t>
      </w:r>
      <w:proofErr w:type="gramEnd"/>
      <w:r w:rsidRPr="005E777C">
        <w:t xml:space="preserve"> valor global do contrato, as parcelas do objeto, os montantes pagos e o saldo disponível ou bloqueado, caso exista;</w:t>
      </w:r>
    </w:p>
    <w:p w14:paraId="258413B8" w14:textId="77777777" w:rsidR="00972553" w:rsidRPr="005E777C" w:rsidRDefault="00972553" w:rsidP="00972553">
      <w:pPr>
        <w:pStyle w:val="texto1"/>
      </w:pPr>
      <w:r w:rsidRPr="005E777C">
        <w:t xml:space="preserve">VI - </w:t>
      </w:r>
      <w:proofErr w:type="gramStart"/>
      <w:r w:rsidRPr="005E777C">
        <w:t>as</w:t>
      </w:r>
      <w:proofErr w:type="gramEnd"/>
      <w:r w:rsidRPr="005E777C">
        <w:t xml:space="preserve"> informações sobre eventuais aditivos contratuais;</w:t>
      </w:r>
    </w:p>
    <w:p w14:paraId="56F542BF" w14:textId="77777777" w:rsidR="00972553" w:rsidRPr="005E777C" w:rsidRDefault="00972553" w:rsidP="00972553">
      <w:pPr>
        <w:pStyle w:val="texto1"/>
      </w:pPr>
      <w:r w:rsidRPr="005E777C">
        <w:t>VII - a quantidade entregue ou prestada em cada ente federativo durante a execução do contrato, nas contratações de bens e serviços; e</w:t>
      </w:r>
    </w:p>
    <w:p w14:paraId="1A0E8F7A" w14:textId="77777777" w:rsidR="00972553" w:rsidRPr="005E777C" w:rsidRDefault="00972553" w:rsidP="00972553">
      <w:pPr>
        <w:pStyle w:val="texto1"/>
      </w:pPr>
      <w:r w:rsidRPr="005E777C">
        <w:t>VIII - as atas de registros de preços das quais a contratação se origine, se houver.</w:t>
      </w:r>
    </w:p>
    <w:p w14:paraId="3BA2F8FD" w14:textId="2818FC3E" w:rsidR="00972553" w:rsidRPr="005E777C" w:rsidRDefault="00972553" w:rsidP="00972553">
      <w:pPr>
        <w:pStyle w:val="texto1"/>
      </w:pPr>
      <w:r w:rsidRPr="005E777C">
        <w:t xml:space="preserve">§ 3º Fica autorizada a contratação </w:t>
      </w:r>
      <w:r w:rsidR="00B966E9" w:rsidRPr="005E777C">
        <w:t xml:space="preserve">de </w:t>
      </w:r>
      <w:r w:rsidRPr="005E777C">
        <w:t xml:space="preserve">fornecedor exclusivo de bem ou serviço de que trata esta </w:t>
      </w:r>
      <w:r w:rsidR="003D7E18" w:rsidRPr="005E777C">
        <w:t>Lei</w:t>
      </w:r>
      <w:r w:rsidRPr="005E777C">
        <w:t xml:space="preserve">, inclusive no caso da existência de sanção de impedimento ou de suspensão para celebração de contrato com o </w:t>
      </w:r>
      <w:r w:rsidR="003D7E18" w:rsidRPr="005E777C">
        <w:t>poder p</w:t>
      </w:r>
      <w:r w:rsidRPr="005E777C">
        <w:t>úblico.</w:t>
      </w:r>
    </w:p>
    <w:p w14:paraId="7636C831" w14:textId="504EF851" w:rsidR="00972553" w:rsidRPr="005E777C" w:rsidRDefault="00972553" w:rsidP="00972553">
      <w:pPr>
        <w:pStyle w:val="texto1"/>
      </w:pPr>
      <w:r w:rsidRPr="005E777C">
        <w:t xml:space="preserve">§ 4º Na hipótese de que trata o § 3º deste artigo, é obrigatória a prestação de garantia nas modalidades previstas no art. 56 da Lei nº 8.666, de 21 de junho de 1993, que não poderá exceder </w:t>
      </w:r>
      <w:r w:rsidR="00B966E9" w:rsidRPr="005E777C">
        <w:t>10% (</w:t>
      </w:r>
      <w:r w:rsidRPr="005E777C">
        <w:t>dez por cento</w:t>
      </w:r>
      <w:r w:rsidR="00B966E9" w:rsidRPr="005E777C">
        <w:t>)</w:t>
      </w:r>
      <w:r w:rsidRPr="005E777C">
        <w:t xml:space="preserve"> do valor do contrato.</w:t>
      </w:r>
    </w:p>
    <w:p w14:paraId="2EAAE82D" w14:textId="77777777" w:rsidR="00972553" w:rsidRPr="005E777C" w:rsidRDefault="00972553" w:rsidP="00972553">
      <w:pPr>
        <w:pStyle w:val="texto1"/>
      </w:pPr>
      <w:r w:rsidRPr="005E777C">
        <w:t xml:space="preserve">§ 5º Na hipótese de dispensa de licitação a que se refere o </w:t>
      </w:r>
      <w:r w:rsidRPr="005E777C">
        <w:rPr>
          <w:i/>
        </w:rPr>
        <w:t>caput</w:t>
      </w:r>
      <w:r w:rsidRPr="005E777C">
        <w:t xml:space="preserve"> deste artigo, quando se tratar de compra ou de contratação por mais de um órgão ou entidade, poderá ser utilizado o sistema de registro de preços previsto no inciso II do </w:t>
      </w:r>
      <w:r w:rsidRPr="005E777C">
        <w:rPr>
          <w:i/>
        </w:rPr>
        <w:t>caput</w:t>
      </w:r>
      <w:r w:rsidRPr="005E777C">
        <w:t xml:space="preserve"> do art. 15 da Lei nº 8.666, de </w:t>
      </w:r>
      <w:r w:rsidR="00B966E9" w:rsidRPr="005E777C">
        <w:t xml:space="preserve">21 de junho de </w:t>
      </w:r>
      <w:r w:rsidRPr="005E777C">
        <w:t>1993.</w:t>
      </w:r>
    </w:p>
    <w:p w14:paraId="6D99E13C" w14:textId="77777777" w:rsidR="00972553" w:rsidRPr="005E777C" w:rsidRDefault="00972553" w:rsidP="00972553">
      <w:pPr>
        <w:pStyle w:val="texto1"/>
      </w:pPr>
      <w:r w:rsidRPr="005E777C">
        <w:t>§ 6º Nas situações abrangidas pelo § 5º deste artigo, o ente federativo poderá aplicar o regulamento federal relativo ao sistema de registro de preços, caso não tenha editado regulamento próprio.</w:t>
      </w:r>
    </w:p>
    <w:p w14:paraId="4362A14D" w14:textId="39477190" w:rsidR="00972553" w:rsidRPr="005E777C" w:rsidRDefault="00972553" w:rsidP="00972553">
      <w:pPr>
        <w:pStyle w:val="texto1"/>
      </w:pPr>
      <w:r w:rsidRPr="005E777C">
        <w:t xml:space="preserve">§ 7º O órgão ou </w:t>
      </w:r>
      <w:r w:rsidR="007C7EE7" w:rsidRPr="005E777C">
        <w:t xml:space="preserve">a </w:t>
      </w:r>
      <w:r w:rsidRPr="005E777C">
        <w:t>entidade gerenciador</w:t>
      </w:r>
      <w:r w:rsidR="007C7EE7" w:rsidRPr="005E777C">
        <w:t>a</w:t>
      </w:r>
      <w:r w:rsidRPr="005E777C">
        <w:t xml:space="preserve"> da compra estabelecerá prazo de </w:t>
      </w:r>
      <w:r w:rsidR="00B966E9" w:rsidRPr="005E777C">
        <w:t>2 (</w:t>
      </w:r>
      <w:r w:rsidRPr="005E777C">
        <w:t>dois</w:t>
      </w:r>
      <w:r w:rsidR="00B966E9" w:rsidRPr="005E777C">
        <w:t>)</w:t>
      </w:r>
      <w:r w:rsidRPr="005E777C">
        <w:t xml:space="preserve"> a </w:t>
      </w:r>
      <w:r w:rsidR="00B966E9" w:rsidRPr="005E777C">
        <w:t>8 (</w:t>
      </w:r>
      <w:r w:rsidRPr="005E777C">
        <w:t>oito</w:t>
      </w:r>
      <w:r w:rsidR="00B966E9" w:rsidRPr="005E777C">
        <w:t>)</w:t>
      </w:r>
      <w:r w:rsidRPr="005E777C">
        <w:t xml:space="preserve"> dias úteis, contado da data de divulgação da intenção de registro de preço, para que outros órgãos e entidades manifestem interesse em participar do sistema de registro de preços realizado nos termos do</w:t>
      </w:r>
      <w:r w:rsidR="00842062" w:rsidRPr="005E777C">
        <w:t>s</w:t>
      </w:r>
      <w:r w:rsidRPr="005E777C">
        <w:t xml:space="preserve"> §</w:t>
      </w:r>
      <w:r w:rsidR="00B966E9" w:rsidRPr="005E777C">
        <w:t>§</w:t>
      </w:r>
      <w:r w:rsidRPr="005E777C">
        <w:t xml:space="preserve"> 5º e 6º deste artigo.</w:t>
      </w:r>
    </w:p>
    <w:p w14:paraId="39D2CD08" w14:textId="77777777" w:rsidR="00972553" w:rsidRPr="005E777C" w:rsidRDefault="00972553" w:rsidP="00972553">
      <w:pPr>
        <w:pStyle w:val="texto1"/>
      </w:pPr>
      <w:r w:rsidRPr="005E777C">
        <w:t xml:space="preserve">§ 8º Nas contratações realizadas a partir de </w:t>
      </w:r>
      <w:r w:rsidR="00C0324C" w:rsidRPr="005E777C">
        <w:t>30 (</w:t>
      </w:r>
      <w:r w:rsidRPr="005E777C">
        <w:t>trinta</w:t>
      </w:r>
      <w:r w:rsidR="00C0324C" w:rsidRPr="005E777C">
        <w:t>)</w:t>
      </w:r>
      <w:r w:rsidRPr="005E777C">
        <w:t xml:space="preserve"> dias da assinatura da ata de registro de preços, a estimativa de preços será atualizada para verificar se os preços registrados permanecem compatíveis com os praticados no âmbito dos órgãos e das entidades da administração pública direta e indireta.</w:t>
      </w:r>
    </w:p>
    <w:p w14:paraId="67107F60" w14:textId="6D9BE605" w:rsidR="00972553" w:rsidRPr="005E777C" w:rsidRDefault="00972553" w:rsidP="00972553">
      <w:pPr>
        <w:pStyle w:val="texto1"/>
      </w:pPr>
      <w:r w:rsidRPr="005E777C">
        <w:t>Art. 3º Nas dispensas de licitação decorrentes do disposto nesta</w:t>
      </w:r>
      <w:r w:rsidR="00530BF6" w:rsidRPr="005E777C">
        <w:t xml:space="preserve"> Lei</w:t>
      </w:r>
      <w:r w:rsidRPr="005E777C">
        <w:t>, presumem-se comprovadas:</w:t>
      </w:r>
    </w:p>
    <w:p w14:paraId="7EF36D0C" w14:textId="42801FD7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a</w:t>
      </w:r>
      <w:proofErr w:type="gramEnd"/>
      <w:r w:rsidRPr="005E777C">
        <w:t xml:space="preserve"> ocorrência de situação de emergência em saúde pública de importância nacional decorrente do </w:t>
      </w:r>
      <w:proofErr w:type="spellStart"/>
      <w:r w:rsidR="00352DC0" w:rsidRPr="005E777C">
        <w:t>coronavírus</w:t>
      </w:r>
      <w:proofErr w:type="spellEnd"/>
      <w:r w:rsidR="00352DC0" w:rsidRPr="005E777C">
        <w:t xml:space="preserve"> responsável pela Covid-19 (SARS-CoV-2);</w:t>
      </w:r>
    </w:p>
    <w:p w14:paraId="5BAB6A22" w14:textId="5F229750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a</w:t>
      </w:r>
      <w:proofErr w:type="gramEnd"/>
      <w:r w:rsidRPr="005E777C">
        <w:t xml:space="preserve"> necessidade de pronto atendimento à situação de emergência em saúde pública de importância nacional decorrente do </w:t>
      </w:r>
      <w:proofErr w:type="spellStart"/>
      <w:r w:rsidR="00352DC0" w:rsidRPr="005E777C">
        <w:t>coronavírus</w:t>
      </w:r>
      <w:proofErr w:type="spellEnd"/>
      <w:r w:rsidR="00352DC0" w:rsidRPr="005E777C">
        <w:t xml:space="preserve"> respons</w:t>
      </w:r>
      <w:r w:rsidR="00A10044" w:rsidRPr="005E777C">
        <w:t>ável pela Covid-19 (SARS-CoV-2).</w:t>
      </w:r>
    </w:p>
    <w:p w14:paraId="5A136F18" w14:textId="7D61C951" w:rsidR="00972553" w:rsidRPr="005E777C" w:rsidRDefault="00972553" w:rsidP="00972553">
      <w:pPr>
        <w:pStyle w:val="texto1"/>
      </w:pPr>
      <w:r w:rsidRPr="005E777C">
        <w:t xml:space="preserve">Art. 4º Nas aquisições e </w:t>
      </w:r>
      <w:r w:rsidR="00530BF6" w:rsidRPr="005E777C">
        <w:t xml:space="preserve">nas </w:t>
      </w:r>
      <w:r w:rsidRPr="005E777C">
        <w:t xml:space="preserve">contratações de que trata esta </w:t>
      </w:r>
      <w:r w:rsidR="0062376A" w:rsidRPr="005E777C">
        <w:t>Lei</w:t>
      </w:r>
      <w:r w:rsidRPr="005E777C">
        <w:t>, não será exigida a elaboração de estudos preliminares, quando se tratar de bens e serviços comuns.</w:t>
      </w:r>
    </w:p>
    <w:p w14:paraId="3699D645" w14:textId="0B542346" w:rsidR="00972553" w:rsidRPr="005E777C" w:rsidRDefault="00972553" w:rsidP="00972553">
      <w:pPr>
        <w:pStyle w:val="texto1"/>
      </w:pPr>
      <w:r w:rsidRPr="005E777C">
        <w:t xml:space="preserve">Art. 5º Será obrigatória a previsão de matriz de alocação de risco entre o contratante e o contratado, na hipótese de aquisições e </w:t>
      </w:r>
      <w:r w:rsidR="00530BF6" w:rsidRPr="005E777C">
        <w:t xml:space="preserve">de </w:t>
      </w:r>
      <w:r w:rsidRPr="005E777C">
        <w:t>contratos acima de R$ 200.000.000,00 (duzentos milhões de reais).</w:t>
      </w:r>
    </w:p>
    <w:p w14:paraId="46BDD3C8" w14:textId="77777777" w:rsidR="00972553" w:rsidRPr="005E777C" w:rsidRDefault="00972553" w:rsidP="00972553">
      <w:pPr>
        <w:pStyle w:val="texto1"/>
      </w:pPr>
      <w:r w:rsidRPr="005E777C">
        <w:t xml:space="preserve">Parágrafo único. Em contrato cujo valor seja inferior ao previsto no </w:t>
      </w:r>
      <w:r w:rsidRPr="005E777C">
        <w:rPr>
          <w:i/>
        </w:rPr>
        <w:t>caput</w:t>
      </w:r>
      <w:r w:rsidR="0062376A" w:rsidRPr="005E777C">
        <w:rPr>
          <w:i/>
        </w:rPr>
        <w:t xml:space="preserve"> </w:t>
      </w:r>
      <w:r w:rsidR="0062376A" w:rsidRPr="005E777C">
        <w:t>deste artigo</w:t>
      </w:r>
      <w:r w:rsidRPr="005E777C">
        <w:t>, o gerenciamento de riscos da contratação poderá ser exigido somente durante a gestão do contrato.</w:t>
      </w:r>
    </w:p>
    <w:p w14:paraId="7B727AC4" w14:textId="2B7511B4" w:rsidR="00972553" w:rsidRPr="005E777C" w:rsidRDefault="00972553" w:rsidP="00972553">
      <w:pPr>
        <w:pStyle w:val="texto1"/>
      </w:pPr>
      <w:r w:rsidRPr="005E777C">
        <w:t>Art. 6º Nas aquisições ou</w:t>
      </w:r>
      <w:r w:rsidR="00530BF6" w:rsidRPr="005E777C">
        <w:t xml:space="preserve"> nas</w:t>
      </w:r>
      <w:r w:rsidRPr="005E777C">
        <w:t xml:space="preserve"> contratações de que trata esta </w:t>
      </w:r>
      <w:r w:rsidR="0062376A" w:rsidRPr="005E777C">
        <w:t>Lei</w:t>
      </w:r>
      <w:r w:rsidRPr="005E777C">
        <w:t>, será admitida a apresentação de termo de referência simplificado ou de projeto básico simplificado.</w:t>
      </w:r>
    </w:p>
    <w:p w14:paraId="71DCAC9B" w14:textId="5F5FB5BF" w:rsidR="00972553" w:rsidRPr="005E777C" w:rsidRDefault="00972553" w:rsidP="00972553">
      <w:pPr>
        <w:pStyle w:val="texto1"/>
      </w:pPr>
      <w:r w:rsidRPr="005E777C">
        <w:t xml:space="preserve">§ 1º O termo de referência simplificado ou o </w:t>
      </w:r>
      <w:proofErr w:type="gramStart"/>
      <w:r w:rsidRPr="005E777C">
        <w:t>projeto</w:t>
      </w:r>
      <w:r w:rsidR="00352DC0" w:rsidRPr="005E777C">
        <w:t xml:space="preserve"> </w:t>
      </w:r>
      <w:r w:rsidRPr="005E777C">
        <w:t>básico simplificado referidos</w:t>
      </w:r>
      <w:proofErr w:type="gramEnd"/>
      <w:r w:rsidRPr="005E777C">
        <w:t xml:space="preserve"> no </w:t>
      </w:r>
      <w:r w:rsidRPr="005E777C">
        <w:rPr>
          <w:i/>
        </w:rPr>
        <w:t>caput</w:t>
      </w:r>
      <w:r w:rsidRPr="005E777C">
        <w:t xml:space="preserve"> deste artigo </w:t>
      </w:r>
      <w:r w:rsidR="00352DC0" w:rsidRPr="005E777C">
        <w:t>conterão</w:t>
      </w:r>
      <w:r w:rsidRPr="005E777C">
        <w:t>:</w:t>
      </w:r>
    </w:p>
    <w:p w14:paraId="39D6BCCE" w14:textId="77777777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declaração</w:t>
      </w:r>
      <w:proofErr w:type="gramEnd"/>
      <w:r w:rsidRPr="005E777C">
        <w:t xml:space="preserve"> do objeto;</w:t>
      </w:r>
    </w:p>
    <w:p w14:paraId="7E160678" w14:textId="77777777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fundamentação</w:t>
      </w:r>
      <w:proofErr w:type="gramEnd"/>
      <w:r w:rsidRPr="005E777C">
        <w:t xml:space="preserve"> simplificada da contratação;</w:t>
      </w:r>
    </w:p>
    <w:p w14:paraId="2E032F6B" w14:textId="77777777" w:rsidR="00972553" w:rsidRPr="005E777C" w:rsidRDefault="00972553" w:rsidP="00972553">
      <w:pPr>
        <w:pStyle w:val="texto1"/>
      </w:pPr>
      <w:r w:rsidRPr="005E777C">
        <w:t>III - descrição resumida da solução apresentada;</w:t>
      </w:r>
    </w:p>
    <w:p w14:paraId="4B3EDF3B" w14:textId="77777777" w:rsidR="00972553" w:rsidRPr="005E777C" w:rsidRDefault="00972553" w:rsidP="00972553">
      <w:pPr>
        <w:pStyle w:val="texto1"/>
      </w:pPr>
      <w:r w:rsidRPr="005E777C">
        <w:t xml:space="preserve">IV - </w:t>
      </w:r>
      <w:proofErr w:type="gramStart"/>
      <w:r w:rsidRPr="005E777C">
        <w:t>requisitos</w:t>
      </w:r>
      <w:proofErr w:type="gramEnd"/>
      <w:r w:rsidRPr="005E777C">
        <w:t xml:space="preserve"> da contratação;</w:t>
      </w:r>
    </w:p>
    <w:p w14:paraId="4606BF96" w14:textId="77777777" w:rsidR="00972553" w:rsidRPr="005E777C" w:rsidRDefault="00972553" w:rsidP="00972553">
      <w:pPr>
        <w:pStyle w:val="texto1"/>
      </w:pPr>
      <w:r w:rsidRPr="005E777C">
        <w:t xml:space="preserve">V - </w:t>
      </w:r>
      <w:proofErr w:type="gramStart"/>
      <w:r w:rsidRPr="005E777C">
        <w:t>critérios</w:t>
      </w:r>
      <w:proofErr w:type="gramEnd"/>
      <w:r w:rsidRPr="005E777C">
        <w:t xml:space="preserve"> de medição e de pagamento;</w:t>
      </w:r>
    </w:p>
    <w:p w14:paraId="0BF0BF94" w14:textId="77777777" w:rsidR="00972553" w:rsidRPr="005E777C" w:rsidRDefault="00972553" w:rsidP="00972553">
      <w:pPr>
        <w:pStyle w:val="texto1"/>
      </w:pPr>
      <w:r w:rsidRPr="005E777C">
        <w:t xml:space="preserve">VI - </w:t>
      </w:r>
      <w:proofErr w:type="gramStart"/>
      <w:r w:rsidRPr="005E777C">
        <w:t>estimativa</w:t>
      </w:r>
      <w:proofErr w:type="gramEnd"/>
      <w:r w:rsidRPr="005E777C">
        <w:t xml:space="preserve"> de preços obtida por meio de, no mínimo, um dos seguintes parâmetros:</w:t>
      </w:r>
    </w:p>
    <w:p w14:paraId="2DF23B54" w14:textId="4D13D3C5" w:rsidR="00972553" w:rsidRPr="005E777C" w:rsidRDefault="00972553" w:rsidP="00972553">
      <w:pPr>
        <w:pStyle w:val="texto1"/>
      </w:pPr>
      <w:r w:rsidRPr="005E777C">
        <w:t>a) Portal de Compras do Governo Federal;</w:t>
      </w:r>
    </w:p>
    <w:p w14:paraId="40DABF96" w14:textId="77777777" w:rsidR="00972553" w:rsidRPr="005E777C" w:rsidRDefault="00972553" w:rsidP="00972553">
      <w:pPr>
        <w:pStyle w:val="texto1"/>
      </w:pPr>
      <w:r w:rsidRPr="005E777C">
        <w:t>b) pesquisa publicada em mídia especializada;</w:t>
      </w:r>
    </w:p>
    <w:p w14:paraId="22F4AE91" w14:textId="055F7028" w:rsidR="00972553" w:rsidRPr="005E777C" w:rsidRDefault="00972553" w:rsidP="00972553">
      <w:pPr>
        <w:pStyle w:val="texto1"/>
      </w:pPr>
      <w:r w:rsidRPr="005E777C">
        <w:t xml:space="preserve">c) </w:t>
      </w:r>
      <w:r w:rsidR="009D3D3F" w:rsidRPr="005E777C">
        <w:t xml:space="preserve">sítios na internet </w:t>
      </w:r>
      <w:r w:rsidRPr="005E777C">
        <w:t>especializados ou de domínio amplo;</w:t>
      </w:r>
    </w:p>
    <w:p w14:paraId="1FD9B8AF" w14:textId="77777777" w:rsidR="00972553" w:rsidRPr="005E777C" w:rsidRDefault="00972553" w:rsidP="00972553">
      <w:pPr>
        <w:pStyle w:val="texto1"/>
      </w:pPr>
      <w:r w:rsidRPr="005E777C">
        <w:t>d) contratações similares de outros entes públicos; ou</w:t>
      </w:r>
    </w:p>
    <w:p w14:paraId="7E8EDA67" w14:textId="77777777" w:rsidR="00972553" w:rsidRPr="005E777C" w:rsidRDefault="00972553" w:rsidP="00972553">
      <w:pPr>
        <w:pStyle w:val="texto1"/>
      </w:pPr>
      <w:r w:rsidRPr="005E777C">
        <w:t>e) pesquisa realizada com os potenciais fornecedores; e</w:t>
      </w:r>
    </w:p>
    <w:p w14:paraId="495D9089" w14:textId="77777777" w:rsidR="00972553" w:rsidRPr="005E777C" w:rsidRDefault="00972553" w:rsidP="00972553">
      <w:pPr>
        <w:pStyle w:val="texto1"/>
      </w:pPr>
      <w:r w:rsidRPr="005E777C">
        <w:t>VII - adequação orçamentária.</w:t>
      </w:r>
    </w:p>
    <w:p w14:paraId="257EBFFF" w14:textId="77777777" w:rsidR="00972553" w:rsidRPr="005E777C" w:rsidRDefault="00972553" w:rsidP="00972553">
      <w:pPr>
        <w:pStyle w:val="texto1"/>
      </w:pPr>
      <w:r w:rsidRPr="005E777C">
        <w:t>§ 2º Excepcionalmente, mediante justificativa da autoridade competente, poderá ser dispensada a estimativa de preços de que trata o inciso VI do § 1º deste artigo.</w:t>
      </w:r>
    </w:p>
    <w:p w14:paraId="0A986684" w14:textId="74BEB74A" w:rsidR="00972553" w:rsidRPr="005E777C" w:rsidRDefault="00972553" w:rsidP="00972553">
      <w:pPr>
        <w:pStyle w:val="texto1"/>
      </w:pPr>
      <w:r w:rsidRPr="005E777C">
        <w:t xml:space="preserve">§ 3º Os preços obtidos a partir da estimativa de preços de que trata o inciso VI do § 1º deste artigo não impedem a contratação pelo </w:t>
      </w:r>
      <w:r w:rsidR="0062376A" w:rsidRPr="005E777C">
        <w:t>p</w:t>
      </w:r>
      <w:r w:rsidRPr="005E777C">
        <w:t xml:space="preserve">oder </w:t>
      </w:r>
      <w:r w:rsidR="0062376A" w:rsidRPr="005E777C">
        <w:t>p</w:t>
      </w:r>
      <w:r w:rsidRPr="005E777C">
        <w:t>úblico por valores superiores decorrentes de oscilações ocasionadas pela variação de preços, desde que observadas as seguintes condições:</w:t>
      </w:r>
    </w:p>
    <w:p w14:paraId="13A1975E" w14:textId="77777777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negociação</w:t>
      </w:r>
      <w:proofErr w:type="gramEnd"/>
      <w:r w:rsidRPr="005E777C">
        <w:t xml:space="preserve"> prévia com os demais fornecedores, de acordo com a ordem de classificação, para obtenção de condições mais vantajosas; e</w:t>
      </w:r>
    </w:p>
    <w:p w14:paraId="3938BA94" w14:textId="77777777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fundamentação</w:t>
      </w:r>
      <w:proofErr w:type="gramEnd"/>
      <w:r w:rsidRPr="005E777C">
        <w:t>, nos autos do processo administrativo da contratação correspondente, da variação de preços praticados no mercado por motivo superveniente.</w:t>
      </w:r>
    </w:p>
    <w:p w14:paraId="505A99E7" w14:textId="19DBC31F" w:rsidR="00972553" w:rsidRPr="005E777C" w:rsidRDefault="00972553" w:rsidP="00972553">
      <w:pPr>
        <w:pStyle w:val="texto1"/>
      </w:pPr>
      <w:r w:rsidRPr="005E777C">
        <w:t xml:space="preserve">Art. 7º Na hipótese de haver restrição de fornecedores ou de prestadores de serviço, a autoridade competente, excepcionalmente e mediante justificativa, poderá dispensar o cumprimento de um ou mais requisitos de habilitação, ressalvados a exigência de apresentação de prova de regularidade trabalhista e o cumprimento do disposto no inciso XXXIII do </w:t>
      </w:r>
      <w:r w:rsidRPr="005E777C">
        <w:rPr>
          <w:i/>
        </w:rPr>
        <w:t>caput</w:t>
      </w:r>
      <w:r w:rsidRPr="005E777C">
        <w:t xml:space="preserve"> do art. 7º e </w:t>
      </w:r>
      <w:r w:rsidR="009D3D3F" w:rsidRPr="005E777C">
        <w:t>no</w:t>
      </w:r>
      <w:r w:rsidRPr="005E777C">
        <w:t xml:space="preserve"> §</w:t>
      </w:r>
      <w:r w:rsidR="0062376A" w:rsidRPr="005E777C">
        <w:t xml:space="preserve"> </w:t>
      </w:r>
      <w:r w:rsidRPr="005E777C">
        <w:t>3º do art. 195 da Constituição Federal.</w:t>
      </w:r>
    </w:p>
    <w:p w14:paraId="3ECF2077" w14:textId="1ED949F7" w:rsidR="00972553" w:rsidRPr="005E777C" w:rsidRDefault="00972553" w:rsidP="00972553">
      <w:pPr>
        <w:pStyle w:val="texto1"/>
      </w:pPr>
      <w:r w:rsidRPr="005E777C">
        <w:t xml:space="preserve">Art. 8º Nos casos de licitação na modalidade pregão, eletrônico ou presencial, cujo objeto seja a aquisição ou </w:t>
      </w:r>
      <w:r w:rsidR="009D3D3F" w:rsidRPr="005E777C">
        <w:t xml:space="preserve">a </w:t>
      </w:r>
      <w:r w:rsidRPr="005E777C">
        <w:t xml:space="preserve">contratação de que trata esta </w:t>
      </w:r>
      <w:r w:rsidR="009B1175" w:rsidRPr="005E777C">
        <w:t>Lei</w:t>
      </w:r>
      <w:r w:rsidRPr="005E777C">
        <w:t>, os prazos serão reduzidos pela metade.</w:t>
      </w:r>
    </w:p>
    <w:p w14:paraId="2B1D3E23" w14:textId="77777777" w:rsidR="00972553" w:rsidRPr="005E777C" w:rsidRDefault="00972553" w:rsidP="00972553">
      <w:pPr>
        <w:pStyle w:val="texto1"/>
      </w:pPr>
      <w:r w:rsidRPr="005E777C">
        <w:t xml:space="preserve">§ 1º Quando o prazo original de que trata o </w:t>
      </w:r>
      <w:r w:rsidRPr="005E777C">
        <w:rPr>
          <w:i/>
        </w:rPr>
        <w:t>caput</w:t>
      </w:r>
      <w:r w:rsidRPr="005E777C">
        <w:t xml:space="preserve"> deste artigo for número ímpar, este será arredondado para o número inteiro antecedente.</w:t>
      </w:r>
    </w:p>
    <w:p w14:paraId="1BE59471" w14:textId="10F74A12" w:rsidR="00972553" w:rsidRPr="005E777C" w:rsidRDefault="00972553" w:rsidP="00972553">
      <w:pPr>
        <w:pStyle w:val="texto1"/>
      </w:pPr>
      <w:r w:rsidRPr="005E777C">
        <w:t xml:space="preserve">§ 2º Os recursos interpostos contra os procedimentos licitatórios de que trata esta </w:t>
      </w:r>
      <w:r w:rsidR="009B1175" w:rsidRPr="005E777C">
        <w:t xml:space="preserve">Lei </w:t>
      </w:r>
      <w:r w:rsidRPr="005E777C">
        <w:t>não terão efeito suspensivo, somente terão o efeito devolutivo.</w:t>
      </w:r>
    </w:p>
    <w:p w14:paraId="517C70B7" w14:textId="24F8AE82" w:rsidR="00972553" w:rsidRPr="005E777C" w:rsidRDefault="00972553" w:rsidP="00972553">
      <w:pPr>
        <w:pStyle w:val="texto1"/>
      </w:pPr>
      <w:r w:rsidRPr="005E777C">
        <w:t xml:space="preserve">§ 3º </w:t>
      </w:r>
      <w:r w:rsidR="00D97324" w:rsidRPr="005E777C">
        <w:t>Nos</w:t>
      </w:r>
      <w:r w:rsidRPr="005E777C">
        <w:t xml:space="preserve"> procedimentos licitatórios de que trata o </w:t>
      </w:r>
      <w:r w:rsidRPr="005E777C">
        <w:rPr>
          <w:i/>
        </w:rPr>
        <w:t>caput</w:t>
      </w:r>
      <w:r w:rsidRPr="005E777C">
        <w:t xml:space="preserve"> deste artigo</w:t>
      </w:r>
      <w:r w:rsidR="00D97324" w:rsidRPr="005E777C">
        <w:t>,</w:t>
      </w:r>
      <w:r w:rsidR="009D3D3F" w:rsidRPr="005E777C">
        <w:t xml:space="preserve"> </w:t>
      </w:r>
      <w:r w:rsidRPr="005E777C">
        <w:t>fica dispensada a realização da audiência pública a que se refere o art. 39 da Lei nº 8.666,</w:t>
      </w:r>
      <w:r w:rsidR="009B1175" w:rsidRPr="005E777C">
        <w:t xml:space="preserve"> de 21 de junho</w:t>
      </w:r>
      <w:r w:rsidRPr="005E777C">
        <w:t xml:space="preserve"> de 1993.</w:t>
      </w:r>
    </w:p>
    <w:p w14:paraId="2DFD0921" w14:textId="7FEE0B8E" w:rsidR="00972553" w:rsidRPr="005E777C" w:rsidRDefault="00972553" w:rsidP="00972553">
      <w:pPr>
        <w:pStyle w:val="texto1"/>
      </w:pPr>
      <w:r w:rsidRPr="005E777C">
        <w:t xml:space="preserve">§ 4º As licitações de que trata o </w:t>
      </w:r>
      <w:r w:rsidRPr="005E777C">
        <w:rPr>
          <w:i/>
        </w:rPr>
        <w:t>caput</w:t>
      </w:r>
      <w:r w:rsidRPr="005E777C">
        <w:t xml:space="preserve"> </w:t>
      </w:r>
      <w:r w:rsidR="009B1175" w:rsidRPr="005E777C">
        <w:t>deste artigo</w:t>
      </w:r>
      <w:r w:rsidRPr="005E777C">
        <w:t>, realizadas por meio de sistema de registro de preços, serão consideradas compras nacionais e observarão o disposto em ato editado pelo Poder Executivo federal, observado o prazo estabelecido no § 7º do art. 2º</w:t>
      </w:r>
      <w:r w:rsidR="009B1175" w:rsidRPr="005E777C">
        <w:t xml:space="preserve"> desta Lei</w:t>
      </w:r>
      <w:r w:rsidRPr="005E777C">
        <w:t>.</w:t>
      </w:r>
    </w:p>
    <w:p w14:paraId="5F53F900" w14:textId="527AF5D2" w:rsidR="00972553" w:rsidRPr="005E777C" w:rsidRDefault="00972553" w:rsidP="00972553">
      <w:pPr>
        <w:pStyle w:val="texto1"/>
      </w:pPr>
      <w:r w:rsidRPr="005E777C">
        <w:t xml:space="preserve">Art. 9º Para os contratos celebrados nos termos desta </w:t>
      </w:r>
      <w:r w:rsidR="009B1175" w:rsidRPr="005E777C">
        <w:t>Lei</w:t>
      </w:r>
      <w:r w:rsidRPr="005E777C">
        <w:t>, a administração pública direta e indireta poderá estabelecer cláusula com previsão de que os contratados ficam obrigados a aceitar, nas mesmas condições contratuais iniciais, acréscimos ou supressões ao</w:t>
      </w:r>
      <w:r w:rsidR="00D97324" w:rsidRPr="005E777C">
        <w:t xml:space="preserve"> </w:t>
      </w:r>
      <w:r w:rsidRPr="005E777C">
        <w:t xml:space="preserve">objeto contratado limitados a até </w:t>
      </w:r>
      <w:r w:rsidR="009B1175" w:rsidRPr="005E777C">
        <w:t>50% (</w:t>
      </w:r>
      <w:r w:rsidRPr="005E777C">
        <w:t>cinquenta por cento</w:t>
      </w:r>
      <w:r w:rsidR="009B1175" w:rsidRPr="005E777C">
        <w:t>)</w:t>
      </w:r>
      <w:r w:rsidRPr="005E777C">
        <w:t xml:space="preserve"> do valor inicial atualizado do contrato.</w:t>
      </w:r>
    </w:p>
    <w:p w14:paraId="33844FD0" w14:textId="378E80D8" w:rsidR="00972553" w:rsidRPr="005E777C" w:rsidRDefault="00972553" w:rsidP="00972553">
      <w:pPr>
        <w:pStyle w:val="texto1"/>
      </w:pPr>
      <w:r w:rsidRPr="005E777C">
        <w:t>Art. 10</w:t>
      </w:r>
      <w:r w:rsidR="00CC5987" w:rsidRPr="005E777C">
        <w:t>.</w:t>
      </w:r>
      <w:r w:rsidRPr="005E777C">
        <w:t xml:space="preserve"> Os órgãos e </w:t>
      </w:r>
      <w:r w:rsidR="00D97324" w:rsidRPr="005E777C">
        <w:t xml:space="preserve">as </w:t>
      </w:r>
      <w:r w:rsidRPr="005E777C">
        <w:t xml:space="preserve">entidades da administração pública federal ficam autorizados a aderir à ata de registro de preços gerenciada por órgão ou entidade estadual, distrital ou municipal em procedimentos realizados nos termos desta </w:t>
      </w:r>
      <w:r w:rsidR="00302646" w:rsidRPr="005E777C">
        <w:t>Lei</w:t>
      </w:r>
      <w:r w:rsidRPr="005E777C">
        <w:t xml:space="preserve">, até o limite, por órgão ou entidade, de </w:t>
      </w:r>
      <w:r w:rsidR="00302646" w:rsidRPr="005E777C">
        <w:t>50% (</w:t>
      </w:r>
      <w:r w:rsidRPr="005E777C">
        <w:t>cinquenta por cento</w:t>
      </w:r>
      <w:r w:rsidR="00302646" w:rsidRPr="005E777C">
        <w:t>)</w:t>
      </w:r>
      <w:r w:rsidRPr="005E777C">
        <w:t xml:space="preserve"> dos quantitativos dos itens do instrumento convocatório e registrados na ata de registro de preços para o órgão gerenciador e para os órgãos participantes.</w:t>
      </w:r>
    </w:p>
    <w:p w14:paraId="75F6BE18" w14:textId="12161D7C" w:rsidR="00972553" w:rsidRPr="005E777C" w:rsidRDefault="00972553" w:rsidP="00972553">
      <w:pPr>
        <w:pStyle w:val="texto1"/>
      </w:pPr>
      <w:r w:rsidRPr="005E777C">
        <w:t xml:space="preserve">Parágrafo único. As contratações decorrentes </w:t>
      </w:r>
      <w:r w:rsidR="00D97324" w:rsidRPr="005E777C">
        <w:t>de adesão</w:t>
      </w:r>
      <w:r w:rsidR="00105D13" w:rsidRPr="005E777C">
        <w:t xml:space="preserve"> </w:t>
      </w:r>
      <w:r w:rsidRPr="005E777C">
        <w:t xml:space="preserve">à ata de registro de preços de que trata o </w:t>
      </w:r>
      <w:r w:rsidRPr="005E777C">
        <w:rPr>
          <w:i/>
        </w:rPr>
        <w:t>caput</w:t>
      </w:r>
      <w:r w:rsidRPr="005E777C">
        <w:t xml:space="preserve"> </w:t>
      </w:r>
      <w:r w:rsidR="00302646" w:rsidRPr="005E777C">
        <w:t xml:space="preserve">deste artigo </w:t>
      </w:r>
      <w:r w:rsidRPr="005E777C">
        <w:t>não poderão exceder, na totalidade, o dobro do quantitativo de cada item registrado na ata de registro de preços para o órgão gerenciador e para os órgãos participantes, independentemente do número de órgãos não participantes que aderirem</w:t>
      </w:r>
      <w:r w:rsidR="004D7A43" w:rsidRPr="005E777C">
        <w:t xml:space="preserve"> à ata</w:t>
      </w:r>
      <w:r w:rsidRPr="005E777C">
        <w:t>.</w:t>
      </w:r>
    </w:p>
    <w:p w14:paraId="15E78F44" w14:textId="6CD817FE" w:rsidR="00972553" w:rsidRPr="005E777C" w:rsidRDefault="00972553" w:rsidP="00972553">
      <w:pPr>
        <w:pStyle w:val="texto1"/>
      </w:pPr>
      <w:r w:rsidRPr="005E777C">
        <w:t>Art. 11</w:t>
      </w:r>
      <w:r w:rsidR="00CC5987" w:rsidRPr="005E777C">
        <w:t>.</w:t>
      </w:r>
      <w:r w:rsidRPr="005E777C">
        <w:t xml:space="preserve"> Os órgãos de controle interno e externo priorizarão a análise e a manifestação quanto à legalidade das despesas decorrentes dos contratos ou das aquisições realizadas com fundamento nesta </w:t>
      </w:r>
      <w:r w:rsidR="00302646" w:rsidRPr="005E777C">
        <w:t>Lei</w:t>
      </w:r>
      <w:r w:rsidRPr="005E777C">
        <w:t>.</w:t>
      </w:r>
    </w:p>
    <w:p w14:paraId="6F6FD095" w14:textId="771BDECA" w:rsidR="00972553" w:rsidRPr="005E777C" w:rsidRDefault="00972553" w:rsidP="00972553">
      <w:pPr>
        <w:pStyle w:val="texto1"/>
      </w:pPr>
      <w:r w:rsidRPr="005E777C">
        <w:t>Art. 12</w:t>
      </w:r>
      <w:r w:rsidR="00CC5987" w:rsidRPr="005E777C">
        <w:t>.</w:t>
      </w:r>
      <w:r w:rsidRPr="005E777C">
        <w:t xml:space="preserve"> O contrato ou o instrumento congênere para aquisição ou fornecimento de vacinas contra a </w:t>
      </w:r>
      <w:r w:rsidR="00302646" w:rsidRPr="005E777C">
        <w:t>Covid</w:t>
      </w:r>
      <w:r w:rsidRPr="005E777C">
        <w:t xml:space="preserve">-19, firmados antes ou após o registro ou a autorização de uso emergencial </w:t>
      </w:r>
      <w:r w:rsidR="006E135E" w:rsidRPr="005E777C">
        <w:t>concedidos</w:t>
      </w:r>
      <w:r w:rsidRPr="005E777C">
        <w:t xml:space="preserve"> pela Agência Nacional de Vigilância Sanitária </w:t>
      </w:r>
      <w:r w:rsidR="00302646" w:rsidRPr="005E777C">
        <w:t>(</w:t>
      </w:r>
      <w:r w:rsidRPr="005E777C">
        <w:t>Anvisa</w:t>
      </w:r>
      <w:r w:rsidR="00302646" w:rsidRPr="005E777C">
        <w:t>)</w:t>
      </w:r>
      <w:r w:rsidRPr="005E777C">
        <w:t xml:space="preserve">, </w:t>
      </w:r>
      <w:r w:rsidR="0035713B" w:rsidRPr="005E777C">
        <w:t xml:space="preserve">poderão </w:t>
      </w:r>
      <w:r w:rsidRPr="005E777C">
        <w:t xml:space="preserve">estabelecer as seguintes cláusulas especiais, desde que representem condição indispensável para obter o bem ou </w:t>
      </w:r>
      <w:r w:rsidR="00F46171" w:rsidRPr="005E777C">
        <w:t xml:space="preserve">para </w:t>
      </w:r>
      <w:r w:rsidRPr="005E777C">
        <w:t>assegurar a prestação do serviço:</w:t>
      </w:r>
    </w:p>
    <w:p w14:paraId="2FA1DCC4" w14:textId="77777777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eventual</w:t>
      </w:r>
      <w:proofErr w:type="gramEnd"/>
      <w:r w:rsidRPr="005E777C">
        <w:t xml:space="preserve"> pagamento antecipado, inclusive com a possibilidade de perda do valor antecipado;</w:t>
      </w:r>
    </w:p>
    <w:p w14:paraId="6F9F0FC3" w14:textId="0FCA4FCC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hipóteses</w:t>
      </w:r>
      <w:proofErr w:type="gramEnd"/>
      <w:r w:rsidRPr="005E777C">
        <w:t xml:space="preserve"> de </w:t>
      </w:r>
      <w:r w:rsidR="00882AB1" w:rsidRPr="005E777C">
        <w:t xml:space="preserve">não </w:t>
      </w:r>
      <w:r w:rsidR="005E777C" w:rsidRPr="005E777C">
        <w:t xml:space="preserve">imposição de penalidade à </w:t>
      </w:r>
      <w:r w:rsidRPr="005E777C">
        <w:t>contratada; e</w:t>
      </w:r>
    </w:p>
    <w:p w14:paraId="442C8D66" w14:textId="4E58568E" w:rsidR="00972553" w:rsidRPr="005E777C" w:rsidRDefault="00972553" w:rsidP="00972553">
      <w:pPr>
        <w:pStyle w:val="texto1"/>
      </w:pPr>
      <w:r w:rsidRPr="005E777C">
        <w:t>III - outras condições indispens</w:t>
      </w:r>
      <w:r w:rsidR="00672C06" w:rsidRPr="005E777C">
        <w:t>áveis, devidamente fundamentadas.</w:t>
      </w:r>
    </w:p>
    <w:p w14:paraId="7C3948B5" w14:textId="5E9DB6DF" w:rsidR="00972553" w:rsidRPr="005E777C" w:rsidRDefault="00972553" w:rsidP="00972553">
      <w:pPr>
        <w:pStyle w:val="texto1"/>
      </w:pPr>
      <w:r w:rsidRPr="005E777C">
        <w:t xml:space="preserve">§ 1º Quanto às cláusulas dos contratos e </w:t>
      </w:r>
      <w:r w:rsidR="006B2025" w:rsidRPr="005E777C">
        <w:t xml:space="preserve">dos </w:t>
      </w:r>
      <w:r w:rsidRPr="005E777C">
        <w:t xml:space="preserve">instrumentos de que trata o </w:t>
      </w:r>
      <w:r w:rsidRPr="005E777C">
        <w:rPr>
          <w:i/>
        </w:rPr>
        <w:t>caput</w:t>
      </w:r>
      <w:r w:rsidRPr="005E777C">
        <w:t xml:space="preserve"> deste artigo, aplica-se, no que couber, o disposto na Lei nº 8.666, de 21 de junho de 1993.</w:t>
      </w:r>
    </w:p>
    <w:p w14:paraId="3CA752F9" w14:textId="77777777" w:rsidR="00972553" w:rsidRPr="005E777C" w:rsidRDefault="00972553" w:rsidP="00972553">
      <w:pPr>
        <w:pStyle w:val="texto1"/>
      </w:pPr>
      <w:r w:rsidRPr="005E777C">
        <w:t xml:space="preserve">§ 2º As cláusulas de que trata o </w:t>
      </w:r>
      <w:r w:rsidRPr="005E777C">
        <w:rPr>
          <w:i/>
        </w:rPr>
        <w:t>caput</w:t>
      </w:r>
      <w:r w:rsidRPr="005E777C">
        <w:t xml:space="preserve"> deste artigo são excepcionais e caberá ao gestor:</w:t>
      </w:r>
    </w:p>
    <w:p w14:paraId="7A26E0D0" w14:textId="77777777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comprovar</w:t>
      </w:r>
      <w:proofErr w:type="gramEnd"/>
      <w:r w:rsidRPr="005E777C">
        <w:t xml:space="preserve"> que são indispensáveis para a obtenção do bem ou serviço; e</w:t>
      </w:r>
    </w:p>
    <w:p w14:paraId="408B7AE8" w14:textId="77777777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justificar</w:t>
      </w:r>
      <w:proofErr w:type="gramEnd"/>
      <w:r w:rsidRPr="005E777C">
        <w:t xml:space="preserve"> a sua previsão.</w:t>
      </w:r>
    </w:p>
    <w:p w14:paraId="41F6ED20" w14:textId="0B524B09" w:rsidR="00972553" w:rsidRPr="005E777C" w:rsidRDefault="00972553" w:rsidP="00972553">
      <w:pPr>
        <w:pStyle w:val="texto1"/>
      </w:pPr>
      <w:r w:rsidRPr="005E777C">
        <w:t xml:space="preserve">§ 3º A perda do valor antecipado e a </w:t>
      </w:r>
      <w:r w:rsidR="00882AB1" w:rsidRPr="005E777C">
        <w:t xml:space="preserve">não </w:t>
      </w:r>
      <w:r w:rsidR="005E777C" w:rsidRPr="005E777C">
        <w:t>imposição de penalidade de</w:t>
      </w:r>
      <w:r w:rsidRPr="005E777C">
        <w:t xml:space="preserve"> que tratam os incisos I e II do </w:t>
      </w:r>
      <w:r w:rsidRPr="005E777C">
        <w:rPr>
          <w:i/>
        </w:rPr>
        <w:t>caput</w:t>
      </w:r>
      <w:r w:rsidRPr="005E777C">
        <w:t xml:space="preserve"> deste artigo não serão aplicáveis em caso de fraude, </w:t>
      </w:r>
      <w:r w:rsidR="00105D13" w:rsidRPr="005E777C">
        <w:t xml:space="preserve">de </w:t>
      </w:r>
      <w:r w:rsidRPr="005E777C">
        <w:t xml:space="preserve">dolo ou </w:t>
      </w:r>
      <w:r w:rsidR="00105D13" w:rsidRPr="005E777C">
        <w:t xml:space="preserve">de </w:t>
      </w:r>
      <w:r w:rsidRPr="005E777C">
        <w:t xml:space="preserve">culpa exclusiva do fornecedor ou </w:t>
      </w:r>
      <w:r w:rsidR="00105D13" w:rsidRPr="005E777C">
        <w:t xml:space="preserve">do </w:t>
      </w:r>
      <w:r w:rsidRPr="005E777C">
        <w:t>contratado.</w:t>
      </w:r>
    </w:p>
    <w:p w14:paraId="38F3AC1B" w14:textId="77777777" w:rsidR="00972553" w:rsidRPr="005E777C" w:rsidRDefault="00972553" w:rsidP="00972553">
      <w:pPr>
        <w:pStyle w:val="texto1"/>
      </w:pPr>
      <w:r w:rsidRPr="005E777C">
        <w:t>§ 4º Os contratos de que trata este artigo poderão ter, caso exigido pelo contratado, cláusulas de confidencialidade.</w:t>
      </w:r>
    </w:p>
    <w:p w14:paraId="771E6C96" w14:textId="77777777" w:rsidR="00972553" w:rsidRPr="005E777C" w:rsidRDefault="00972553" w:rsidP="00972553">
      <w:pPr>
        <w:pStyle w:val="texto1"/>
      </w:pPr>
      <w:r w:rsidRPr="005E777C">
        <w:t xml:space="preserve">§ 5º Na hipótese prevista no inciso I do </w:t>
      </w:r>
      <w:r w:rsidRPr="005E777C">
        <w:rPr>
          <w:i/>
        </w:rPr>
        <w:t>caput</w:t>
      </w:r>
      <w:r w:rsidRPr="005E777C">
        <w:t xml:space="preserve"> deste artigo, a administração pública deverá:</w:t>
      </w:r>
    </w:p>
    <w:p w14:paraId="65389C18" w14:textId="77777777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prever</w:t>
      </w:r>
      <w:proofErr w:type="gramEnd"/>
      <w:r w:rsidRPr="005E777C">
        <w:t xml:space="preserve"> a antecipação de pagamento em edital ou em instrumento formal de adjudicação direta; e</w:t>
      </w:r>
    </w:p>
    <w:p w14:paraId="47C92A3F" w14:textId="24EB209C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exigir</w:t>
      </w:r>
      <w:proofErr w:type="gramEnd"/>
      <w:r w:rsidRPr="005E777C">
        <w:t xml:space="preserve"> a devolução integral do valor antecipado na hipótese de inexecução do objeto, atualizado monetariamente pela variação acumulada do Índice Nacional de Preços ao Consumidor Amplo </w:t>
      </w:r>
      <w:r w:rsidR="00302646" w:rsidRPr="005E777C">
        <w:t>(</w:t>
      </w:r>
      <w:r w:rsidRPr="005E777C">
        <w:t>IPCA</w:t>
      </w:r>
      <w:r w:rsidR="00302646" w:rsidRPr="005E777C">
        <w:t>)</w:t>
      </w:r>
      <w:r w:rsidRPr="005E777C">
        <w:t>, ou índice que venha a substituí-lo, desde a data do pagamento da antecipação até a data da devolução, exceto na hipótese de perda do pagamento antecipado.</w:t>
      </w:r>
    </w:p>
    <w:p w14:paraId="0B669173" w14:textId="1C9694AF" w:rsidR="00972553" w:rsidRPr="005E777C" w:rsidRDefault="00972553" w:rsidP="00972553">
      <w:pPr>
        <w:pStyle w:val="texto1"/>
      </w:pPr>
      <w:r w:rsidRPr="005E777C">
        <w:t>§ 6º Sem prejuízo do disposto no § 5º deste artigo, a administração pública deverá prever medidas de cautela aptas a reduzir o risco do inadimplemento contratual, tais como:</w:t>
      </w:r>
    </w:p>
    <w:p w14:paraId="78E6A517" w14:textId="77777777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a</w:t>
      </w:r>
      <w:proofErr w:type="gramEnd"/>
      <w:r w:rsidRPr="005E777C">
        <w:t xml:space="preserve"> comprovação da execução de parte ou de etapa inicial do objeto pelo contratado, para efetivação da antecipação do valor remanescente;</w:t>
      </w:r>
    </w:p>
    <w:p w14:paraId="43586C06" w14:textId="77777777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a</w:t>
      </w:r>
      <w:proofErr w:type="gramEnd"/>
      <w:r w:rsidRPr="005E777C">
        <w:t xml:space="preserve"> prestação de garantia nas modalidades previstas no art. 56 da Lei nº 8.666, de 21 de junho de</w:t>
      </w:r>
      <w:r w:rsidR="00A0527F" w:rsidRPr="005E777C">
        <w:t xml:space="preserve"> </w:t>
      </w:r>
      <w:r w:rsidRPr="005E777C">
        <w:t xml:space="preserve">1993, de até </w:t>
      </w:r>
      <w:r w:rsidR="00A0527F" w:rsidRPr="005E777C">
        <w:t>30% (</w:t>
      </w:r>
      <w:r w:rsidRPr="005E777C">
        <w:t>trinta por cento</w:t>
      </w:r>
      <w:r w:rsidR="00A0527F" w:rsidRPr="005E777C">
        <w:t>)</w:t>
      </w:r>
      <w:r w:rsidRPr="005E777C">
        <w:t xml:space="preserve"> do valor do objeto;</w:t>
      </w:r>
    </w:p>
    <w:p w14:paraId="32350802" w14:textId="77777777" w:rsidR="00972553" w:rsidRPr="005E777C" w:rsidRDefault="00972553" w:rsidP="00972553">
      <w:pPr>
        <w:pStyle w:val="texto1"/>
      </w:pPr>
      <w:r w:rsidRPr="005E777C">
        <w:t>III - a emissão de título de crédito pelo contratado;</w:t>
      </w:r>
    </w:p>
    <w:p w14:paraId="378108CC" w14:textId="77777777" w:rsidR="00972553" w:rsidRPr="005E777C" w:rsidRDefault="00972553" w:rsidP="00972553">
      <w:pPr>
        <w:pStyle w:val="texto1"/>
      </w:pPr>
      <w:r w:rsidRPr="005E777C">
        <w:t xml:space="preserve">IV - </w:t>
      </w:r>
      <w:proofErr w:type="gramStart"/>
      <w:r w:rsidRPr="005E777C">
        <w:t>o</w:t>
      </w:r>
      <w:proofErr w:type="gramEnd"/>
      <w:r w:rsidRPr="005E777C">
        <w:t xml:space="preserve"> acompanhamento da mercadoria, em qualquer momento do transporte, por representante da administração pública; e</w:t>
      </w:r>
    </w:p>
    <w:p w14:paraId="6C3B4C4E" w14:textId="77777777" w:rsidR="00972553" w:rsidRPr="005E777C" w:rsidRDefault="00972553" w:rsidP="00972553">
      <w:pPr>
        <w:pStyle w:val="texto1"/>
      </w:pPr>
      <w:r w:rsidRPr="005E777C">
        <w:t xml:space="preserve">V - </w:t>
      </w:r>
      <w:proofErr w:type="gramStart"/>
      <w:r w:rsidRPr="005E777C">
        <w:t>a</w:t>
      </w:r>
      <w:proofErr w:type="gramEnd"/>
      <w:r w:rsidRPr="005E777C">
        <w:t xml:space="preserve"> exigência de certificação do produto ou do fornecedor.</w:t>
      </w:r>
    </w:p>
    <w:p w14:paraId="39EB3024" w14:textId="57D2C401" w:rsidR="00972553" w:rsidRPr="005E777C" w:rsidRDefault="00972553" w:rsidP="00972553">
      <w:pPr>
        <w:pStyle w:val="texto1"/>
      </w:pPr>
      <w:r w:rsidRPr="005E777C">
        <w:t xml:space="preserve">Art. 13. A aplicação das vacinas contra a </w:t>
      </w:r>
      <w:r w:rsidR="00A0527F" w:rsidRPr="005E777C">
        <w:t>Covid</w:t>
      </w:r>
      <w:r w:rsidRPr="005E777C">
        <w:t>-19 deverá observar o previsto no Plano Nacional de Operacionalização da Vacinação contra a Covid-19, ou naquele que vier a substituí-lo.</w:t>
      </w:r>
    </w:p>
    <w:p w14:paraId="0EA2ACD3" w14:textId="5A4B3135" w:rsidR="00972553" w:rsidRPr="005E777C" w:rsidRDefault="00972553" w:rsidP="00972553">
      <w:pPr>
        <w:pStyle w:val="texto1"/>
      </w:pPr>
      <w:r w:rsidRPr="005E777C">
        <w:t xml:space="preserve">§ 1º O Plano Nacional de Operacionalização da Vacinação contra a Covid-19, de que trata o </w:t>
      </w:r>
      <w:r w:rsidRPr="005E777C">
        <w:rPr>
          <w:i/>
        </w:rPr>
        <w:t>caput</w:t>
      </w:r>
      <w:r w:rsidRPr="005E777C">
        <w:t xml:space="preserve"> deste artigo, é o elaborado, atualizado e coordenado pelo Ministério da Saúde, disponível em sítio oficial na internet.</w:t>
      </w:r>
    </w:p>
    <w:p w14:paraId="11CCC2AB" w14:textId="0347A77A" w:rsidR="00972553" w:rsidRPr="005E777C" w:rsidRDefault="00972553" w:rsidP="00972553">
      <w:pPr>
        <w:pStyle w:val="texto1"/>
      </w:pPr>
      <w:r w:rsidRPr="005E777C">
        <w:t xml:space="preserve">§ 2º A aplicação das vacinas de que trata o </w:t>
      </w:r>
      <w:r w:rsidRPr="005E777C">
        <w:rPr>
          <w:i/>
        </w:rPr>
        <w:t>caput</w:t>
      </w:r>
      <w:r w:rsidRPr="005E777C">
        <w:t xml:space="preserve"> deste artigo somente ocorrerá após a autorização excepcional de importação, ou </w:t>
      </w:r>
      <w:r w:rsidR="007A476E" w:rsidRPr="005E777C">
        <w:t xml:space="preserve">a </w:t>
      </w:r>
      <w:r w:rsidRPr="005E777C">
        <w:t>autorização temporária de uso emergencial ou o registro sanitário de vacinas concedidos</w:t>
      </w:r>
      <w:r w:rsidR="001A5ADB" w:rsidRPr="005E777C">
        <w:t xml:space="preserve"> </w:t>
      </w:r>
      <w:r w:rsidRPr="005E777C">
        <w:t>pela Anvisa.</w:t>
      </w:r>
    </w:p>
    <w:p w14:paraId="5877C2D1" w14:textId="6034C8E6" w:rsidR="00672C06" w:rsidRPr="005E777C" w:rsidRDefault="003421FD" w:rsidP="00672C06">
      <w:pPr>
        <w:tabs>
          <w:tab w:val="left" w:leader="dot" w:pos="9072"/>
        </w:tabs>
        <w:snapToGrid w:val="0"/>
        <w:spacing w:line="360" w:lineRule="auto"/>
        <w:ind w:firstLine="1418"/>
        <w:jc w:val="both"/>
        <w:rPr>
          <w:rFonts w:ascii="Courier New" w:hAnsi="Courier New"/>
          <w:b w:val="0"/>
          <w:sz w:val="24"/>
        </w:rPr>
      </w:pPr>
      <w:r w:rsidRPr="005E777C">
        <w:rPr>
          <w:rFonts w:ascii="Courier New" w:hAnsi="Courier New"/>
          <w:b w:val="0"/>
          <w:sz w:val="24"/>
        </w:rPr>
        <w:t>§ 3º Os Estados, os M</w:t>
      </w:r>
      <w:r w:rsidR="00672C06" w:rsidRPr="005E777C">
        <w:rPr>
          <w:rFonts w:ascii="Courier New" w:hAnsi="Courier New"/>
          <w:b w:val="0"/>
          <w:sz w:val="24"/>
        </w:rPr>
        <w:t xml:space="preserve">unicípios e o Distrito Federal ficam autorizados a adquirir, </w:t>
      </w:r>
      <w:r w:rsidRPr="005E777C">
        <w:rPr>
          <w:rFonts w:ascii="Courier New" w:hAnsi="Courier New"/>
          <w:b w:val="0"/>
          <w:sz w:val="24"/>
        </w:rPr>
        <w:t xml:space="preserve">a </w:t>
      </w:r>
      <w:r w:rsidR="00672C06" w:rsidRPr="005E777C">
        <w:rPr>
          <w:rFonts w:ascii="Courier New" w:hAnsi="Courier New"/>
          <w:b w:val="0"/>
          <w:sz w:val="24"/>
        </w:rPr>
        <w:t xml:space="preserve">distribuir e </w:t>
      </w:r>
      <w:r w:rsidRPr="005E777C">
        <w:rPr>
          <w:rFonts w:ascii="Courier New" w:hAnsi="Courier New"/>
          <w:b w:val="0"/>
          <w:sz w:val="24"/>
        </w:rPr>
        <w:t xml:space="preserve">a </w:t>
      </w:r>
      <w:r w:rsidR="00672C06" w:rsidRPr="005E777C">
        <w:rPr>
          <w:rFonts w:ascii="Courier New" w:hAnsi="Courier New"/>
          <w:b w:val="0"/>
          <w:sz w:val="24"/>
        </w:rPr>
        <w:t xml:space="preserve">aplicar as vacinas contra a Covid-19, registradas ou autorizadas para uso emergencial, nos termos do art. </w:t>
      </w:r>
      <w:r w:rsidRPr="005E777C">
        <w:rPr>
          <w:rFonts w:ascii="Courier New" w:hAnsi="Courier New"/>
          <w:b w:val="0"/>
          <w:sz w:val="24"/>
        </w:rPr>
        <w:t>16</w:t>
      </w:r>
      <w:r w:rsidR="00672C06" w:rsidRPr="005E777C">
        <w:rPr>
          <w:rFonts w:ascii="Courier New" w:hAnsi="Courier New"/>
          <w:b w:val="0"/>
          <w:sz w:val="24"/>
        </w:rPr>
        <w:t xml:space="preserve"> desta Lei, caso a União não realize as aquisições de doses suficientes para a vacinação dos grupos previstos no Plano </w:t>
      </w:r>
      <w:r w:rsidRPr="005E777C">
        <w:rPr>
          <w:rFonts w:ascii="Courier New" w:hAnsi="Courier New"/>
          <w:b w:val="0"/>
          <w:sz w:val="24"/>
        </w:rPr>
        <w:t>Nacional de Operacionalização da Vacinação contra a Covid-19</w:t>
      </w:r>
      <w:r w:rsidR="00672C06" w:rsidRPr="005E777C">
        <w:rPr>
          <w:rFonts w:ascii="Courier New" w:hAnsi="Courier New"/>
          <w:b w:val="0"/>
          <w:sz w:val="24"/>
        </w:rPr>
        <w:t>.</w:t>
      </w:r>
    </w:p>
    <w:p w14:paraId="58505E0D" w14:textId="11ABAC07" w:rsidR="00972553" w:rsidRPr="005E777C" w:rsidRDefault="00972553" w:rsidP="00972553">
      <w:pPr>
        <w:pStyle w:val="texto1"/>
      </w:pPr>
      <w:r w:rsidRPr="005E777C">
        <w:t xml:space="preserve">Art. </w:t>
      </w:r>
      <w:r w:rsidR="003421FD" w:rsidRPr="005E777C">
        <w:t>14</w:t>
      </w:r>
      <w:r w:rsidR="00586B5B" w:rsidRPr="005E777C">
        <w:t>.</w:t>
      </w:r>
      <w:r w:rsidRPr="005E777C">
        <w:t xml:space="preserve"> A administração pública disponibilizará em sítio oficial na </w:t>
      </w:r>
      <w:r w:rsidR="00722FA6" w:rsidRPr="005E777C">
        <w:t xml:space="preserve">internet </w:t>
      </w:r>
      <w:r w:rsidRPr="005E777C">
        <w:t xml:space="preserve">informações atualizadas a respeito do Plano Nacional de Operacionalização da Vacinação contra a Covid-19 e de sua execução, que </w:t>
      </w:r>
      <w:r w:rsidR="00C870CD" w:rsidRPr="005E777C">
        <w:t>deverão conter</w:t>
      </w:r>
      <w:r w:rsidRPr="005E777C">
        <w:t>, no mínimo:</w:t>
      </w:r>
    </w:p>
    <w:p w14:paraId="1E3502F0" w14:textId="77777777" w:rsidR="00972553" w:rsidRPr="005E777C" w:rsidRDefault="00972553" w:rsidP="00972553">
      <w:pPr>
        <w:pStyle w:val="texto1"/>
      </w:pPr>
      <w:r w:rsidRPr="005E777C">
        <w:t xml:space="preserve">I - </w:t>
      </w:r>
      <w:proofErr w:type="gramStart"/>
      <w:r w:rsidRPr="005E777C">
        <w:t>a</w:t>
      </w:r>
      <w:proofErr w:type="gramEnd"/>
      <w:r w:rsidRPr="005E777C">
        <w:t xml:space="preserve"> relação do quantitativo de vacinas adquiridas, com indicação:</w:t>
      </w:r>
    </w:p>
    <w:p w14:paraId="72BE63B0" w14:textId="77777777" w:rsidR="00972553" w:rsidRPr="005E777C" w:rsidRDefault="00972553" w:rsidP="00972553">
      <w:pPr>
        <w:pStyle w:val="texto1"/>
      </w:pPr>
      <w:r w:rsidRPr="005E777C">
        <w:t>a) do laboratório de origem;</w:t>
      </w:r>
    </w:p>
    <w:p w14:paraId="0D03411D" w14:textId="77777777" w:rsidR="00972553" w:rsidRPr="005E777C" w:rsidRDefault="00972553" w:rsidP="00972553">
      <w:pPr>
        <w:pStyle w:val="texto1"/>
      </w:pPr>
      <w:r w:rsidRPr="005E777C">
        <w:t>b) dos custos despendidos;</w:t>
      </w:r>
    </w:p>
    <w:p w14:paraId="50E5B7D9" w14:textId="77777777" w:rsidR="00972553" w:rsidRPr="005E777C" w:rsidRDefault="00972553" w:rsidP="00972553">
      <w:pPr>
        <w:pStyle w:val="texto1"/>
      </w:pPr>
      <w:r w:rsidRPr="005E777C">
        <w:t>c) dos grupos elegíveis; e</w:t>
      </w:r>
    </w:p>
    <w:p w14:paraId="17CAD028" w14:textId="00AEAC96" w:rsidR="00972553" w:rsidRPr="005E777C" w:rsidRDefault="00972553" w:rsidP="00972553">
      <w:pPr>
        <w:pStyle w:val="texto1"/>
        <w:rPr>
          <w:spacing w:val="-4"/>
        </w:rPr>
      </w:pPr>
      <w:r w:rsidRPr="005E777C">
        <w:rPr>
          <w:spacing w:val="-4"/>
        </w:rPr>
        <w:t>d) da região onde ocorreu ou ocorrerá a imunização; e</w:t>
      </w:r>
    </w:p>
    <w:p w14:paraId="5AA05D94" w14:textId="0BE03044" w:rsidR="00972553" w:rsidRPr="005E777C" w:rsidRDefault="00972553" w:rsidP="00972553">
      <w:pPr>
        <w:pStyle w:val="texto1"/>
      </w:pPr>
      <w:r w:rsidRPr="005E777C">
        <w:t xml:space="preserve">II - </w:t>
      </w:r>
      <w:proofErr w:type="gramStart"/>
      <w:r w:rsidRPr="005E777C">
        <w:t>os</w:t>
      </w:r>
      <w:proofErr w:type="gramEnd"/>
      <w:r w:rsidRPr="005E777C">
        <w:t xml:space="preserve"> insumos, </w:t>
      </w:r>
      <w:r w:rsidR="00CC5987" w:rsidRPr="005E777C">
        <w:t xml:space="preserve">os </w:t>
      </w:r>
      <w:r w:rsidRPr="005E777C">
        <w:t xml:space="preserve">bens e serviços de logística, </w:t>
      </w:r>
      <w:r w:rsidR="00CC5987" w:rsidRPr="005E777C">
        <w:t xml:space="preserve">a </w:t>
      </w:r>
      <w:r w:rsidRPr="005E777C">
        <w:t xml:space="preserve">tecnologia da informação e comunicação, </w:t>
      </w:r>
      <w:r w:rsidR="00CC5987" w:rsidRPr="005E777C">
        <w:t xml:space="preserve">a </w:t>
      </w:r>
      <w:r w:rsidRPr="005E777C">
        <w:t xml:space="preserve">comunicação social e publicitária e </w:t>
      </w:r>
      <w:r w:rsidR="00CC5987" w:rsidRPr="005E777C">
        <w:t xml:space="preserve">os </w:t>
      </w:r>
      <w:r w:rsidRPr="005E777C">
        <w:t xml:space="preserve">treinamentos destinados à vacinação contra a </w:t>
      </w:r>
      <w:r w:rsidR="00F831A6" w:rsidRPr="005E777C">
        <w:t>Covid</w:t>
      </w:r>
      <w:r w:rsidRPr="005E777C">
        <w:t>-19.</w:t>
      </w:r>
    </w:p>
    <w:p w14:paraId="5532E8CE" w14:textId="00B4C866" w:rsidR="00972553" w:rsidRPr="005E777C" w:rsidRDefault="00972553" w:rsidP="00972553">
      <w:pPr>
        <w:pStyle w:val="texto1"/>
      </w:pPr>
      <w:r w:rsidRPr="005E777C">
        <w:t xml:space="preserve">Parágrafo único. Para fins do disposto no </w:t>
      </w:r>
      <w:r w:rsidRPr="005E777C">
        <w:rPr>
          <w:i/>
        </w:rPr>
        <w:t>caput</w:t>
      </w:r>
      <w:r w:rsidRPr="005E777C">
        <w:t xml:space="preserve"> deste artigo, serão observados, no que couber, o disposto na</w:t>
      </w:r>
      <w:r w:rsidR="00CC5987" w:rsidRPr="005E777C">
        <w:t>s</w:t>
      </w:r>
      <w:r w:rsidRPr="005E777C">
        <w:t xml:space="preserve"> Lei</w:t>
      </w:r>
      <w:r w:rsidR="00CC5987" w:rsidRPr="005E777C">
        <w:t>s</w:t>
      </w:r>
      <w:r w:rsidRPr="005E777C">
        <w:t xml:space="preserve"> </w:t>
      </w:r>
      <w:proofErr w:type="spellStart"/>
      <w:r w:rsidRPr="005E777C">
        <w:t>nº</w:t>
      </w:r>
      <w:r w:rsidR="00CC5987" w:rsidRPr="005E777C">
        <w:t>s</w:t>
      </w:r>
      <w:proofErr w:type="spellEnd"/>
      <w:r w:rsidRPr="005E777C">
        <w:t xml:space="preserve"> 12.527, </w:t>
      </w:r>
      <w:r w:rsidR="00C870CD" w:rsidRPr="005E777C">
        <w:t xml:space="preserve">de </w:t>
      </w:r>
      <w:r w:rsidRPr="005E777C">
        <w:t>18 de novembro de 2011, e 13.709, de 14 de agosto de 2018</w:t>
      </w:r>
      <w:r w:rsidR="00AA5E29" w:rsidRPr="005E777C">
        <w:t xml:space="preserve"> (Lei Geral de Proteção de Dados Pessoais)</w:t>
      </w:r>
      <w:r w:rsidRPr="005E777C">
        <w:t>.</w:t>
      </w:r>
    </w:p>
    <w:p w14:paraId="1D1A1236" w14:textId="0809480E" w:rsidR="00972553" w:rsidRPr="005E777C" w:rsidRDefault="00972553" w:rsidP="00972553">
      <w:pPr>
        <w:pStyle w:val="texto1"/>
      </w:pPr>
      <w:r w:rsidRPr="005E777C">
        <w:t xml:space="preserve">Art. </w:t>
      </w:r>
      <w:r w:rsidR="003421FD" w:rsidRPr="005E777C">
        <w:t>15</w:t>
      </w:r>
      <w:r w:rsidRPr="005E777C">
        <w:t>. Os estabelecimentos de saúde, públicos e privados, deverão registrar diariamente e de forma indiv</w:t>
      </w:r>
      <w:r w:rsidR="0058639E" w:rsidRPr="005E777C">
        <w:t xml:space="preserve">idualizada os dados referentes </w:t>
      </w:r>
      <w:r w:rsidR="00CC5987" w:rsidRPr="005E777C">
        <w:t>à</w:t>
      </w:r>
      <w:r w:rsidRPr="005E777C">
        <w:t xml:space="preserve"> aplicação das vacinas contra a </w:t>
      </w:r>
      <w:r w:rsidR="00F831A6" w:rsidRPr="005E777C">
        <w:t>Covid</w:t>
      </w:r>
      <w:r w:rsidRPr="005E777C">
        <w:t xml:space="preserve">-19 e </w:t>
      </w:r>
      <w:r w:rsidR="00C870CD" w:rsidRPr="005E777C">
        <w:t>a</w:t>
      </w:r>
      <w:r w:rsidRPr="005E777C">
        <w:t xml:space="preserve"> eventuais eventos adversos observados ou que tiverem conhecimento, em sistema de informação disponibilizado pelo Ministério da Saúde.</w:t>
      </w:r>
    </w:p>
    <w:p w14:paraId="0C396043" w14:textId="77777777" w:rsidR="00972553" w:rsidRPr="005E777C" w:rsidRDefault="00972553" w:rsidP="00972553">
      <w:pPr>
        <w:pStyle w:val="texto1"/>
      </w:pPr>
      <w:r w:rsidRPr="005E777C">
        <w:t xml:space="preserve">Parágrafo único. Na hipótese de alimentação </w:t>
      </w:r>
      <w:r w:rsidRPr="005E777C">
        <w:rPr>
          <w:i/>
        </w:rPr>
        <w:t>off-line</w:t>
      </w:r>
      <w:r w:rsidRPr="005E777C">
        <w:t xml:space="preserve"> do sistema de informação de que trata o </w:t>
      </w:r>
      <w:r w:rsidRPr="005E777C">
        <w:rPr>
          <w:i/>
        </w:rPr>
        <w:t>caput</w:t>
      </w:r>
      <w:r w:rsidRPr="005E777C">
        <w:t xml:space="preserve"> deste artigo, será respeitado o prazo de </w:t>
      </w:r>
      <w:r w:rsidR="00AA5E29" w:rsidRPr="005E777C">
        <w:t>48 (</w:t>
      </w:r>
      <w:r w:rsidRPr="005E777C">
        <w:t>quarenta e oito</w:t>
      </w:r>
      <w:r w:rsidR="00AA5E29" w:rsidRPr="005E777C">
        <w:t>)</w:t>
      </w:r>
      <w:r w:rsidRPr="005E777C">
        <w:t xml:space="preserve"> horas para alimentação dos sistemas do Ministério da Saúde.</w:t>
      </w:r>
    </w:p>
    <w:p w14:paraId="102E9820" w14:textId="6AEFA2CE" w:rsidR="00972553" w:rsidRPr="005E777C" w:rsidRDefault="00972553" w:rsidP="00972553">
      <w:pPr>
        <w:pStyle w:val="texto1"/>
      </w:pPr>
      <w:r w:rsidRPr="005E777C">
        <w:t xml:space="preserve">Art. </w:t>
      </w:r>
      <w:r w:rsidR="003421FD" w:rsidRPr="005E777C">
        <w:t>16</w:t>
      </w:r>
      <w:r w:rsidRPr="005E777C">
        <w:t xml:space="preserve">. A Anvisa, conforme estabelecido em ato regulamentar próprio, </w:t>
      </w:r>
      <w:r w:rsidR="00882AB1" w:rsidRPr="005E777C">
        <w:t>oferecerá</w:t>
      </w:r>
      <w:r w:rsidR="00B20E98" w:rsidRPr="005E777C">
        <w:t xml:space="preserve"> </w:t>
      </w:r>
      <w:r w:rsidR="00AC6592" w:rsidRPr="005E777C">
        <w:t xml:space="preserve">parecer sobre a </w:t>
      </w:r>
      <w:r w:rsidRPr="005E777C">
        <w:t xml:space="preserve">autorização excepcional e temporária para a importação e </w:t>
      </w:r>
      <w:r w:rsidR="002F532D" w:rsidRPr="005E777C">
        <w:t xml:space="preserve">a </w:t>
      </w:r>
      <w:r w:rsidRPr="005E777C">
        <w:t xml:space="preserve">distribuição e autorização para uso emergencial de quaisquer vacinas e medicamentos contra a </w:t>
      </w:r>
      <w:r w:rsidR="00AA5E29" w:rsidRPr="005E777C">
        <w:t>C</w:t>
      </w:r>
      <w:r w:rsidRPr="005E777C">
        <w:t xml:space="preserve">ovid-19, com estudos clínicos de fase 3 concluídos ou </w:t>
      </w:r>
      <w:r w:rsidR="002F532D" w:rsidRPr="005E777C">
        <w:t xml:space="preserve">com </w:t>
      </w:r>
      <w:r w:rsidRPr="005E777C">
        <w:t xml:space="preserve">os resultados provisórios de um ou mais estudos clínicos, materiais, </w:t>
      </w:r>
      <w:r w:rsidR="00C6453D" w:rsidRPr="005E777C">
        <w:t>equipamentos e</w:t>
      </w:r>
      <w:r w:rsidR="00AC6592" w:rsidRPr="005E777C">
        <w:t xml:space="preserve"> </w:t>
      </w:r>
      <w:r w:rsidRPr="005E777C">
        <w:t xml:space="preserve">insumos da área de saúde sujeitos à vigilância sanitária, que não possuam o registro sanitário definitivo </w:t>
      </w:r>
      <w:r w:rsidR="00CC5987" w:rsidRPr="005E777C">
        <w:t xml:space="preserve">na </w:t>
      </w:r>
      <w:r w:rsidRPr="005E777C">
        <w:t xml:space="preserve">Anvisa e considerados essenciais para auxiliar no combate à </w:t>
      </w:r>
      <w:r w:rsidR="00AA5E29" w:rsidRPr="005E777C">
        <w:t>Covid</w:t>
      </w:r>
      <w:r w:rsidRPr="005E777C">
        <w:t>-19, desde que registrados ou autorizados para uso emergencial por, no mínimo, uma das seguintes autoridades sanitárias estrangeiras e autorizados à distribuição em seus respectivos países:</w:t>
      </w:r>
    </w:p>
    <w:p w14:paraId="668EB66D" w14:textId="5F8A051C" w:rsidR="00972553" w:rsidRPr="005E777C" w:rsidRDefault="00972553" w:rsidP="00972553">
      <w:pPr>
        <w:pStyle w:val="texto1"/>
      </w:pPr>
      <w:r w:rsidRPr="005E777C">
        <w:t xml:space="preserve">I </w:t>
      </w:r>
      <w:r w:rsidRPr="005E777C">
        <w:rPr>
          <w:i/>
        </w:rPr>
        <w:t xml:space="preserve">- </w:t>
      </w:r>
      <w:proofErr w:type="spellStart"/>
      <w:r w:rsidRPr="005E777C">
        <w:rPr>
          <w:i/>
        </w:rPr>
        <w:t>Food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and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Drug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Administration</w:t>
      </w:r>
      <w:proofErr w:type="spellEnd"/>
      <w:r w:rsidRPr="005E777C">
        <w:rPr>
          <w:i/>
        </w:rPr>
        <w:t xml:space="preserve"> </w:t>
      </w:r>
      <w:r w:rsidR="005958F3" w:rsidRPr="005E777C">
        <w:t>(</w:t>
      </w:r>
      <w:r w:rsidRPr="005E777C">
        <w:t>FDA</w:t>
      </w:r>
      <w:r w:rsidR="005958F3" w:rsidRPr="005E777C">
        <w:t>)</w:t>
      </w:r>
      <w:r w:rsidRPr="005E777C">
        <w:t>, dos Estados Unidos da América;</w:t>
      </w:r>
    </w:p>
    <w:p w14:paraId="0BF95349" w14:textId="4CF2E780" w:rsidR="00972553" w:rsidRPr="005E777C" w:rsidRDefault="00972553" w:rsidP="00972553">
      <w:pPr>
        <w:pStyle w:val="texto1"/>
      </w:pPr>
      <w:r w:rsidRPr="005E777C">
        <w:t xml:space="preserve">II - </w:t>
      </w:r>
      <w:proofErr w:type="spellStart"/>
      <w:r w:rsidRPr="005E777C">
        <w:rPr>
          <w:i/>
        </w:rPr>
        <w:t>European</w:t>
      </w:r>
      <w:proofErr w:type="spellEnd"/>
      <w:r w:rsidRPr="005E777C">
        <w:rPr>
          <w:i/>
        </w:rPr>
        <w:t xml:space="preserve"> Medicines </w:t>
      </w:r>
      <w:proofErr w:type="spellStart"/>
      <w:r w:rsidRPr="005E777C">
        <w:rPr>
          <w:i/>
        </w:rPr>
        <w:t>Agency</w:t>
      </w:r>
      <w:proofErr w:type="spellEnd"/>
      <w:r w:rsidRPr="005E777C">
        <w:rPr>
          <w:i/>
        </w:rPr>
        <w:t xml:space="preserve"> </w:t>
      </w:r>
      <w:r w:rsidR="005958F3" w:rsidRPr="005E777C">
        <w:t>(</w:t>
      </w:r>
      <w:r w:rsidRPr="005E777C">
        <w:t>EMA</w:t>
      </w:r>
      <w:r w:rsidR="005958F3" w:rsidRPr="005E777C">
        <w:t>)</w:t>
      </w:r>
      <w:r w:rsidRPr="005E777C">
        <w:t>, da União Europeia;</w:t>
      </w:r>
    </w:p>
    <w:p w14:paraId="76FCC945" w14:textId="1DA7FBA9" w:rsidR="00972553" w:rsidRPr="005E777C" w:rsidRDefault="00972553" w:rsidP="00972553">
      <w:pPr>
        <w:pStyle w:val="texto1"/>
      </w:pPr>
      <w:r w:rsidRPr="005E777C">
        <w:t xml:space="preserve">III - </w:t>
      </w:r>
      <w:proofErr w:type="spellStart"/>
      <w:r w:rsidRPr="005E777C">
        <w:rPr>
          <w:i/>
        </w:rPr>
        <w:t>Pharmaceuticals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and</w:t>
      </w:r>
      <w:proofErr w:type="spellEnd"/>
      <w:r w:rsidRPr="005E777C">
        <w:rPr>
          <w:i/>
        </w:rPr>
        <w:t xml:space="preserve"> Medical </w:t>
      </w:r>
      <w:proofErr w:type="spellStart"/>
      <w:r w:rsidRPr="005E777C">
        <w:rPr>
          <w:i/>
        </w:rPr>
        <w:t>Devices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Agency</w:t>
      </w:r>
      <w:proofErr w:type="spellEnd"/>
      <w:r w:rsidRPr="005E777C">
        <w:rPr>
          <w:i/>
        </w:rPr>
        <w:t xml:space="preserve"> </w:t>
      </w:r>
      <w:r w:rsidR="005958F3" w:rsidRPr="005E777C">
        <w:t>(</w:t>
      </w:r>
      <w:r w:rsidRPr="005E777C">
        <w:t>PMDA</w:t>
      </w:r>
      <w:r w:rsidR="005958F3" w:rsidRPr="005E777C">
        <w:t>)</w:t>
      </w:r>
      <w:r w:rsidRPr="005E777C">
        <w:t>, do Japão;</w:t>
      </w:r>
    </w:p>
    <w:p w14:paraId="5AC24D48" w14:textId="0CB00223" w:rsidR="00972553" w:rsidRPr="005E777C" w:rsidRDefault="00972553" w:rsidP="00972553">
      <w:pPr>
        <w:pStyle w:val="texto1"/>
      </w:pPr>
      <w:r w:rsidRPr="005E777C">
        <w:t xml:space="preserve">IV - </w:t>
      </w:r>
      <w:proofErr w:type="spellStart"/>
      <w:r w:rsidRPr="005E777C">
        <w:rPr>
          <w:i/>
        </w:rPr>
        <w:t>National</w:t>
      </w:r>
      <w:proofErr w:type="spellEnd"/>
      <w:r w:rsidRPr="005E777C">
        <w:rPr>
          <w:i/>
        </w:rPr>
        <w:t xml:space="preserve"> Medical </w:t>
      </w:r>
      <w:proofErr w:type="spellStart"/>
      <w:r w:rsidRPr="005E777C">
        <w:rPr>
          <w:i/>
        </w:rPr>
        <w:t>Products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Administration</w:t>
      </w:r>
      <w:proofErr w:type="spellEnd"/>
      <w:r w:rsidRPr="005E777C">
        <w:rPr>
          <w:i/>
        </w:rPr>
        <w:t xml:space="preserve"> </w:t>
      </w:r>
      <w:r w:rsidR="005958F3" w:rsidRPr="005E777C">
        <w:t>(</w:t>
      </w:r>
      <w:r w:rsidRPr="005E777C">
        <w:t>NMPA</w:t>
      </w:r>
      <w:r w:rsidR="005958F3" w:rsidRPr="005E777C">
        <w:t>)</w:t>
      </w:r>
      <w:r w:rsidRPr="005E777C">
        <w:t>,</w:t>
      </w:r>
      <w:r w:rsidR="00A27DA0" w:rsidRPr="005E777C">
        <w:t xml:space="preserve"> </w:t>
      </w:r>
      <w:r w:rsidR="005958F3" w:rsidRPr="005E777C">
        <w:t xml:space="preserve">da </w:t>
      </w:r>
      <w:r w:rsidR="00BE0C61" w:rsidRPr="005E777C">
        <w:t xml:space="preserve">República Popular da </w:t>
      </w:r>
      <w:r w:rsidR="005958F3" w:rsidRPr="005E777C">
        <w:t>China</w:t>
      </w:r>
      <w:r w:rsidR="00A27DA0" w:rsidRPr="005E777C">
        <w:t>;</w:t>
      </w:r>
    </w:p>
    <w:p w14:paraId="6B1BAEAD" w14:textId="335CBACF" w:rsidR="00972553" w:rsidRPr="005E777C" w:rsidRDefault="00972553" w:rsidP="00972553">
      <w:pPr>
        <w:pStyle w:val="texto1"/>
      </w:pPr>
      <w:r w:rsidRPr="005E777C">
        <w:t xml:space="preserve">V - </w:t>
      </w:r>
      <w:r w:rsidRPr="005E777C">
        <w:rPr>
          <w:i/>
        </w:rPr>
        <w:t xml:space="preserve">Medicines </w:t>
      </w:r>
      <w:proofErr w:type="spellStart"/>
      <w:r w:rsidRPr="005E777C">
        <w:rPr>
          <w:i/>
        </w:rPr>
        <w:t>and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Healthcare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Products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Regulatory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Agency</w:t>
      </w:r>
      <w:proofErr w:type="spellEnd"/>
      <w:r w:rsidRPr="005E777C">
        <w:rPr>
          <w:i/>
        </w:rPr>
        <w:t xml:space="preserve"> </w:t>
      </w:r>
      <w:r w:rsidR="005958F3" w:rsidRPr="005E777C">
        <w:t>(</w:t>
      </w:r>
      <w:r w:rsidRPr="005E777C">
        <w:t>MHRA</w:t>
      </w:r>
      <w:r w:rsidR="00CA619E" w:rsidRPr="005E777C">
        <w:t>)</w:t>
      </w:r>
      <w:r w:rsidRPr="005E777C">
        <w:t>, do Reino Unido da Grã-Bretanha e Irlanda do Norte;</w:t>
      </w:r>
    </w:p>
    <w:p w14:paraId="200915CA" w14:textId="0C0871D0" w:rsidR="00972553" w:rsidRPr="005E777C" w:rsidRDefault="00972553" w:rsidP="00972553">
      <w:pPr>
        <w:pStyle w:val="texto1"/>
      </w:pPr>
      <w:r w:rsidRPr="005E777C">
        <w:t xml:space="preserve">VI – </w:t>
      </w:r>
      <w:r w:rsidRPr="005E777C">
        <w:rPr>
          <w:i/>
        </w:rPr>
        <w:t xml:space="preserve">Federal Service for </w:t>
      </w:r>
      <w:proofErr w:type="spellStart"/>
      <w:r w:rsidRPr="005E777C">
        <w:rPr>
          <w:i/>
        </w:rPr>
        <w:t>Surveillance</w:t>
      </w:r>
      <w:proofErr w:type="spellEnd"/>
      <w:r w:rsidRPr="005E777C">
        <w:rPr>
          <w:i/>
        </w:rPr>
        <w:t xml:space="preserve"> in </w:t>
      </w:r>
      <w:proofErr w:type="spellStart"/>
      <w:r w:rsidRPr="005E777C">
        <w:rPr>
          <w:i/>
        </w:rPr>
        <w:t>Healthcare</w:t>
      </w:r>
      <w:proofErr w:type="spellEnd"/>
      <w:r w:rsidRPr="005E777C">
        <w:t xml:space="preserve">, da Federação </w:t>
      </w:r>
      <w:r w:rsidR="00AC6592" w:rsidRPr="005E777C">
        <w:t>da Rússia</w:t>
      </w:r>
      <w:r w:rsidRPr="005E777C">
        <w:t>;</w:t>
      </w:r>
    </w:p>
    <w:p w14:paraId="1795B270" w14:textId="1E9D5291" w:rsidR="00972553" w:rsidRPr="005E777C" w:rsidRDefault="00972553" w:rsidP="00972553">
      <w:pPr>
        <w:pStyle w:val="texto1"/>
      </w:pPr>
      <w:r w:rsidRPr="005E777C">
        <w:t xml:space="preserve">VII – </w:t>
      </w:r>
      <w:r w:rsidRPr="005E777C">
        <w:rPr>
          <w:i/>
        </w:rPr>
        <w:t xml:space="preserve">Central </w:t>
      </w:r>
      <w:proofErr w:type="spellStart"/>
      <w:r w:rsidRPr="005E777C">
        <w:rPr>
          <w:i/>
        </w:rPr>
        <w:t>Drugs</w:t>
      </w:r>
      <w:proofErr w:type="spellEnd"/>
      <w:r w:rsidRPr="005E777C">
        <w:rPr>
          <w:i/>
        </w:rPr>
        <w:t xml:space="preserve"> Standard </w:t>
      </w:r>
      <w:proofErr w:type="spellStart"/>
      <w:r w:rsidRPr="005E777C">
        <w:rPr>
          <w:i/>
        </w:rPr>
        <w:t>Control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Organization</w:t>
      </w:r>
      <w:proofErr w:type="spellEnd"/>
      <w:r w:rsidR="00CA619E" w:rsidRPr="005E777C">
        <w:rPr>
          <w:i/>
        </w:rPr>
        <w:t xml:space="preserve"> </w:t>
      </w:r>
      <w:r w:rsidR="00CA619E" w:rsidRPr="005E777C">
        <w:t>(CDSCO)</w:t>
      </w:r>
      <w:r w:rsidRPr="005E777C">
        <w:t>, da República da Índia;</w:t>
      </w:r>
    </w:p>
    <w:p w14:paraId="64EB342C" w14:textId="431AF702" w:rsidR="00972553" w:rsidRPr="005E777C" w:rsidRDefault="00972553" w:rsidP="00972553">
      <w:pPr>
        <w:pStyle w:val="texto1"/>
      </w:pPr>
      <w:r w:rsidRPr="005E777C">
        <w:t xml:space="preserve">VIII - </w:t>
      </w:r>
      <w:proofErr w:type="spellStart"/>
      <w:r w:rsidRPr="005E777C">
        <w:rPr>
          <w:i/>
        </w:rPr>
        <w:t>Korea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Disease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Control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and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Prevention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Agency</w:t>
      </w:r>
      <w:proofErr w:type="spellEnd"/>
      <w:r w:rsidRPr="005E777C">
        <w:rPr>
          <w:i/>
        </w:rPr>
        <w:t xml:space="preserve"> </w:t>
      </w:r>
      <w:r w:rsidRPr="005E777C">
        <w:t>(KDCA), da República da Coreia;</w:t>
      </w:r>
    </w:p>
    <w:p w14:paraId="2E3D72BF" w14:textId="42E676ED" w:rsidR="00972553" w:rsidRPr="005E777C" w:rsidRDefault="00972553" w:rsidP="00972553">
      <w:pPr>
        <w:pStyle w:val="texto1"/>
      </w:pPr>
      <w:r w:rsidRPr="005E777C">
        <w:t xml:space="preserve">IX - </w:t>
      </w:r>
      <w:r w:rsidRPr="005E777C">
        <w:rPr>
          <w:i/>
        </w:rPr>
        <w:t xml:space="preserve">Health Canada </w:t>
      </w:r>
      <w:r w:rsidRPr="005E777C">
        <w:t>(HC), do Canadá;</w:t>
      </w:r>
    </w:p>
    <w:p w14:paraId="0667DF69" w14:textId="26283898" w:rsidR="00972553" w:rsidRPr="005E777C" w:rsidRDefault="00972553" w:rsidP="00972553">
      <w:pPr>
        <w:pStyle w:val="texto1"/>
      </w:pPr>
      <w:r w:rsidRPr="005E777C">
        <w:t xml:space="preserve">X – </w:t>
      </w:r>
      <w:proofErr w:type="spellStart"/>
      <w:r w:rsidRPr="005E777C">
        <w:rPr>
          <w:i/>
        </w:rPr>
        <w:t>Therapeutic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Goods</w:t>
      </w:r>
      <w:proofErr w:type="spellEnd"/>
      <w:r w:rsidRPr="005E777C">
        <w:rPr>
          <w:i/>
        </w:rPr>
        <w:t xml:space="preserve"> </w:t>
      </w:r>
      <w:proofErr w:type="spellStart"/>
      <w:r w:rsidRPr="005E777C">
        <w:rPr>
          <w:i/>
        </w:rPr>
        <w:t>Administration</w:t>
      </w:r>
      <w:proofErr w:type="spellEnd"/>
      <w:r w:rsidR="0031312D" w:rsidRPr="005E777C">
        <w:rPr>
          <w:i/>
        </w:rPr>
        <w:t xml:space="preserve"> </w:t>
      </w:r>
      <w:r w:rsidR="0031312D" w:rsidRPr="005E777C">
        <w:t>(TGA)</w:t>
      </w:r>
      <w:r w:rsidRPr="005E777C">
        <w:t xml:space="preserve">, da </w:t>
      </w:r>
      <w:r w:rsidR="001700D2" w:rsidRPr="005E777C">
        <w:t xml:space="preserve">Comunidade da </w:t>
      </w:r>
      <w:r w:rsidRPr="005E777C">
        <w:t>Austrália;</w:t>
      </w:r>
    </w:p>
    <w:p w14:paraId="59F26056" w14:textId="1E6D4647" w:rsidR="00972553" w:rsidRPr="005E777C" w:rsidRDefault="00972553" w:rsidP="00972553">
      <w:pPr>
        <w:pStyle w:val="texto1"/>
      </w:pPr>
      <w:r w:rsidRPr="005E777C">
        <w:t xml:space="preserve">XI - </w:t>
      </w:r>
      <w:proofErr w:type="spellStart"/>
      <w:r w:rsidRPr="005E777C">
        <w:rPr>
          <w:i/>
        </w:rPr>
        <w:t>Administración</w:t>
      </w:r>
      <w:proofErr w:type="spellEnd"/>
      <w:r w:rsidRPr="005E777C">
        <w:rPr>
          <w:i/>
        </w:rPr>
        <w:t xml:space="preserve"> Nacional de Medicamentos, Alimentos y </w:t>
      </w:r>
      <w:proofErr w:type="spellStart"/>
      <w:r w:rsidRPr="005E777C">
        <w:rPr>
          <w:i/>
        </w:rPr>
        <w:t>Tecnología</w:t>
      </w:r>
      <w:proofErr w:type="spellEnd"/>
      <w:r w:rsidRPr="005E777C">
        <w:rPr>
          <w:i/>
        </w:rPr>
        <w:t xml:space="preserve"> Médica </w:t>
      </w:r>
      <w:r w:rsidRPr="005E777C">
        <w:t>(ANMAT), da República Argentina;</w:t>
      </w:r>
    </w:p>
    <w:p w14:paraId="4266AEFD" w14:textId="3FA72380" w:rsidR="00972553" w:rsidRPr="005E777C" w:rsidRDefault="00972553" w:rsidP="00972553">
      <w:pPr>
        <w:pStyle w:val="texto1"/>
      </w:pPr>
      <w:r w:rsidRPr="005E777C">
        <w:t>XII – outras autoridades sanitárias estrangeiras com reconhecimento internacional e certificada</w:t>
      </w:r>
      <w:r w:rsidR="00A27DA0" w:rsidRPr="005E777C">
        <w:t>s</w:t>
      </w:r>
      <w:r w:rsidRPr="005E777C">
        <w:t>, com nível de maturidade IV, pela Organização Mundial de Saúde (OMS)</w:t>
      </w:r>
      <w:r w:rsidR="002F532D" w:rsidRPr="005E777C">
        <w:t xml:space="preserve"> ou</w:t>
      </w:r>
      <w:r w:rsidRPr="005E777C">
        <w:t xml:space="preserve"> </w:t>
      </w:r>
      <w:r w:rsidR="00AA5E29" w:rsidRPr="005E777C">
        <w:t xml:space="preserve">pelo </w:t>
      </w:r>
      <w:proofErr w:type="spellStart"/>
      <w:r w:rsidR="004D7A43" w:rsidRPr="005E777C">
        <w:rPr>
          <w:i/>
        </w:rPr>
        <w:t>International</w:t>
      </w:r>
      <w:proofErr w:type="spellEnd"/>
      <w:r w:rsidR="004D7A43" w:rsidRPr="005E777C">
        <w:rPr>
          <w:i/>
        </w:rPr>
        <w:t xml:space="preserve"> </w:t>
      </w:r>
      <w:proofErr w:type="spellStart"/>
      <w:r w:rsidR="004D7A43" w:rsidRPr="005E777C">
        <w:rPr>
          <w:i/>
        </w:rPr>
        <w:t>Council</w:t>
      </w:r>
      <w:proofErr w:type="spellEnd"/>
      <w:r w:rsidR="004D7A43" w:rsidRPr="005E777C">
        <w:rPr>
          <w:i/>
        </w:rPr>
        <w:t xml:space="preserve"> for </w:t>
      </w:r>
      <w:proofErr w:type="spellStart"/>
      <w:r w:rsidR="004D7A43" w:rsidRPr="005E777C">
        <w:rPr>
          <w:i/>
        </w:rPr>
        <w:t>Harmonisation</w:t>
      </w:r>
      <w:proofErr w:type="spellEnd"/>
      <w:r w:rsidR="004D7A43" w:rsidRPr="005E777C">
        <w:rPr>
          <w:i/>
        </w:rPr>
        <w:t xml:space="preserve"> </w:t>
      </w:r>
      <w:proofErr w:type="spellStart"/>
      <w:r w:rsidR="004D7A43" w:rsidRPr="005E777C">
        <w:rPr>
          <w:i/>
        </w:rPr>
        <w:t>of</w:t>
      </w:r>
      <w:proofErr w:type="spellEnd"/>
      <w:r w:rsidR="004D7A43" w:rsidRPr="005E777C">
        <w:rPr>
          <w:i/>
        </w:rPr>
        <w:t xml:space="preserve"> </w:t>
      </w:r>
      <w:proofErr w:type="spellStart"/>
      <w:r w:rsidR="004D7A43" w:rsidRPr="005E777C">
        <w:rPr>
          <w:i/>
        </w:rPr>
        <w:t>Technical</w:t>
      </w:r>
      <w:proofErr w:type="spellEnd"/>
      <w:r w:rsidR="004D7A43" w:rsidRPr="005E777C">
        <w:rPr>
          <w:i/>
        </w:rPr>
        <w:t xml:space="preserve"> </w:t>
      </w:r>
      <w:proofErr w:type="spellStart"/>
      <w:r w:rsidR="004D7A43" w:rsidRPr="005E777C">
        <w:rPr>
          <w:i/>
        </w:rPr>
        <w:t>Requirements</w:t>
      </w:r>
      <w:proofErr w:type="spellEnd"/>
      <w:r w:rsidR="004D7A43" w:rsidRPr="005E777C">
        <w:rPr>
          <w:i/>
        </w:rPr>
        <w:t xml:space="preserve"> for </w:t>
      </w:r>
      <w:proofErr w:type="spellStart"/>
      <w:r w:rsidR="004D7A43" w:rsidRPr="005E777C">
        <w:rPr>
          <w:i/>
        </w:rPr>
        <w:t>Pharmaceuticals</w:t>
      </w:r>
      <w:proofErr w:type="spellEnd"/>
      <w:r w:rsidR="004D7A43" w:rsidRPr="005E777C">
        <w:rPr>
          <w:i/>
        </w:rPr>
        <w:t xml:space="preserve"> for </w:t>
      </w:r>
      <w:proofErr w:type="spellStart"/>
      <w:r w:rsidR="004D7A43" w:rsidRPr="005E777C">
        <w:rPr>
          <w:i/>
        </w:rPr>
        <w:t>Human</w:t>
      </w:r>
      <w:proofErr w:type="spellEnd"/>
      <w:r w:rsidR="004D7A43" w:rsidRPr="005E777C">
        <w:rPr>
          <w:i/>
        </w:rPr>
        <w:t xml:space="preserve"> Use</w:t>
      </w:r>
      <w:r w:rsidR="004D7A43" w:rsidRPr="005E777C">
        <w:t xml:space="preserve"> - </w:t>
      </w:r>
      <w:r w:rsidR="00F355C8" w:rsidRPr="005E777C">
        <w:t xml:space="preserve">Conselho Internacional para </w:t>
      </w:r>
      <w:r w:rsidRPr="005E777C">
        <w:t xml:space="preserve">Harmonização de Requisitos Técnicos para Registro de Medicamentos de Uso Humano (ICH) e </w:t>
      </w:r>
      <w:r w:rsidR="00B308DC" w:rsidRPr="005E777C">
        <w:t xml:space="preserve">pelo </w:t>
      </w:r>
      <w:proofErr w:type="spellStart"/>
      <w:r w:rsidR="004D7A43" w:rsidRPr="005E777C">
        <w:rPr>
          <w:i/>
        </w:rPr>
        <w:t>Pharmaceutical</w:t>
      </w:r>
      <w:proofErr w:type="spellEnd"/>
      <w:r w:rsidR="004D7A43" w:rsidRPr="005E777C">
        <w:rPr>
          <w:i/>
        </w:rPr>
        <w:t xml:space="preserve"> </w:t>
      </w:r>
      <w:proofErr w:type="spellStart"/>
      <w:r w:rsidR="004D7A43" w:rsidRPr="005E777C">
        <w:rPr>
          <w:i/>
        </w:rPr>
        <w:t>Inspection</w:t>
      </w:r>
      <w:proofErr w:type="spellEnd"/>
      <w:r w:rsidR="004D7A43" w:rsidRPr="005E777C">
        <w:rPr>
          <w:i/>
        </w:rPr>
        <w:t xml:space="preserve"> </w:t>
      </w:r>
      <w:proofErr w:type="spellStart"/>
      <w:r w:rsidR="004D7A43" w:rsidRPr="005E777C">
        <w:rPr>
          <w:i/>
        </w:rPr>
        <w:t>Co-operation</w:t>
      </w:r>
      <w:proofErr w:type="spellEnd"/>
      <w:r w:rsidR="004D7A43" w:rsidRPr="005E777C">
        <w:rPr>
          <w:i/>
        </w:rPr>
        <w:t xml:space="preserve"> </w:t>
      </w:r>
      <w:proofErr w:type="spellStart"/>
      <w:r w:rsidR="004D7A43" w:rsidRPr="005E777C">
        <w:rPr>
          <w:i/>
        </w:rPr>
        <w:t>Scheme</w:t>
      </w:r>
      <w:proofErr w:type="spellEnd"/>
      <w:r w:rsidR="004D7A43" w:rsidRPr="005E777C">
        <w:t xml:space="preserve"> - </w:t>
      </w:r>
      <w:r w:rsidRPr="005E777C">
        <w:t>Esquema de Cooperação</w:t>
      </w:r>
      <w:r w:rsidR="004D7A43" w:rsidRPr="005E777C">
        <w:t xml:space="preserve"> em Inspeção Farmacêutica (PIC/s</w:t>
      </w:r>
      <w:r w:rsidRPr="005E777C">
        <w:t>).</w:t>
      </w:r>
      <w:bookmarkStart w:id="0" w:name="_GoBack"/>
      <w:bookmarkEnd w:id="0"/>
    </w:p>
    <w:p w14:paraId="78540164" w14:textId="79FB86FF" w:rsidR="00972553" w:rsidRPr="005E777C" w:rsidRDefault="00972553" w:rsidP="00972553">
      <w:pPr>
        <w:pStyle w:val="texto1"/>
      </w:pPr>
      <w:r w:rsidRPr="005E777C">
        <w:t xml:space="preserve">§ 1º Compete à Anvisa a avaliação das solicitações de autorização de que trata o </w:t>
      </w:r>
      <w:r w:rsidRPr="005E777C">
        <w:rPr>
          <w:i/>
        </w:rPr>
        <w:t>caput</w:t>
      </w:r>
      <w:r w:rsidRPr="005E777C">
        <w:t xml:space="preserve"> deste artigo e das solicitações de autorização para o uso emergencial e temporário de vacinas contra a </w:t>
      </w:r>
      <w:r w:rsidR="00FE7725" w:rsidRPr="005E777C">
        <w:t>Covid</w:t>
      </w:r>
      <w:r w:rsidRPr="005E777C">
        <w:t xml:space="preserve">-19, no prazo de até </w:t>
      </w:r>
      <w:r w:rsidR="00FE7725" w:rsidRPr="005E777C">
        <w:t>7 (</w:t>
      </w:r>
      <w:r w:rsidRPr="005E777C">
        <w:t>sete</w:t>
      </w:r>
      <w:r w:rsidR="00FE7725" w:rsidRPr="005E777C">
        <w:t>)</w:t>
      </w:r>
      <w:r w:rsidRPr="005E777C">
        <w:t xml:space="preserve"> dias úteis para a decisão final, dispensada a autorização de qualquer outro órgão da administração pública direta ou indireta para os produtos que especifica.</w:t>
      </w:r>
    </w:p>
    <w:p w14:paraId="49C63F3B" w14:textId="4176D388" w:rsidR="00972553" w:rsidRPr="005E777C" w:rsidRDefault="00972553" w:rsidP="00972553">
      <w:pPr>
        <w:pStyle w:val="texto1"/>
      </w:pPr>
      <w:r w:rsidRPr="005E777C">
        <w:t xml:space="preserve">§ 2º Para fins do disposto no § 1º deste artigo, a Anvisa poderá requerer, fundamentadamente, a realização de diligências para complementação e esclarecimentos sobre os dados de qualidade, </w:t>
      </w:r>
      <w:r w:rsidR="002F532D" w:rsidRPr="005E777C">
        <w:t xml:space="preserve">de </w:t>
      </w:r>
      <w:r w:rsidRPr="005E777C">
        <w:t>eficácia e</w:t>
      </w:r>
      <w:r w:rsidR="002F532D" w:rsidRPr="005E777C">
        <w:t xml:space="preserve"> de</w:t>
      </w:r>
      <w:r w:rsidRPr="005E777C">
        <w:t xml:space="preserve"> segurança de vacinas contra a </w:t>
      </w:r>
      <w:r w:rsidR="00FE7725" w:rsidRPr="005E777C">
        <w:t>Covid</w:t>
      </w:r>
      <w:r w:rsidRPr="005E777C">
        <w:t>-19.</w:t>
      </w:r>
    </w:p>
    <w:p w14:paraId="55749578" w14:textId="2B55BEB5" w:rsidR="00972553" w:rsidRPr="005E777C" w:rsidRDefault="00972553" w:rsidP="00972553">
      <w:pPr>
        <w:pStyle w:val="texto1"/>
      </w:pPr>
      <w:r w:rsidRPr="005E777C">
        <w:t xml:space="preserve">§ 3º O relatório técnico da avaliação das vacinas contra a Covid-19, emitido ou publicado pelas autoridades sanitárias internacionais, deve ser capaz de comprovar que a vacina atende aos padrões de qualidade, </w:t>
      </w:r>
      <w:r w:rsidR="001C04C3" w:rsidRPr="005E777C">
        <w:t xml:space="preserve">de </w:t>
      </w:r>
      <w:r w:rsidRPr="005E777C">
        <w:t xml:space="preserve">eficácia e </w:t>
      </w:r>
      <w:r w:rsidR="001C04C3" w:rsidRPr="005E777C">
        <w:t xml:space="preserve">de </w:t>
      </w:r>
      <w:r w:rsidRPr="005E777C">
        <w:t>segurança estabelecidos pela</w:t>
      </w:r>
      <w:r w:rsidR="00FE7725" w:rsidRPr="005E777C">
        <w:t xml:space="preserve"> OMS</w:t>
      </w:r>
      <w:r w:rsidRPr="005E777C">
        <w:t xml:space="preserve"> ou </w:t>
      </w:r>
      <w:r w:rsidR="003662A7" w:rsidRPr="005E777C">
        <w:t xml:space="preserve">pelo </w:t>
      </w:r>
      <w:r w:rsidR="004D7A43" w:rsidRPr="005E777C">
        <w:t>ICH</w:t>
      </w:r>
      <w:r w:rsidRPr="005E777C">
        <w:t xml:space="preserve"> e </w:t>
      </w:r>
      <w:r w:rsidR="00B308DC" w:rsidRPr="005E777C">
        <w:t>pelo</w:t>
      </w:r>
      <w:r w:rsidR="004D7A43" w:rsidRPr="005E777C">
        <w:t xml:space="preserve"> PIC/s</w:t>
      </w:r>
      <w:r w:rsidRPr="005E777C">
        <w:t>.</w:t>
      </w:r>
    </w:p>
    <w:p w14:paraId="74971108" w14:textId="1BB54D11" w:rsidR="00972553" w:rsidRPr="005E777C" w:rsidRDefault="00972553" w:rsidP="00972553">
      <w:pPr>
        <w:pStyle w:val="texto1"/>
      </w:pPr>
      <w:r w:rsidRPr="005E777C">
        <w:t>§ 4º Na ausência do relatório técnico de avaliação de uma autoridade sanitária internacional, conforme as condições</w:t>
      </w:r>
      <w:r w:rsidR="001C04C3" w:rsidRPr="005E777C">
        <w:t xml:space="preserve"> previstas no</w:t>
      </w:r>
      <w:r w:rsidRPr="005E777C">
        <w:t xml:space="preserve"> § 3º deste artigo, o prazo de decisão da Anvisa </w:t>
      </w:r>
      <w:r w:rsidR="001C04C3" w:rsidRPr="005E777C">
        <w:t xml:space="preserve">será </w:t>
      </w:r>
      <w:r w:rsidRPr="005E777C">
        <w:t>de até 30 (trinta) dias.</w:t>
      </w:r>
    </w:p>
    <w:p w14:paraId="62754415" w14:textId="6582583D" w:rsidR="00972553" w:rsidRPr="005E777C" w:rsidRDefault="00972553" w:rsidP="00972553">
      <w:pPr>
        <w:pStyle w:val="texto1"/>
      </w:pPr>
      <w:r w:rsidRPr="005E777C">
        <w:t xml:space="preserve">Art. </w:t>
      </w:r>
      <w:r w:rsidR="00984948" w:rsidRPr="005E777C">
        <w:t>1</w:t>
      </w:r>
      <w:r w:rsidR="003421FD" w:rsidRPr="005E777C">
        <w:t>7</w:t>
      </w:r>
      <w:r w:rsidRPr="005E777C">
        <w:t>. Até o término do Plano Nacional de Operacionalização da Vacinação contra a Covid-19, o receituário médico ou odontológico de medicamentos sujeitos a prescrição e de uso contínuo será válido.</w:t>
      </w:r>
    </w:p>
    <w:p w14:paraId="47C1D449" w14:textId="41089E7C" w:rsidR="00972553" w:rsidRPr="005E777C" w:rsidRDefault="00972553" w:rsidP="00972553">
      <w:pPr>
        <w:pStyle w:val="texto1"/>
      </w:pPr>
      <w:r w:rsidRPr="005E777C">
        <w:t xml:space="preserve">Parágrafo único. O disposto no </w:t>
      </w:r>
      <w:r w:rsidRPr="005E777C">
        <w:rPr>
          <w:i/>
        </w:rPr>
        <w:t>caput</w:t>
      </w:r>
      <w:r w:rsidRPr="005E777C">
        <w:t xml:space="preserve"> deste artigo não se aplica ao receituário de medicamentos sujeitos </w:t>
      </w:r>
      <w:r w:rsidR="001C04C3" w:rsidRPr="005E777C">
        <w:t xml:space="preserve">a </w:t>
      </w:r>
      <w:r w:rsidRPr="005E777C">
        <w:t>controle sanitário especial, que seguirá as normas da Anvisa.</w:t>
      </w:r>
    </w:p>
    <w:p w14:paraId="71F9DB9E" w14:textId="4C33FDF7" w:rsidR="00972553" w:rsidRPr="005E777C" w:rsidRDefault="00972553" w:rsidP="00972553">
      <w:pPr>
        <w:pStyle w:val="texto1"/>
      </w:pPr>
      <w:r w:rsidRPr="005E777C">
        <w:t xml:space="preserve">Art. </w:t>
      </w:r>
      <w:r w:rsidR="003421FD" w:rsidRPr="005E777C">
        <w:t>18</w:t>
      </w:r>
      <w:r w:rsidRPr="005E777C">
        <w:t xml:space="preserve">. A fim de manter o acompanhamento da eficácia do Plano Nacional de Operacionalização da Vacinação contra a Covid-19, são obrigatórios a atualização dos sistemas disponibilizados pelo Ministério da Saúde e o compartilhamento entre órgãos e entidades da administração pública federal, estadual, distrital e municipal de dados essenciais à identificação de pessoas infectadas, em tratamento ambulatorial ou hospitalar ou com suspeita de infecção pelo </w:t>
      </w:r>
      <w:proofErr w:type="spellStart"/>
      <w:r w:rsidRPr="005E777C">
        <w:t>coronavírus</w:t>
      </w:r>
      <w:proofErr w:type="spellEnd"/>
      <w:r w:rsidR="00D20EB3" w:rsidRPr="005E777C">
        <w:t xml:space="preserve"> responsável pela Covid-19</w:t>
      </w:r>
      <w:r w:rsidRPr="005E777C">
        <w:t xml:space="preserve"> (SARS-CoV-2), observado o disposto na Lei nº 13.709, de 14 de agosto de 2018</w:t>
      </w:r>
      <w:r w:rsidR="00FE7725" w:rsidRPr="005E777C">
        <w:t xml:space="preserve"> (Lei Geral de Proteção de Dados Pessoais)</w:t>
      </w:r>
      <w:r w:rsidRPr="005E777C">
        <w:t>.</w:t>
      </w:r>
    </w:p>
    <w:p w14:paraId="196B3A35" w14:textId="77777777" w:rsidR="00972553" w:rsidRPr="005E777C" w:rsidRDefault="00972553" w:rsidP="00972553">
      <w:pPr>
        <w:pStyle w:val="texto1"/>
      </w:pPr>
      <w:r w:rsidRPr="005E777C">
        <w:t xml:space="preserve">Parágrafo único. A obrigação a que se refere o </w:t>
      </w:r>
      <w:r w:rsidRPr="005E777C">
        <w:rPr>
          <w:i/>
        </w:rPr>
        <w:t>caput</w:t>
      </w:r>
      <w:r w:rsidRPr="005E777C">
        <w:t xml:space="preserve"> deste artigo estende-se às pessoas jurídicas de direito privado, quando os dados forem solicitados por autoridade sanitária.</w:t>
      </w:r>
    </w:p>
    <w:p w14:paraId="41A4B5D5" w14:textId="5A867948" w:rsidR="00972553" w:rsidRPr="005E777C" w:rsidRDefault="00972553" w:rsidP="00972553">
      <w:pPr>
        <w:pStyle w:val="texto1"/>
      </w:pPr>
      <w:r w:rsidRPr="005E777C">
        <w:t xml:space="preserve">Art. </w:t>
      </w:r>
      <w:r w:rsidR="003421FD" w:rsidRPr="005E777C">
        <w:t>19</w:t>
      </w:r>
      <w:r w:rsidRPr="005E777C">
        <w:t xml:space="preserve">. O Ministro de Estado da Saúde editará as normas complementares necessárias à execução do disposto nesta </w:t>
      </w:r>
      <w:r w:rsidR="00FE7725" w:rsidRPr="005E777C">
        <w:t>Lei</w:t>
      </w:r>
      <w:r w:rsidRPr="005E777C">
        <w:t>.</w:t>
      </w:r>
    </w:p>
    <w:p w14:paraId="66E07728" w14:textId="02B4C21E" w:rsidR="00972553" w:rsidRPr="005E777C" w:rsidRDefault="00972553" w:rsidP="00972553">
      <w:pPr>
        <w:pStyle w:val="texto1"/>
      </w:pPr>
      <w:r w:rsidRPr="005E777C">
        <w:t xml:space="preserve">Art. </w:t>
      </w:r>
      <w:r w:rsidR="003421FD" w:rsidRPr="005E777C">
        <w:t>20</w:t>
      </w:r>
      <w:r w:rsidRPr="005E777C">
        <w:t xml:space="preserve">. Esta </w:t>
      </w:r>
      <w:r w:rsidR="00A27DA0" w:rsidRPr="005E777C">
        <w:t>L</w:t>
      </w:r>
      <w:r w:rsidRPr="005E777C">
        <w:t>ei aplica</w:t>
      </w:r>
      <w:r w:rsidR="00A27DA0" w:rsidRPr="005E777C">
        <w:t>-se</w:t>
      </w:r>
      <w:r w:rsidRPr="005E777C">
        <w:t xml:space="preserve"> aos atos praticados e aos contratos ou instrumentos congêneres firmados até 31 de julho de 2021, independentemente do seu prazo de execução ou de suas prorrogações.</w:t>
      </w:r>
    </w:p>
    <w:p w14:paraId="4C481E02" w14:textId="204F8317" w:rsidR="00972553" w:rsidRPr="005E777C" w:rsidRDefault="00972553" w:rsidP="00972553">
      <w:pPr>
        <w:pStyle w:val="texto1"/>
      </w:pPr>
      <w:r w:rsidRPr="005E777C">
        <w:t xml:space="preserve">Art. </w:t>
      </w:r>
      <w:r w:rsidR="003421FD" w:rsidRPr="005E777C">
        <w:t>21</w:t>
      </w:r>
      <w:r w:rsidRPr="005E777C">
        <w:t xml:space="preserve">. Esta </w:t>
      </w:r>
      <w:r w:rsidR="00FE7725" w:rsidRPr="005E777C">
        <w:t xml:space="preserve">Lei </w:t>
      </w:r>
      <w:r w:rsidRPr="005E777C">
        <w:t>entra em vigor na data de sua publicação.</w:t>
      </w:r>
    </w:p>
    <w:p w14:paraId="05B422D3" w14:textId="09714271" w:rsidR="00D8792B" w:rsidRPr="005E777C" w:rsidRDefault="00972553" w:rsidP="002F3E6F">
      <w:pPr>
        <w:pStyle w:val="texto1"/>
      </w:pPr>
      <w:r w:rsidRPr="005E777C">
        <w:t>S</w:t>
      </w:r>
      <w:r w:rsidR="00D8792B" w:rsidRPr="005E777C">
        <w:t>ala das Sessões, em</w:t>
      </w:r>
      <w:r w:rsidR="0014537B" w:rsidRPr="005E777C">
        <w:t xml:space="preserve"> </w:t>
      </w:r>
      <w:r w:rsidR="00ED6A68" w:rsidRPr="005E777C">
        <w:t>23 de fevereiro de 2021.</w:t>
      </w:r>
    </w:p>
    <w:p w14:paraId="6AA8A1F0" w14:textId="77777777" w:rsidR="00D8792B" w:rsidRPr="005E777C" w:rsidRDefault="00D8792B" w:rsidP="00CD6C59">
      <w:pPr>
        <w:pStyle w:val="assinatura"/>
        <w:spacing w:line="360" w:lineRule="auto"/>
        <w:rPr>
          <w:b w:val="0"/>
        </w:rPr>
      </w:pPr>
    </w:p>
    <w:p w14:paraId="6259513F" w14:textId="77777777" w:rsidR="00D8792B" w:rsidRPr="005E777C" w:rsidRDefault="00D8792B" w:rsidP="00672B1A">
      <w:pPr>
        <w:pStyle w:val="assinatura"/>
        <w:rPr>
          <w:b w:val="0"/>
        </w:rPr>
      </w:pPr>
    </w:p>
    <w:p w14:paraId="178ECEA8" w14:textId="77777777" w:rsidR="006E3E85" w:rsidRPr="005E777C" w:rsidRDefault="006E3E85" w:rsidP="00672B1A">
      <w:pPr>
        <w:pStyle w:val="assinatura"/>
        <w:rPr>
          <w:b w:val="0"/>
        </w:rPr>
      </w:pPr>
    </w:p>
    <w:p w14:paraId="5C9AC4AB" w14:textId="30FC3360" w:rsidR="00D8792B" w:rsidRPr="005E777C" w:rsidRDefault="00676BBF" w:rsidP="00672B1A">
      <w:pPr>
        <w:pStyle w:val="assinatura"/>
        <w:rPr>
          <w:b w:val="0"/>
        </w:rPr>
      </w:pPr>
      <w:r w:rsidRPr="005E777C">
        <w:rPr>
          <w:b w:val="0"/>
        </w:rPr>
        <w:t>Deputado</w:t>
      </w:r>
      <w:r w:rsidR="00522334" w:rsidRPr="005E777C">
        <w:rPr>
          <w:b w:val="0"/>
        </w:rPr>
        <w:t xml:space="preserve"> PEDRO WESTPHALEN</w:t>
      </w:r>
    </w:p>
    <w:p w14:paraId="20109D93" w14:textId="469A5112" w:rsidR="0036290A" w:rsidRPr="005E777C" w:rsidRDefault="00D8792B" w:rsidP="00D20EB3">
      <w:pPr>
        <w:pStyle w:val="assinatura"/>
        <w:rPr>
          <w:rFonts w:cs="Courier New"/>
          <w:b w:val="0"/>
          <w:szCs w:val="24"/>
        </w:rPr>
      </w:pPr>
      <w:r w:rsidRPr="005E777C">
        <w:rPr>
          <w:b w:val="0"/>
        </w:rPr>
        <w:t>Relator</w:t>
      </w:r>
    </w:p>
    <w:sectPr w:rsidR="0036290A" w:rsidRPr="005E777C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F84C37" w14:textId="77777777" w:rsidR="00B85F9F" w:rsidRDefault="00B85F9F">
      <w:r>
        <w:separator/>
      </w:r>
    </w:p>
  </w:endnote>
  <w:endnote w:type="continuationSeparator" w:id="0">
    <w:p w14:paraId="29714D08" w14:textId="77777777" w:rsidR="00B85F9F" w:rsidRDefault="00B85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114BD8" w14:textId="77777777" w:rsidR="00B85F9F" w:rsidRDefault="00B85F9F">
      <w:r>
        <w:separator/>
      </w:r>
    </w:p>
  </w:footnote>
  <w:footnote w:type="continuationSeparator" w:id="0">
    <w:p w14:paraId="4CE57691" w14:textId="77777777" w:rsidR="00B85F9F" w:rsidRDefault="00B85F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14:paraId="512AD732" w14:textId="77777777"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21CB87A6" wp14:editId="181FC2C0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0C5F6D5" w14:textId="77777777"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1CB87A6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14:paraId="70C5F6D5" w14:textId="77777777"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7B7947">
          <w:rPr>
            <w:noProof/>
          </w:rPr>
          <w:t>13</w:t>
        </w:r>
        <w:r w:rsidR="006805CE">
          <w:fldChar w:fldCharType="end"/>
        </w:r>
      </w:p>
    </w:sdtContent>
  </w:sdt>
  <w:p w14:paraId="738E7194" w14:textId="77777777"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14:paraId="5F19B9CF" w14:textId="77777777"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157EF241" wp14:editId="42206B6C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EEA4753" w14:textId="77777777"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57EF241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14:paraId="5EEA4753" w14:textId="77777777"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14:paraId="78FA2EA2" w14:textId="77777777"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FF5C049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2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4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7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1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2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3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4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5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7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8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8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0"/>
  </w:num>
  <w:num w:numId="12">
    <w:abstractNumId w:val="6"/>
  </w:num>
  <w:num w:numId="13">
    <w:abstractNumId w:val="16"/>
  </w:num>
  <w:num w:numId="14">
    <w:abstractNumId w:val="1"/>
  </w:num>
  <w:num w:numId="15">
    <w:abstractNumId w:val="13"/>
  </w:num>
  <w:num w:numId="16">
    <w:abstractNumId w:val="23"/>
  </w:num>
  <w:num w:numId="17">
    <w:abstractNumId w:val="19"/>
  </w:num>
  <w:num w:numId="18">
    <w:abstractNumId w:val="11"/>
  </w:num>
  <w:num w:numId="19">
    <w:abstractNumId w:val="3"/>
  </w:num>
  <w:num w:numId="20">
    <w:abstractNumId w:val="9"/>
  </w:num>
  <w:num w:numId="21">
    <w:abstractNumId w:val="9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7"/>
  </w:num>
  <w:num w:numId="23">
    <w:abstractNumId w:val="14"/>
  </w:num>
  <w:num w:numId="24">
    <w:abstractNumId w:val="4"/>
  </w:num>
  <w:num w:numId="25">
    <w:abstractNumId w:val="26"/>
  </w:num>
  <w:num w:numId="26">
    <w:abstractNumId w:val="12"/>
  </w:num>
  <w:num w:numId="27">
    <w:abstractNumId w:val="18"/>
  </w:num>
  <w:num w:numId="28">
    <w:abstractNumId w:val="15"/>
  </w:num>
  <w:num w:numId="29">
    <w:abstractNumId w:val="2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A68D5"/>
    <w:rsid w:val="000E167D"/>
    <w:rsid w:val="000E18DC"/>
    <w:rsid w:val="00105D13"/>
    <w:rsid w:val="00107C41"/>
    <w:rsid w:val="001236CC"/>
    <w:rsid w:val="00132792"/>
    <w:rsid w:val="0014537B"/>
    <w:rsid w:val="001700D2"/>
    <w:rsid w:val="00190618"/>
    <w:rsid w:val="00190E38"/>
    <w:rsid w:val="001A5ADB"/>
    <w:rsid w:val="001B4A7D"/>
    <w:rsid w:val="001C04C3"/>
    <w:rsid w:val="001F7160"/>
    <w:rsid w:val="00251A64"/>
    <w:rsid w:val="002529CE"/>
    <w:rsid w:val="002570F6"/>
    <w:rsid w:val="002A6BFE"/>
    <w:rsid w:val="002C5994"/>
    <w:rsid w:val="002F2779"/>
    <w:rsid w:val="002F3E6F"/>
    <w:rsid w:val="002F532D"/>
    <w:rsid w:val="003013AB"/>
    <w:rsid w:val="00302646"/>
    <w:rsid w:val="00311F9C"/>
    <w:rsid w:val="0031312D"/>
    <w:rsid w:val="00324120"/>
    <w:rsid w:val="003421FD"/>
    <w:rsid w:val="003427B2"/>
    <w:rsid w:val="00350B05"/>
    <w:rsid w:val="00352DC0"/>
    <w:rsid w:val="0035713B"/>
    <w:rsid w:val="0036290A"/>
    <w:rsid w:val="003662A7"/>
    <w:rsid w:val="003A1DF7"/>
    <w:rsid w:val="003D7E18"/>
    <w:rsid w:val="003E2D7B"/>
    <w:rsid w:val="004147CF"/>
    <w:rsid w:val="0043215D"/>
    <w:rsid w:val="00464BD1"/>
    <w:rsid w:val="00477E80"/>
    <w:rsid w:val="004A3BC7"/>
    <w:rsid w:val="004A592A"/>
    <w:rsid w:val="004A6776"/>
    <w:rsid w:val="004B5F17"/>
    <w:rsid w:val="004D7A43"/>
    <w:rsid w:val="005107C7"/>
    <w:rsid w:val="00515C7E"/>
    <w:rsid w:val="00522334"/>
    <w:rsid w:val="00530BF6"/>
    <w:rsid w:val="00564C1C"/>
    <w:rsid w:val="005833EB"/>
    <w:rsid w:val="005835C4"/>
    <w:rsid w:val="00584082"/>
    <w:rsid w:val="0058639E"/>
    <w:rsid w:val="00586B5B"/>
    <w:rsid w:val="00590F9C"/>
    <w:rsid w:val="00594AA0"/>
    <w:rsid w:val="005958F3"/>
    <w:rsid w:val="005E777C"/>
    <w:rsid w:val="005F460E"/>
    <w:rsid w:val="00602EAA"/>
    <w:rsid w:val="00610BDF"/>
    <w:rsid w:val="0062376A"/>
    <w:rsid w:val="00660A26"/>
    <w:rsid w:val="006657CE"/>
    <w:rsid w:val="00671CDC"/>
    <w:rsid w:val="00672B1A"/>
    <w:rsid w:val="00672C06"/>
    <w:rsid w:val="00676BBF"/>
    <w:rsid w:val="006805CE"/>
    <w:rsid w:val="006B2025"/>
    <w:rsid w:val="006C26C6"/>
    <w:rsid w:val="006C43F7"/>
    <w:rsid w:val="006C5939"/>
    <w:rsid w:val="006E135E"/>
    <w:rsid w:val="006E26DA"/>
    <w:rsid w:val="006E3E85"/>
    <w:rsid w:val="007064DD"/>
    <w:rsid w:val="00722869"/>
    <w:rsid w:val="00722FA6"/>
    <w:rsid w:val="00730678"/>
    <w:rsid w:val="00734582"/>
    <w:rsid w:val="00735017"/>
    <w:rsid w:val="00761BFD"/>
    <w:rsid w:val="00772C04"/>
    <w:rsid w:val="00774B0D"/>
    <w:rsid w:val="00777701"/>
    <w:rsid w:val="00783B38"/>
    <w:rsid w:val="007854DB"/>
    <w:rsid w:val="007A1A6C"/>
    <w:rsid w:val="007A476E"/>
    <w:rsid w:val="007B6AE1"/>
    <w:rsid w:val="007B7947"/>
    <w:rsid w:val="007C7EE7"/>
    <w:rsid w:val="007D27BE"/>
    <w:rsid w:val="008211EC"/>
    <w:rsid w:val="0082159A"/>
    <w:rsid w:val="00822DB9"/>
    <w:rsid w:val="00842062"/>
    <w:rsid w:val="008772C2"/>
    <w:rsid w:val="00877AF8"/>
    <w:rsid w:val="00882AB1"/>
    <w:rsid w:val="008B5A03"/>
    <w:rsid w:val="008C102D"/>
    <w:rsid w:val="008C3491"/>
    <w:rsid w:val="008D1892"/>
    <w:rsid w:val="008D36D5"/>
    <w:rsid w:val="008F02C7"/>
    <w:rsid w:val="00910C29"/>
    <w:rsid w:val="00913527"/>
    <w:rsid w:val="00972553"/>
    <w:rsid w:val="00973C60"/>
    <w:rsid w:val="009777C5"/>
    <w:rsid w:val="00984948"/>
    <w:rsid w:val="009B1175"/>
    <w:rsid w:val="009B2DA8"/>
    <w:rsid w:val="009C1046"/>
    <w:rsid w:val="009C3050"/>
    <w:rsid w:val="009D3D3F"/>
    <w:rsid w:val="00A0527F"/>
    <w:rsid w:val="00A10044"/>
    <w:rsid w:val="00A21358"/>
    <w:rsid w:val="00A27DA0"/>
    <w:rsid w:val="00A47C7E"/>
    <w:rsid w:val="00A84C88"/>
    <w:rsid w:val="00A86A23"/>
    <w:rsid w:val="00AA1014"/>
    <w:rsid w:val="00AA5E29"/>
    <w:rsid w:val="00AC2A16"/>
    <w:rsid w:val="00AC6592"/>
    <w:rsid w:val="00AE71C7"/>
    <w:rsid w:val="00B004FF"/>
    <w:rsid w:val="00B1587D"/>
    <w:rsid w:val="00B20E98"/>
    <w:rsid w:val="00B308DC"/>
    <w:rsid w:val="00B73771"/>
    <w:rsid w:val="00B85F9F"/>
    <w:rsid w:val="00B8788F"/>
    <w:rsid w:val="00B966E9"/>
    <w:rsid w:val="00BA3E33"/>
    <w:rsid w:val="00BE0C61"/>
    <w:rsid w:val="00C003EF"/>
    <w:rsid w:val="00C02185"/>
    <w:rsid w:val="00C0324C"/>
    <w:rsid w:val="00C07BF0"/>
    <w:rsid w:val="00C21656"/>
    <w:rsid w:val="00C6453D"/>
    <w:rsid w:val="00C86077"/>
    <w:rsid w:val="00C870CD"/>
    <w:rsid w:val="00C900EC"/>
    <w:rsid w:val="00CA619E"/>
    <w:rsid w:val="00CC1A67"/>
    <w:rsid w:val="00CC5987"/>
    <w:rsid w:val="00CD6C59"/>
    <w:rsid w:val="00CE30AC"/>
    <w:rsid w:val="00CF108F"/>
    <w:rsid w:val="00D20EB3"/>
    <w:rsid w:val="00D2432A"/>
    <w:rsid w:val="00D33A01"/>
    <w:rsid w:val="00D41A10"/>
    <w:rsid w:val="00D56BDE"/>
    <w:rsid w:val="00D8792B"/>
    <w:rsid w:val="00D97324"/>
    <w:rsid w:val="00DB0165"/>
    <w:rsid w:val="00DB06DD"/>
    <w:rsid w:val="00DB6A8C"/>
    <w:rsid w:val="00DD20DC"/>
    <w:rsid w:val="00DD7179"/>
    <w:rsid w:val="00E148A0"/>
    <w:rsid w:val="00E17934"/>
    <w:rsid w:val="00E45EDB"/>
    <w:rsid w:val="00E67739"/>
    <w:rsid w:val="00E83563"/>
    <w:rsid w:val="00E8751C"/>
    <w:rsid w:val="00E941B5"/>
    <w:rsid w:val="00ED6A68"/>
    <w:rsid w:val="00EE3CD8"/>
    <w:rsid w:val="00F355C8"/>
    <w:rsid w:val="00F428C1"/>
    <w:rsid w:val="00F46171"/>
    <w:rsid w:val="00F607F8"/>
    <w:rsid w:val="00F8220B"/>
    <w:rsid w:val="00F831A6"/>
    <w:rsid w:val="00FA0EB0"/>
    <w:rsid w:val="00FA1DF3"/>
    <w:rsid w:val="00FB2AC8"/>
    <w:rsid w:val="00FD513D"/>
    <w:rsid w:val="00FE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27A2819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FA0EB0"/>
    <w:pPr>
      <w:numPr>
        <w:numId w:val="3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3D3EE3-FBBA-4DF3-B5B2-70E4C6964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3154</Words>
  <Characters>16510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2021-02-24T00:43:00Z</dcterms:created>
  <dcterms:modified xsi:type="dcterms:W3CDTF">2021-02-24T00:43:00Z</dcterms:modified>
</cp:coreProperties>
</file>