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0BB" w:rsidRPr="00E6109F" w:rsidRDefault="00D770BB" w:rsidP="0096756E">
      <w:pPr>
        <w:pStyle w:val="cabea"/>
        <w:rPr>
          <w:rFonts w:cs="Courier New"/>
          <w:szCs w:val="24"/>
        </w:rPr>
      </w:pPr>
      <w:r w:rsidRPr="00E6109F">
        <w:rPr>
          <w:rFonts w:cs="Courier New"/>
          <w:szCs w:val="24"/>
        </w:rPr>
        <w:t>redação final</w:t>
      </w:r>
    </w:p>
    <w:p w:rsidR="00D770BB" w:rsidRPr="00E6109F" w:rsidRDefault="00D770BB" w:rsidP="0096756E">
      <w:pPr>
        <w:pStyle w:val="cabea"/>
        <w:rPr>
          <w:rFonts w:cs="Courier New"/>
          <w:szCs w:val="24"/>
        </w:rPr>
      </w:pPr>
      <w:r w:rsidRPr="00E6109F">
        <w:rPr>
          <w:rFonts w:cs="Courier New"/>
          <w:szCs w:val="24"/>
        </w:rPr>
        <w:t>projeto de RESOLUÇÃO nº</w:t>
      </w:r>
      <w:r w:rsidR="0046013A">
        <w:rPr>
          <w:rFonts w:cs="Courier New"/>
          <w:szCs w:val="24"/>
        </w:rPr>
        <w:t xml:space="preserve"> </w:t>
      </w:r>
      <w:r w:rsidR="00E1414B">
        <w:rPr>
          <w:rFonts w:cs="Courier New"/>
          <w:szCs w:val="24"/>
        </w:rPr>
        <w:t>54</w:t>
      </w:r>
      <w:r w:rsidR="0046013A">
        <w:rPr>
          <w:rFonts w:cs="Courier New"/>
          <w:szCs w:val="24"/>
        </w:rPr>
        <w:t>-</w:t>
      </w:r>
      <w:r w:rsidR="00BE21C2">
        <w:rPr>
          <w:rFonts w:cs="Courier New"/>
          <w:szCs w:val="24"/>
        </w:rPr>
        <w:t>a</w:t>
      </w:r>
      <w:r w:rsidRPr="00E6109F">
        <w:rPr>
          <w:rFonts w:cs="Courier New"/>
          <w:szCs w:val="24"/>
        </w:rPr>
        <w:t xml:space="preserve"> </w:t>
      </w:r>
      <w:r w:rsidR="00E6109F" w:rsidRPr="00E6109F">
        <w:rPr>
          <w:rFonts w:cs="Courier New"/>
          <w:szCs w:val="24"/>
        </w:rPr>
        <w:t>de 20</w:t>
      </w:r>
      <w:r w:rsidR="003E1C2D">
        <w:rPr>
          <w:rFonts w:cs="Courier New"/>
          <w:szCs w:val="24"/>
        </w:rPr>
        <w:t>20</w:t>
      </w:r>
    </w:p>
    <w:p w:rsidR="00D770BB" w:rsidRPr="003E1C2D" w:rsidRDefault="00D770BB" w:rsidP="003E1C2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E6109F" w:rsidRPr="00E6109F" w:rsidRDefault="00E1414B" w:rsidP="00E6109F">
      <w:pPr>
        <w:pStyle w:val="ementa"/>
        <w:rPr>
          <w:rFonts w:cs="Courier New"/>
          <w:szCs w:val="24"/>
        </w:rPr>
      </w:pPr>
      <w:r w:rsidRPr="00E1414B">
        <w:rPr>
          <w:rFonts w:cs="Courier New"/>
          <w:szCs w:val="24"/>
        </w:rPr>
        <w:t>Dá ao corredor de acesso ao Plenário da Câmara dos Deputados a denominação Tereza de Benguela</w:t>
      </w:r>
      <w:r>
        <w:rPr>
          <w:rFonts w:cs="Courier New"/>
          <w:szCs w:val="24"/>
        </w:rPr>
        <w:t>.</w:t>
      </w:r>
    </w:p>
    <w:p w:rsidR="00E6109F" w:rsidRPr="00E6109F" w:rsidRDefault="00E6109F" w:rsidP="003E1C2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E6109F" w:rsidRPr="00E6109F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z w:val="24"/>
          <w:szCs w:val="24"/>
        </w:rPr>
      </w:pPr>
      <w:r w:rsidRPr="00E6109F">
        <w:rPr>
          <w:rFonts w:ascii="Courier New" w:hAnsi="Courier New" w:cs="Courier New"/>
          <w:b w:val="0"/>
          <w:sz w:val="24"/>
          <w:szCs w:val="24"/>
        </w:rPr>
        <w:t>A CÂMARA DOS DEPUTADOS resolve:</w:t>
      </w:r>
    </w:p>
    <w:p w:rsidR="00E6109F" w:rsidRPr="00E6109F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E1414B" w:rsidRDefault="00E1414B" w:rsidP="00C727D0">
      <w:pPr>
        <w:pStyle w:val="texto1"/>
      </w:pPr>
      <w:r w:rsidRPr="00E1414B">
        <w:t>Art. 1º O corredor de acesso ao Plenário da Câmara dos Deputados passa a denominar-</w:t>
      </w:r>
      <w:r w:rsidRPr="00BE21C2">
        <w:t>se Corredor Tereza</w:t>
      </w:r>
      <w:r w:rsidRPr="00E1414B">
        <w:t xml:space="preserve"> de Benguela.</w:t>
      </w:r>
    </w:p>
    <w:p w:rsidR="00C727D0" w:rsidRDefault="00C727D0" w:rsidP="00C727D0">
      <w:pPr>
        <w:pStyle w:val="texto1"/>
      </w:pPr>
      <w:r>
        <w:t>Art. 2º Esta Resolução entra em vigor na data de sua publicação.</w:t>
      </w:r>
    </w:p>
    <w:p w:rsidR="00E6109F" w:rsidRDefault="00E6109F" w:rsidP="00C727D0">
      <w:pPr>
        <w:pStyle w:val="texto1"/>
        <w:rPr>
          <w:rFonts w:cs="Courier New"/>
          <w:szCs w:val="24"/>
        </w:rPr>
      </w:pPr>
      <w:r>
        <w:rPr>
          <w:rFonts w:cs="Courier New"/>
          <w:szCs w:val="24"/>
        </w:rPr>
        <w:t xml:space="preserve">Sala das Sessões, em </w:t>
      </w:r>
      <w:r w:rsidR="003E1C2D">
        <w:rPr>
          <w:rFonts w:cs="Courier New"/>
          <w:szCs w:val="24"/>
        </w:rPr>
        <w:t>10</w:t>
      </w:r>
      <w:r w:rsidR="0046013A">
        <w:rPr>
          <w:rFonts w:cs="Courier New"/>
          <w:szCs w:val="24"/>
        </w:rPr>
        <w:t xml:space="preserve"> de </w:t>
      </w:r>
      <w:r w:rsidR="003E1C2D">
        <w:rPr>
          <w:rFonts w:cs="Courier New"/>
          <w:szCs w:val="24"/>
        </w:rPr>
        <w:t>dezembro</w:t>
      </w:r>
      <w:r w:rsidR="0046013A">
        <w:rPr>
          <w:rFonts w:cs="Courier New"/>
          <w:szCs w:val="24"/>
        </w:rPr>
        <w:t xml:space="preserve"> de </w:t>
      </w:r>
      <w:r w:rsidR="003E1C2D">
        <w:rPr>
          <w:rFonts w:cs="Courier New"/>
          <w:szCs w:val="24"/>
        </w:rPr>
        <w:t>2020</w:t>
      </w:r>
      <w:r w:rsidR="0046013A">
        <w:rPr>
          <w:rFonts w:cs="Courier New"/>
          <w:szCs w:val="24"/>
        </w:rPr>
        <w:t>.</w:t>
      </w:r>
    </w:p>
    <w:p w:rsidR="00181E69" w:rsidRDefault="00181E69" w:rsidP="00E6109F">
      <w:pPr>
        <w:pStyle w:val="texto1"/>
        <w:rPr>
          <w:rFonts w:cs="Courier New"/>
          <w:szCs w:val="24"/>
        </w:rPr>
      </w:pPr>
    </w:p>
    <w:p w:rsidR="00181E69" w:rsidRDefault="00181E69" w:rsidP="00E6109F">
      <w:pPr>
        <w:pStyle w:val="texto1"/>
        <w:rPr>
          <w:rFonts w:cs="Courier New"/>
          <w:szCs w:val="24"/>
        </w:rPr>
      </w:pPr>
      <w:bookmarkStart w:id="0" w:name="_GoBack"/>
      <w:bookmarkEnd w:id="0"/>
    </w:p>
    <w:p w:rsidR="00181E69" w:rsidRPr="00181E69" w:rsidRDefault="00181E69" w:rsidP="00181E69">
      <w:pPr>
        <w:pStyle w:val="assinatura"/>
        <w:rPr>
          <w:b w:val="0"/>
        </w:rPr>
      </w:pPr>
      <w:r w:rsidRPr="00181E69">
        <w:rPr>
          <w:b w:val="0"/>
        </w:rPr>
        <w:t>Deputad</w:t>
      </w:r>
      <w:r w:rsidR="00EA753B">
        <w:rPr>
          <w:b w:val="0"/>
        </w:rPr>
        <w:t>a BENEDITA DA SILVA</w:t>
      </w:r>
    </w:p>
    <w:p w:rsidR="00181E69" w:rsidRPr="00181E69" w:rsidRDefault="00181E69" w:rsidP="00181E69">
      <w:pPr>
        <w:pStyle w:val="assinatura"/>
        <w:rPr>
          <w:b w:val="0"/>
        </w:rPr>
      </w:pPr>
      <w:r w:rsidRPr="00181E69">
        <w:rPr>
          <w:b w:val="0"/>
        </w:rPr>
        <w:t>Relator</w:t>
      </w:r>
      <w:r w:rsidR="00EA753B">
        <w:rPr>
          <w:b w:val="0"/>
        </w:rPr>
        <w:t>a</w:t>
      </w:r>
    </w:p>
    <w:sectPr w:rsidR="00181E69" w:rsidRPr="00181E69" w:rsidSect="00D170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A95" w:rsidRDefault="00704A95">
      <w:r>
        <w:separator/>
      </w:r>
    </w:p>
  </w:endnote>
  <w:endnote w:type="continuationSeparator" w:id="0">
    <w:p w:rsidR="00704A95" w:rsidRDefault="00704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</w:p>
  <w:p w:rsidR="00D770BB" w:rsidRDefault="00D770BB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A95" w:rsidRDefault="00704A95">
      <w:r>
        <w:separator/>
      </w:r>
    </w:p>
  </w:footnote>
  <w:footnote w:type="continuationSeparator" w:id="0">
    <w:p w:rsidR="00704A95" w:rsidRDefault="00704A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E1C2D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D770BB" w:rsidRDefault="00D1706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D770B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1706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1DD"/>
    <w:rsid w:val="00040015"/>
    <w:rsid w:val="00072BE6"/>
    <w:rsid w:val="000B525D"/>
    <w:rsid w:val="000C6D26"/>
    <w:rsid w:val="001518A2"/>
    <w:rsid w:val="00181E69"/>
    <w:rsid w:val="002932A3"/>
    <w:rsid w:val="00323A95"/>
    <w:rsid w:val="003E1C2D"/>
    <w:rsid w:val="004554B4"/>
    <w:rsid w:val="0046013A"/>
    <w:rsid w:val="005451DD"/>
    <w:rsid w:val="006D043E"/>
    <w:rsid w:val="006E5790"/>
    <w:rsid w:val="006F43B0"/>
    <w:rsid w:val="00704A95"/>
    <w:rsid w:val="00710066"/>
    <w:rsid w:val="00755F60"/>
    <w:rsid w:val="00853C71"/>
    <w:rsid w:val="00885026"/>
    <w:rsid w:val="0096756E"/>
    <w:rsid w:val="009A65F5"/>
    <w:rsid w:val="00AE7329"/>
    <w:rsid w:val="00B752DC"/>
    <w:rsid w:val="00BD2335"/>
    <w:rsid w:val="00BE21C2"/>
    <w:rsid w:val="00C37F26"/>
    <w:rsid w:val="00C727D0"/>
    <w:rsid w:val="00CD1AFC"/>
    <w:rsid w:val="00D1706F"/>
    <w:rsid w:val="00D55225"/>
    <w:rsid w:val="00D770BB"/>
    <w:rsid w:val="00E1414B"/>
    <w:rsid w:val="00E6109F"/>
    <w:rsid w:val="00EA753B"/>
    <w:rsid w:val="00ED3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5:docId w15:val="{89E49D69-F816-415C-BB48-E40F77510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tabs>
        <w:tab w:val="left" w:pos="715"/>
        <w:tab w:val="left" w:pos="1440"/>
        <w:tab w:val="left" w:pos="2880"/>
        <w:tab w:val="left" w:pos="4320"/>
      </w:tabs>
      <w:spacing w:line="360" w:lineRule="atLeast"/>
      <w:ind w:firstLine="1440"/>
      <w:jc w:val="center"/>
      <w:outlineLvl w:val="1"/>
    </w:pPr>
    <w:rPr>
      <w:rFonts w:ascii="Courier New" w:hAnsi="Courier New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96756E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96756E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96756E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96756E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96756E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prembuloresoluo">
    <w:name w:val="preâmbulo resolução"/>
    <w:basedOn w:val="texto1"/>
    <w:link w:val="prembuloresoluoChar"/>
    <w:qFormat/>
    <w:rsid w:val="00ED3E3D"/>
    <w:pPr>
      <w:spacing w:line="240" w:lineRule="auto"/>
    </w:pPr>
    <w:rPr>
      <w:spacing w:val="-20"/>
    </w:rPr>
  </w:style>
  <w:style w:type="character" w:customStyle="1" w:styleId="prembuloresoluoChar">
    <w:name w:val="preâmbulo resolução Char"/>
    <w:link w:val="prembuloresoluo"/>
    <w:rsid w:val="00ED3E3D"/>
    <w:rPr>
      <w:rFonts w:ascii="Courier New" w:hAnsi="Courier New"/>
      <w:snapToGrid w:val="0"/>
      <w:spacing w:val="-2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753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753B"/>
    <w:rPr>
      <w:rFonts w:ascii="Segoe UI" w:hAnsi="Segoe UI" w:cs="Segoe UI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3</cp:revision>
  <cp:lastPrinted>2015-04-16T22:38:00Z</cp:lastPrinted>
  <dcterms:created xsi:type="dcterms:W3CDTF">2020-12-10T14:51:00Z</dcterms:created>
  <dcterms:modified xsi:type="dcterms:W3CDTF">2020-12-10T15:01:00Z</dcterms:modified>
</cp:coreProperties>
</file>