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5833EB" w:rsidRDefault="007D27BE" w:rsidP="00783B38">
      <w:pPr>
        <w:pStyle w:val="cabea"/>
      </w:pPr>
      <w:r w:rsidRPr="005833EB">
        <w:t>redação final</w:t>
      </w:r>
    </w:p>
    <w:p w:rsidR="007D27BE" w:rsidRPr="005833EB" w:rsidRDefault="007D27BE" w:rsidP="00783B38">
      <w:pPr>
        <w:pStyle w:val="cabea"/>
      </w:pPr>
      <w:r w:rsidRPr="005833EB">
        <w:t xml:space="preserve">medida provisória nº </w:t>
      </w:r>
      <w:r w:rsidR="00536900">
        <w:t>993</w:t>
      </w:r>
      <w:r w:rsidRPr="00772951">
        <w:t>-</w:t>
      </w:r>
      <w:r w:rsidR="00161A6D" w:rsidRPr="00772951">
        <w:t>a</w:t>
      </w:r>
      <w:r w:rsidR="00A40D38" w:rsidRPr="00772951">
        <w:t>,</w:t>
      </w:r>
      <w:r w:rsidR="00AA1014">
        <w:t xml:space="preserve"> de 20</w:t>
      </w:r>
      <w:r w:rsidR="00D52246">
        <w:t>20</w:t>
      </w:r>
    </w:p>
    <w:p w:rsidR="005833EB" w:rsidRPr="005833EB" w:rsidRDefault="005833EB" w:rsidP="00161A6D">
      <w:pPr>
        <w:pStyle w:val="texto1"/>
      </w:pPr>
    </w:p>
    <w:p w:rsidR="005833EB" w:rsidRPr="005833EB" w:rsidRDefault="00D52246" w:rsidP="005833EB">
      <w:pPr>
        <w:pStyle w:val="ementa"/>
      </w:pPr>
      <w:r w:rsidRPr="00161A6D">
        <w:t xml:space="preserve">Autoriza a prorrogação de contratos por tempo determinado no âmbito do Instituto Nacional de Colonização e Reforma Agrária </w:t>
      </w:r>
      <w:r w:rsidR="0085751B" w:rsidRPr="00161A6D">
        <w:t>(</w:t>
      </w:r>
      <w:r w:rsidR="005D7418" w:rsidRPr="00161A6D">
        <w:t>Incra</w:t>
      </w:r>
      <w:r w:rsidR="0085751B" w:rsidRPr="00161A6D">
        <w:t>)</w:t>
      </w:r>
      <w:r w:rsidR="00161A6D" w:rsidRPr="00161A6D">
        <w:t>.</w:t>
      </w:r>
    </w:p>
    <w:p w:rsidR="005833EB" w:rsidRPr="005833EB" w:rsidRDefault="005833EB" w:rsidP="00161A6D">
      <w:pPr>
        <w:pStyle w:val="texto1"/>
      </w:pPr>
    </w:p>
    <w:p w:rsidR="005833EB" w:rsidRPr="005833EB" w:rsidRDefault="005833EB" w:rsidP="005833EB">
      <w:pPr>
        <w:pStyle w:val="texto1"/>
      </w:pPr>
      <w:r w:rsidRPr="005833EB">
        <w:t>O CONGRESSO NACIONAL decreta:</w:t>
      </w:r>
    </w:p>
    <w:p w:rsidR="005833EB" w:rsidRPr="005833EB" w:rsidRDefault="005833EB" w:rsidP="005833EB">
      <w:pPr>
        <w:pStyle w:val="texto1"/>
      </w:pPr>
    </w:p>
    <w:p w:rsidR="00D52246" w:rsidRDefault="005833EB" w:rsidP="00D52246">
      <w:pPr>
        <w:pStyle w:val="texto1"/>
      </w:pPr>
      <w:r w:rsidRPr="005833EB">
        <w:t>Art. 1º</w:t>
      </w:r>
      <w:r w:rsidR="00D52246">
        <w:t xml:space="preserve"> </w:t>
      </w:r>
      <w:r w:rsidR="00D52246" w:rsidRPr="00D94B1B">
        <w:t xml:space="preserve">Fica o Instituto Nacional de Colonização e Reforma Agrária </w:t>
      </w:r>
      <w:r w:rsidR="0085751B" w:rsidRPr="00D94B1B">
        <w:t>(Incra)</w:t>
      </w:r>
      <w:r w:rsidR="00D52246" w:rsidRPr="00D94B1B">
        <w:t xml:space="preserve"> autorizado a prorrogar, até 28 de julho de 2023, </w:t>
      </w:r>
      <w:r w:rsidR="0085751B" w:rsidRPr="00D94B1B">
        <w:t>27 (</w:t>
      </w:r>
      <w:r w:rsidR="00D52246" w:rsidRPr="00D94B1B">
        <w:t>vinte e sete</w:t>
      </w:r>
      <w:r w:rsidR="0085751B" w:rsidRPr="00D94B1B">
        <w:t>)</w:t>
      </w:r>
      <w:r w:rsidR="00D52246" w:rsidRPr="00D94B1B">
        <w:t xml:space="preserve"> contratos por tempo determinado para atender </w:t>
      </w:r>
      <w:proofErr w:type="spellStart"/>
      <w:r w:rsidR="00D52246" w:rsidRPr="00D94B1B">
        <w:t>a</w:t>
      </w:r>
      <w:proofErr w:type="spellEnd"/>
      <w:r w:rsidR="00D52246" w:rsidRPr="00D94B1B">
        <w:t xml:space="preserve"> necessidade temporária de excepcional interesse público, dos quais </w:t>
      </w:r>
      <w:r w:rsidR="0085751B" w:rsidRPr="00D94B1B">
        <w:t>26 (</w:t>
      </w:r>
      <w:r w:rsidR="00D52246" w:rsidRPr="00D94B1B">
        <w:t>vinte e seis</w:t>
      </w:r>
      <w:r w:rsidR="0085751B" w:rsidRPr="00D94B1B">
        <w:t>)</w:t>
      </w:r>
      <w:r w:rsidR="00D52246" w:rsidRPr="00D94B1B">
        <w:t xml:space="preserve"> foram firmados com fundamento na alínea </w:t>
      </w:r>
      <w:r w:rsidR="00D52246" w:rsidRPr="00D94B1B">
        <w:rPr>
          <w:i/>
        </w:rPr>
        <w:t>i</w:t>
      </w:r>
      <w:r w:rsidR="00D52246" w:rsidRPr="00D94B1B">
        <w:t xml:space="preserve"> do inciso VI do </w:t>
      </w:r>
      <w:r w:rsidR="00D52246" w:rsidRPr="00D94B1B">
        <w:rPr>
          <w:i/>
        </w:rPr>
        <w:t>caput</w:t>
      </w:r>
      <w:r w:rsidR="00D52246" w:rsidRPr="00D94B1B">
        <w:t xml:space="preserve"> do art. 2º da Lei nº 8.745, de 9 de dezembro de 1993, e </w:t>
      </w:r>
      <w:r w:rsidR="00EC124C" w:rsidRPr="00D94B1B">
        <w:t>1 (</w:t>
      </w:r>
      <w:r w:rsidR="00D52246" w:rsidRPr="00D94B1B">
        <w:t>um</w:t>
      </w:r>
      <w:r w:rsidR="00EC124C" w:rsidRPr="00D94B1B">
        <w:t>)</w:t>
      </w:r>
      <w:r w:rsidR="00D52246" w:rsidRPr="00D94B1B">
        <w:t xml:space="preserve"> foi firmado com fundamento na alínea </w:t>
      </w:r>
      <w:r w:rsidR="00D52246" w:rsidRPr="00D94B1B">
        <w:rPr>
          <w:i/>
        </w:rPr>
        <w:t>j</w:t>
      </w:r>
      <w:r w:rsidR="00D52246" w:rsidRPr="00D94B1B">
        <w:t xml:space="preserve"> do inciso VI do </w:t>
      </w:r>
      <w:r w:rsidR="00D52246" w:rsidRPr="00D94B1B">
        <w:rPr>
          <w:i/>
        </w:rPr>
        <w:t>caput</w:t>
      </w:r>
      <w:r w:rsidR="00D52246" w:rsidRPr="00D94B1B">
        <w:t xml:space="preserve"> do art. 2º da referida Lei, independentemente da limitação prevista no inciso IV do parágrafo único do art. 4º da referida Lei.</w:t>
      </w:r>
    </w:p>
    <w:p w:rsidR="00D52246" w:rsidRDefault="00D52246" w:rsidP="00D52246">
      <w:pPr>
        <w:pStyle w:val="texto1"/>
      </w:pPr>
      <w:r>
        <w:t xml:space="preserve">Parágrafo único. A prorrogação de que </w:t>
      </w:r>
      <w:r w:rsidRPr="00D94B1B">
        <w:t xml:space="preserve">trata o </w:t>
      </w:r>
      <w:r w:rsidRPr="00D94B1B">
        <w:rPr>
          <w:i/>
        </w:rPr>
        <w:t>caput</w:t>
      </w:r>
      <w:r w:rsidR="002D015C" w:rsidRPr="00D94B1B">
        <w:rPr>
          <w:i/>
        </w:rPr>
        <w:t xml:space="preserve"> </w:t>
      </w:r>
      <w:r w:rsidR="002D015C" w:rsidRPr="00D94B1B">
        <w:t>deste artigo</w:t>
      </w:r>
      <w:r w:rsidRPr="00D94B1B">
        <w:t xml:space="preserve"> é aplicável aos contratos firmados</w:t>
      </w:r>
      <w:r>
        <w:t xml:space="preserve"> a partir de 2 de julho de 2014, vigentes na data de entrada em </w:t>
      </w:r>
      <w:r w:rsidRPr="00A40D38">
        <w:t xml:space="preserve">vigor </w:t>
      </w:r>
      <w:r w:rsidR="00D94B1B" w:rsidRPr="00A40D38">
        <w:t>da Medida Provisória nº 993, de 28 de julho de 2020</w:t>
      </w:r>
      <w:r w:rsidRPr="00A40D38">
        <w:t>.</w:t>
      </w:r>
    </w:p>
    <w:p w:rsidR="00D52246" w:rsidRDefault="00D52246" w:rsidP="00D52246">
      <w:pPr>
        <w:pStyle w:val="texto1"/>
      </w:pPr>
      <w:r>
        <w:t xml:space="preserve">Art. 2º Esta </w:t>
      </w:r>
      <w:r w:rsidR="005D7418">
        <w:t>Lei</w:t>
      </w:r>
      <w:r>
        <w:t xml:space="preserve"> entra em vigor na data de sua publicação.</w:t>
      </w:r>
    </w:p>
    <w:p w:rsidR="00D94B1B" w:rsidRDefault="00D8792B" w:rsidP="00D90DBC">
      <w:pPr>
        <w:pStyle w:val="texto1"/>
        <w:rPr>
          <w:b/>
        </w:rPr>
      </w:pPr>
      <w:r w:rsidRPr="00D94B1B">
        <w:t>Sala da</w:t>
      </w:r>
      <w:bookmarkStart w:id="0" w:name="_GoBack"/>
      <w:bookmarkEnd w:id="0"/>
      <w:r w:rsidRPr="00D94B1B">
        <w:t>s Sessões, em</w:t>
      </w:r>
      <w:r w:rsidR="005D7418" w:rsidRPr="00D94B1B">
        <w:t xml:space="preserve"> </w:t>
      </w:r>
      <w:r w:rsidR="00A40D38">
        <w:t>18</w:t>
      </w:r>
      <w:r w:rsidR="005D7418" w:rsidRPr="00D94B1B">
        <w:t xml:space="preserve"> de </w:t>
      </w:r>
      <w:r w:rsidR="00A40D38">
        <w:t>novembro</w:t>
      </w:r>
      <w:r w:rsidR="005D7418" w:rsidRPr="00D94B1B">
        <w:t xml:space="preserve"> de 2020.</w:t>
      </w:r>
    </w:p>
    <w:p w:rsidR="00D94B1B" w:rsidRDefault="00D94B1B" w:rsidP="00672B1A">
      <w:pPr>
        <w:pStyle w:val="assinatura"/>
        <w:rPr>
          <w:b w:val="0"/>
        </w:rPr>
      </w:pPr>
    </w:p>
    <w:p w:rsidR="00D94B1B" w:rsidRDefault="00D94B1B" w:rsidP="00672B1A">
      <w:pPr>
        <w:pStyle w:val="assinatura"/>
        <w:rPr>
          <w:b w:val="0"/>
        </w:rPr>
      </w:pPr>
    </w:p>
    <w:p w:rsidR="00D94B1B" w:rsidRDefault="00D94B1B" w:rsidP="00672B1A">
      <w:pPr>
        <w:pStyle w:val="assinatura"/>
        <w:rPr>
          <w:b w:val="0"/>
        </w:rPr>
      </w:pPr>
    </w:p>
    <w:p w:rsidR="00D8792B" w:rsidRPr="00D94B1B" w:rsidRDefault="00676BBF" w:rsidP="00672B1A">
      <w:pPr>
        <w:pStyle w:val="assinatura"/>
        <w:rPr>
          <w:b w:val="0"/>
        </w:rPr>
      </w:pPr>
      <w:r w:rsidRPr="00A40D38">
        <w:rPr>
          <w:b w:val="0"/>
        </w:rPr>
        <w:t>Deputado</w:t>
      </w:r>
      <w:r w:rsidR="00D94B1B" w:rsidRPr="00A40D38">
        <w:rPr>
          <w:b w:val="0"/>
        </w:rPr>
        <w:t xml:space="preserve"> EVAIR VIEIRA DE MELO</w:t>
      </w:r>
    </w:p>
    <w:p w:rsidR="00107C41" w:rsidRPr="005833EB" w:rsidRDefault="00D8792B" w:rsidP="00D52246">
      <w:pPr>
        <w:pStyle w:val="assinatura"/>
        <w:rPr>
          <w:rFonts w:cs="Courier New"/>
          <w:szCs w:val="24"/>
        </w:rPr>
      </w:pPr>
      <w:r w:rsidRPr="005833EB">
        <w:rPr>
          <w:b w:val="0"/>
        </w:rPr>
        <w:t>Relator</w:t>
      </w:r>
    </w:p>
    <w:sectPr w:rsidR="00107C41" w:rsidRPr="005833EB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94B1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73ED3"/>
    <w:rsid w:val="000E167D"/>
    <w:rsid w:val="00107C41"/>
    <w:rsid w:val="00161A6D"/>
    <w:rsid w:val="00190618"/>
    <w:rsid w:val="001D6E92"/>
    <w:rsid w:val="002529CE"/>
    <w:rsid w:val="002570F6"/>
    <w:rsid w:val="002D015C"/>
    <w:rsid w:val="003013AB"/>
    <w:rsid w:val="00311F9C"/>
    <w:rsid w:val="003427B2"/>
    <w:rsid w:val="00350B05"/>
    <w:rsid w:val="003A1DF7"/>
    <w:rsid w:val="00464BD1"/>
    <w:rsid w:val="005107C7"/>
    <w:rsid w:val="00536900"/>
    <w:rsid w:val="00564C1C"/>
    <w:rsid w:val="005833EB"/>
    <w:rsid w:val="00594AA0"/>
    <w:rsid w:val="005D7418"/>
    <w:rsid w:val="00602EAA"/>
    <w:rsid w:val="006657CE"/>
    <w:rsid w:val="00671CDC"/>
    <w:rsid w:val="00672B1A"/>
    <w:rsid w:val="00676BBF"/>
    <w:rsid w:val="006C5939"/>
    <w:rsid w:val="006E26DA"/>
    <w:rsid w:val="006E79FC"/>
    <w:rsid w:val="007064DD"/>
    <w:rsid w:val="00772951"/>
    <w:rsid w:val="00774B0D"/>
    <w:rsid w:val="00783B38"/>
    <w:rsid w:val="007854DB"/>
    <w:rsid w:val="007B6AE1"/>
    <w:rsid w:val="007D27BE"/>
    <w:rsid w:val="0085751B"/>
    <w:rsid w:val="008B5A03"/>
    <w:rsid w:val="008C102D"/>
    <w:rsid w:val="008D1892"/>
    <w:rsid w:val="00973C60"/>
    <w:rsid w:val="009C1046"/>
    <w:rsid w:val="00A21358"/>
    <w:rsid w:val="00A40D38"/>
    <w:rsid w:val="00A47C7E"/>
    <w:rsid w:val="00A512F7"/>
    <w:rsid w:val="00A86A23"/>
    <w:rsid w:val="00AA1014"/>
    <w:rsid w:val="00AC2A16"/>
    <w:rsid w:val="00AC3A16"/>
    <w:rsid w:val="00AE71C7"/>
    <w:rsid w:val="00B004FF"/>
    <w:rsid w:val="00B8788F"/>
    <w:rsid w:val="00C02185"/>
    <w:rsid w:val="00C21656"/>
    <w:rsid w:val="00CE30AC"/>
    <w:rsid w:val="00D2432A"/>
    <w:rsid w:val="00D33A01"/>
    <w:rsid w:val="00D41A10"/>
    <w:rsid w:val="00D52246"/>
    <w:rsid w:val="00D8792B"/>
    <w:rsid w:val="00D90DBC"/>
    <w:rsid w:val="00D94B1B"/>
    <w:rsid w:val="00E17934"/>
    <w:rsid w:val="00E67739"/>
    <w:rsid w:val="00E8751C"/>
    <w:rsid w:val="00EC124C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3E3CA507-B926-4C14-801A-D690647A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2014-05-26T17:54:00Z</cp:lastPrinted>
  <dcterms:created xsi:type="dcterms:W3CDTF">2020-11-18T22:06:00Z</dcterms:created>
  <dcterms:modified xsi:type="dcterms:W3CDTF">2020-11-18T22:08:00Z</dcterms:modified>
</cp:coreProperties>
</file>