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3D3B" w:rsidRDefault="004960B8" w:rsidP="004960B8">
      <w:pPr>
        <w:jc w:val="center"/>
      </w:pPr>
      <w:bookmarkStart w:id="0" w:name="z2251998_BRASAO"/>
      <w:bookmarkStart w:id="1" w:name="z2251998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960B8" w:rsidRDefault="004960B8" w:rsidP="004960B8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4960B8" w:rsidRDefault="004960B8" w:rsidP="004960B8">
      <w:pPr>
        <w:rPr>
          <w:sz w:val="24"/>
        </w:rPr>
      </w:pPr>
    </w:p>
    <w:p w:rsidR="004960B8" w:rsidRDefault="004960B8" w:rsidP="004960B8">
      <w:pPr>
        <w:keepNext/>
        <w:keepLines/>
        <w:jc w:val="center"/>
        <w:rPr>
          <w:b/>
          <w:sz w:val="44"/>
        </w:rPr>
      </w:pPr>
      <w:bookmarkStart w:id="2" w:name="z2251998_TITULO"/>
      <w:r>
        <w:rPr>
          <w:b/>
          <w:sz w:val="44"/>
        </w:rPr>
        <w:t>PROJETO DE LEI N.º 2.492, DE 2020</w:t>
      </w:r>
      <w:bookmarkEnd w:id="2"/>
    </w:p>
    <w:p w:rsidR="004960B8" w:rsidRDefault="004960B8" w:rsidP="004960B8">
      <w:pPr>
        <w:keepLines/>
        <w:jc w:val="center"/>
        <w:rPr>
          <w:b/>
          <w:sz w:val="28"/>
        </w:rPr>
      </w:pPr>
      <w:bookmarkStart w:id="3" w:name="z2251998_AUTOR"/>
      <w:r>
        <w:rPr>
          <w:b/>
          <w:sz w:val="28"/>
        </w:rPr>
        <w:t xml:space="preserve">(Dos Srs. Luiz Philippe de Orleans e Bragança e </w:t>
      </w:r>
      <w:proofErr w:type="spellStart"/>
      <w:r>
        <w:rPr>
          <w:b/>
          <w:sz w:val="28"/>
        </w:rPr>
        <w:t>Alê</w:t>
      </w:r>
      <w:proofErr w:type="spellEnd"/>
      <w:r>
        <w:rPr>
          <w:b/>
          <w:sz w:val="28"/>
        </w:rPr>
        <w:t xml:space="preserve"> Silva)</w:t>
      </w:r>
      <w:bookmarkEnd w:id="3"/>
    </w:p>
    <w:p w:rsidR="004960B8" w:rsidRDefault="004960B8" w:rsidP="004960B8">
      <w:pPr>
        <w:keepLines/>
        <w:jc w:val="center"/>
        <w:rPr>
          <w:b/>
          <w:sz w:val="28"/>
        </w:rPr>
      </w:pPr>
    </w:p>
    <w:p w:rsidR="004960B8" w:rsidRDefault="004960B8" w:rsidP="004960B8">
      <w:pPr>
        <w:rPr>
          <w:sz w:val="28"/>
        </w:rPr>
      </w:pPr>
      <w:bookmarkStart w:id="4" w:name="z2251998_EMENTA"/>
      <w:r>
        <w:rPr>
          <w:sz w:val="28"/>
        </w:rPr>
        <w:t>Altera a Lei nº 10.836, de 9 de janeiro de 2004, para incluir entre as condicionalidades do Programa Bolsa Família o trabalho em serviços e projetos úteis para a comunidade ou município, bem como a aceitação de oferta de emprego por meio de programas públicos de colocação e recolocação profissional; e para limitar as dotações orçamentárias do programa ao valor de um por cento do Produto Interno Bruto (PIB).</w:t>
      </w:r>
      <w:bookmarkEnd w:id="4"/>
    </w:p>
    <w:p w:rsidR="004960B8" w:rsidRDefault="004960B8" w:rsidP="004960B8">
      <w:pPr>
        <w:rPr>
          <w:sz w:val="28"/>
        </w:rPr>
      </w:pPr>
    </w:p>
    <w:p w:rsidR="004960B8" w:rsidRDefault="004960B8" w:rsidP="004960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251998_DESPACHO"/>
    </w:p>
    <w:p w:rsidR="004960B8" w:rsidRDefault="004960B8" w:rsidP="004960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B467D4" w:rsidRDefault="004960B8" w:rsidP="004960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  <w:r w:rsidR="00B467D4">
        <w:rPr>
          <w:sz w:val="28"/>
        </w:rPr>
        <w:t>:</w:t>
      </w:r>
    </w:p>
    <w:p w:rsidR="00B467D4" w:rsidRDefault="004960B8" w:rsidP="004960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TRABALHO, DE ADMINISTRAÇÃO E SERVIÇO PÚBLICO; SEGURIDADE SOCIAL E FAMÍLIA; </w:t>
      </w:r>
    </w:p>
    <w:p w:rsidR="004960B8" w:rsidRDefault="004960B8" w:rsidP="004960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FINANÇAS E TRIBUTAÇÃO (MÉRITO E ART. 54, RICD) E CONSTITUIÇÃO E JUSTIÇA E DE CIDADA</w:t>
      </w:r>
      <w:r w:rsidR="00B467D4">
        <w:rPr>
          <w:sz w:val="28"/>
        </w:rPr>
        <w:t xml:space="preserve">NIA (ART. 54 RICD) </w:t>
      </w:r>
    </w:p>
    <w:p w:rsidR="004960B8" w:rsidRDefault="004960B8" w:rsidP="004960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4960B8" w:rsidRDefault="004960B8" w:rsidP="004960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251998_APRECIACAO"/>
      <w:bookmarkEnd w:id="5"/>
      <w:r>
        <w:rPr>
          <w:b/>
          <w:sz w:val="28"/>
        </w:rPr>
        <w:t>APRECIAÇÃO:</w:t>
      </w:r>
    </w:p>
    <w:p w:rsidR="004960B8" w:rsidRDefault="004960B8" w:rsidP="004960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pelas Comissões - Art. 24 II</w:t>
      </w:r>
    </w:p>
    <w:p w:rsidR="004960B8" w:rsidRDefault="004960B8" w:rsidP="004960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4960B8" w:rsidRDefault="004960B8" w:rsidP="004960B8">
      <w:pPr>
        <w:rPr>
          <w:sz w:val="28"/>
        </w:rPr>
      </w:pPr>
    </w:p>
    <w:p w:rsidR="004960B8" w:rsidRDefault="004960B8" w:rsidP="004960B8">
      <w:pPr>
        <w:jc w:val="center"/>
        <w:rPr>
          <w:b/>
          <w:sz w:val="28"/>
        </w:rPr>
      </w:pPr>
      <w:bookmarkStart w:id="7" w:name="z2251998_PUBINICIAL"/>
      <w:r>
        <w:rPr>
          <w:b/>
          <w:sz w:val="28"/>
        </w:rPr>
        <w:t>PUBLICAÇÃO INICIAL</w:t>
      </w:r>
    </w:p>
    <w:p w:rsidR="004960B8" w:rsidRDefault="004960B8" w:rsidP="004960B8">
      <w:pPr>
        <w:jc w:val="center"/>
        <w:rPr>
          <w:b/>
        </w:rPr>
      </w:pPr>
      <w:r>
        <w:rPr>
          <w:b/>
        </w:rPr>
        <w:t>Art. 137, caput - RICD</w:t>
      </w:r>
    </w:p>
    <w:p w:rsidR="004960B8" w:rsidRDefault="004960B8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4960B8" w:rsidRDefault="004960B8" w:rsidP="004960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bookmarkStart w:id="8" w:name="z2251998_1891647_pdf1"/>
      <w:bookmarkStart w:id="9" w:name="z2251998_1891647_TEOR"/>
      <w:bookmarkEnd w:id="7"/>
      <w:r>
        <w:rPr>
          <w:rFonts w:ascii="Courier New" w:hAnsi="Courier New" w:cs="Courier New"/>
          <w:b/>
          <w:color w:val="FF0000"/>
        </w:rPr>
        <w:lastRenderedPageBreak/>
        <w:t>PL 2492/2020 POSSUI INTEIRO TEOR EM FORMATO DIFERENTE DO WORD</w:t>
      </w:r>
    </w:p>
    <w:p w:rsidR="004960B8" w:rsidRDefault="004960B8" w:rsidP="004960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Página 1 de 5</w:t>
      </w:r>
    </w:p>
    <w:p w:rsidR="004960B8" w:rsidRDefault="004960B8" w:rsidP="004960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</w:p>
    <w:bookmarkEnd w:id="8"/>
    <w:p w:rsidR="004960B8" w:rsidRDefault="004960B8">
      <w:pPr>
        <w:spacing w:after="160" w:line="259" w:lineRule="auto"/>
        <w:jc w:val="left"/>
      </w:pPr>
      <w:r>
        <w:br w:type="page"/>
      </w:r>
    </w:p>
    <w:p w:rsidR="004960B8" w:rsidRDefault="004960B8" w:rsidP="004960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bookmarkStart w:id="10" w:name="z2251998_1891647_pdf2"/>
      <w:r>
        <w:rPr>
          <w:rFonts w:ascii="Courier New" w:hAnsi="Courier New" w:cs="Courier New"/>
          <w:b/>
          <w:color w:val="FF0000"/>
        </w:rPr>
        <w:lastRenderedPageBreak/>
        <w:t>PL 2492/2020 POSSUI INTEIRO TEOR EM FORMATO DIFERENTE DO WORD</w:t>
      </w:r>
    </w:p>
    <w:p w:rsidR="004960B8" w:rsidRDefault="004960B8" w:rsidP="004960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Página 2 de 5</w:t>
      </w:r>
    </w:p>
    <w:p w:rsidR="004960B8" w:rsidRDefault="004960B8" w:rsidP="004960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</w:p>
    <w:bookmarkEnd w:id="10"/>
    <w:p w:rsidR="004960B8" w:rsidRDefault="004960B8">
      <w:pPr>
        <w:spacing w:after="160" w:line="259" w:lineRule="auto"/>
        <w:jc w:val="left"/>
      </w:pPr>
      <w:r>
        <w:br w:type="page"/>
      </w:r>
    </w:p>
    <w:p w:rsidR="004960B8" w:rsidRDefault="004960B8" w:rsidP="004960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bookmarkStart w:id="11" w:name="z2251998_1891647_pdf3"/>
      <w:r>
        <w:rPr>
          <w:rFonts w:ascii="Courier New" w:hAnsi="Courier New" w:cs="Courier New"/>
          <w:b/>
          <w:color w:val="FF0000"/>
        </w:rPr>
        <w:lastRenderedPageBreak/>
        <w:t>PL 2492/2020 POSSUI INTEIRO TEOR EM FORMATO DIFERENTE DO WORD</w:t>
      </w:r>
    </w:p>
    <w:p w:rsidR="004960B8" w:rsidRDefault="004960B8" w:rsidP="004960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Página 3 de 5</w:t>
      </w:r>
    </w:p>
    <w:p w:rsidR="004960B8" w:rsidRDefault="004960B8" w:rsidP="004960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</w:p>
    <w:bookmarkEnd w:id="11"/>
    <w:p w:rsidR="004960B8" w:rsidRDefault="004960B8">
      <w:pPr>
        <w:spacing w:after="160" w:line="259" w:lineRule="auto"/>
        <w:jc w:val="left"/>
      </w:pPr>
      <w:r>
        <w:br w:type="page"/>
      </w:r>
    </w:p>
    <w:p w:rsidR="004960B8" w:rsidRDefault="004960B8" w:rsidP="004960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bookmarkStart w:id="12" w:name="z2251998_1891647_pdf4"/>
      <w:r>
        <w:rPr>
          <w:rFonts w:ascii="Courier New" w:hAnsi="Courier New" w:cs="Courier New"/>
          <w:b/>
          <w:color w:val="FF0000"/>
        </w:rPr>
        <w:lastRenderedPageBreak/>
        <w:t>PL 2492/2020 POSSUI INTEIRO TEOR EM FORMATO DIFERENTE DO WORD</w:t>
      </w:r>
    </w:p>
    <w:p w:rsidR="004960B8" w:rsidRDefault="004960B8" w:rsidP="004960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Página 4 de 5</w:t>
      </w:r>
    </w:p>
    <w:p w:rsidR="004960B8" w:rsidRDefault="004960B8" w:rsidP="004960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</w:p>
    <w:bookmarkEnd w:id="12"/>
    <w:p w:rsidR="004960B8" w:rsidRDefault="004960B8">
      <w:pPr>
        <w:spacing w:after="160" w:line="259" w:lineRule="auto"/>
        <w:jc w:val="left"/>
      </w:pPr>
      <w:r>
        <w:br w:type="page"/>
      </w:r>
    </w:p>
    <w:p w:rsidR="004960B8" w:rsidRDefault="004960B8" w:rsidP="004960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bookmarkStart w:id="13" w:name="z2251998_1891647_pdf5"/>
      <w:r>
        <w:rPr>
          <w:rFonts w:ascii="Courier New" w:hAnsi="Courier New" w:cs="Courier New"/>
          <w:b/>
          <w:color w:val="FF0000"/>
        </w:rPr>
        <w:lastRenderedPageBreak/>
        <w:t>PL 2492/2020 POSSUI INTEIRO TEOR EM FORMATO DIFERENTE DO WORD</w:t>
      </w:r>
    </w:p>
    <w:p w:rsidR="004960B8" w:rsidRDefault="004960B8" w:rsidP="004960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Página 5 de 5</w:t>
      </w:r>
    </w:p>
    <w:p w:rsidR="004960B8" w:rsidRDefault="004960B8" w:rsidP="004960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</w:p>
    <w:bookmarkEnd w:id="13"/>
    <w:p w:rsidR="004960B8" w:rsidRDefault="004960B8">
      <w:pPr>
        <w:spacing w:after="160" w:line="259" w:lineRule="auto"/>
        <w:jc w:val="left"/>
      </w:pPr>
      <w:r>
        <w:br w:type="page"/>
      </w:r>
    </w:p>
    <w:p w:rsidR="004960B8" w:rsidRDefault="004960B8" w:rsidP="004960B8"/>
    <w:bookmarkEnd w:id="9"/>
    <w:p w:rsidR="004960B8" w:rsidRDefault="004960B8" w:rsidP="004960B8"/>
    <w:p w:rsidR="004960B8" w:rsidRDefault="004960B8" w:rsidP="004960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4"/>
        </w:rPr>
      </w:pPr>
      <w:bookmarkStart w:id="14" w:name="z2251998_LEGISLACAO"/>
      <w:r>
        <w:rPr>
          <w:b/>
          <w:sz w:val="24"/>
        </w:rPr>
        <w:t>LEGISLAÇÃO CITADA ANEXADA PELA</w:t>
      </w:r>
    </w:p>
    <w:p w:rsidR="004960B8" w:rsidRDefault="004960B8" w:rsidP="004960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4"/>
        </w:rPr>
      </w:pPr>
      <w:r>
        <w:rPr>
          <w:sz w:val="24"/>
        </w:rPr>
        <w:t>Coordenação de Organização da Informação Legislativa - CELEG</w:t>
      </w:r>
    </w:p>
    <w:p w:rsidR="004960B8" w:rsidRDefault="004960B8" w:rsidP="004960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4"/>
        </w:rPr>
      </w:pPr>
      <w:r>
        <w:rPr>
          <w:sz w:val="24"/>
        </w:rPr>
        <w:t>Serviço de Tratamento da Informação Legislativa - SETIL</w:t>
      </w:r>
    </w:p>
    <w:p w:rsidR="004960B8" w:rsidRDefault="004960B8" w:rsidP="004960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4"/>
        </w:rPr>
      </w:pPr>
      <w:r>
        <w:rPr>
          <w:sz w:val="24"/>
        </w:rPr>
        <w:t>Seção de Legislação Citada - SELEC</w:t>
      </w:r>
    </w:p>
    <w:p w:rsidR="004960B8" w:rsidRDefault="004960B8" w:rsidP="004960B8">
      <w:pPr>
        <w:jc w:val="center"/>
        <w:rPr>
          <w:sz w:val="24"/>
        </w:rPr>
      </w:pPr>
    </w:p>
    <w:p w:rsidR="004960B8" w:rsidRPr="004960B8" w:rsidRDefault="004960B8" w:rsidP="004960B8">
      <w:pPr>
        <w:keepNext/>
        <w:jc w:val="center"/>
        <w:outlineLvl w:val="6"/>
        <w:rPr>
          <w:rFonts w:ascii="Times New Roman" w:eastAsia="Times New Roman" w:hAnsi="Times New Roman" w:cs="Times New Roman"/>
          <w:b/>
          <w:sz w:val="28"/>
          <w:szCs w:val="20"/>
          <w:lang w:eastAsia="pt-BR"/>
        </w:rPr>
      </w:pPr>
      <w:r w:rsidRPr="004960B8">
        <w:rPr>
          <w:rFonts w:ascii="Times New Roman" w:eastAsia="Times New Roman" w:hAnsi="Times New Roman" w:cs="Times New Roman"/>
          <w:b/>
          <w:sz w:val="28"/>
          <w:szCs w:val="20"/>
          <w:lang w:eastAsia="pt-BR"/>
        </w:rPr>
        <w:t>LEI Nº 10.836, DE 9 DE JANEIRO DE 2004</w:t>
      </w:r>
    </w:p>
    <w:p w:rsidR="004960B8" w:rsidRPr="004960B8" w:rsidRDefault="004960B8" w:rsidP="004960B8">
      <w:pPr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4960B8" w:rsidRPr="004960B8" w:rsidRDefault="004960B8" w:rsidP="004960B8">
      <w:pPr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4960B8" w:rsidRPr="004960B8" w:rsidRDefault="004960B8" w:rsidP="004960B8">
      <w:pPr>
        <w:ind w:left="4536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4960B8">
        <w:rPr>
          <w:rFonts w:ascii="Times New Roman" w:eastAsia="Times New Roman" w:hAnsi="Times New Roman" w:cs="Times New Roman"/>
          <w:sz w:val="24"/>
          <w:szCs w:val="20"/>
          <w:lang w:eastAsia="pt-BR"/>
        </w:rPr>
        <w:t>Cria o Programa Bolsa Família, altera a Lei nº 10.689, de 13 de junho de 2003, e dá outras providências.</w:t>
      </w:r>
    </w:p>
    <w:p w:rsidR="004960B8" w:rsidRPr="004960B8" w:rsidRDefault="004960B8" w:rsidP="004960B8">
      <w:pPr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4960B8" w:rsidRPr="004960B8" w:rsidRDefault="004960B8" w:rsidP="004960B8">
      <w:pPr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4960B8" w:rsidRPr="004960B8" w:rsidRDefault="004960B8" w:rsidP="004960B8">
      <w:pPr>
        <w:ind w:firstLine="1134"/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</w:pPr>
      <w:r w:rsidRPr="004960B8"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  <w:t>O PRESIDENTE DA REPÚBLICA,</w:t>
      </w:r>
    </w:p>
    <w:p w:rsidR="004960B8" w:rsidRPr="004960B8" w:rsidRDefault="004960B8" w:rsidP="004960B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4960B8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Faço saber que o Congresso Nacional decreta e eu sanciono a seguinte Lei: </w:t>
      </w:r>
    </w:p>
    <w:p w:rsidR="004960B8" w:rsidRPr="004960B8" w:rsidRDefault="004960B8" w:rsidP="004960B8">
      <w:pPr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960B8">
        <w:rPr>
          <w:rFonts w:ascii="Times New Roman" w:eastAsia="Times New Roman" w:hAnsi="Times New Roman" w:cs="Times New Roman"/>
          <w:sz w:val="24"/>
          <w:szCs w:val="24"/>
          <w:lang w:eastAsia="pt-BR"/>
        </w:rPr>
        <w:t>......................................................................................................................................................</w:t>
      </w:r>
    </w:p>
    <w:p w:rsidR="004960B8" w:rsidRPr="004960B8" w:rsidRDefault="004960B8" w:rsidP="004960B8">
      <w:pPr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4960B8" w:rsidRPr="004960B8" w:rsidRDefault="004960B8" w:rsidP="004960B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4960B8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Art. 3º A concessão dos benefícios dependerá do cumprimento, no que couber, de condicionalidades relativas ao exame </w:t>
      </w:r>
      <w:proofErr w:type="spellStart"/>
      <w:r w:rsidRPr="004960B8">
        <w:rPr>
          <w:rFonts w:ascii="Times New Roman" w:eastAsia="Times New Roman" w:hAnsi="Times New Roman" w:cs="Times New Roman"/>
          <w:sz w:val="24"/>
          <w:szCs w:val="20"/>
          <w:lang w:eastAsia="pt-BR"/>
        </w:rPr>
        <w:t>prénatal</w:t>
      </w:r>
      <w:proofErr w:type="spellEnd"/>
      <w:r w:rsidRPr="004960B8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, ao acompanhamento nutricional, ao acompanhamento de saúde, à </w:t>
      </w:r>
      <w:proofErr w:type="spellStart"/>
      <w:r w:rsidRPr="004960B8">
        <w:rPr>
          <w:rFonts w:ascii="Times New Roman" w:eastAsia="Times New Roman" w:hAnsi="Times New Roman" w:cs="Times New Roman"/>
          <w:sz w:val="24"/>
          <w:szCs w:val="20"/>
          <w:lang w:eastAsia="pt-BR"/>
        </w:rPr>
        <w:t>freqüência</w:t>
      </w:r>
      <w:proofErr w:type="spellEnd"/>
      <w:r w:rsidRPr="004960B8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 escolar de 85% (oitenta e cinco por cento) em estabelecimento de ensino regular, sem prejuízo de outras previstas em regulamento. </w:t>
      </w:r>
    </w:p>
    <w:p w:rsidR="004960B8" w:rsidRPr="004960B8" w:rsidRDefault="004960B8" w:rsidP="004960B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4960B8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Parágrafo único. O acompanhamento da </w:t>
      </w:r>
      <w:proofErr w:type="spellStart"/>
      <w:r w:rsidRPr="004960B8">
        <w:rPr>
          <w:rFonts w:ascii="Times New Roman" w:eastAsia="Times New Roman" w:hAnsi="Times New Roman" w:cs="Times New Roman"/>
          <w:sz w:val="24"/>
          <w:szCs w:val="20"/>
          <w:lang w:eastAsia="pt-BR"/>
        </w:rPr>
        <w:t>freqüência</w:t>
      </w:r>
      <w:proofErr w:type="spellEnd"/>
      <w:r w:rsidRPr="004960B8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 escolar relacionada ao benefício previsto no inciso III do </w:t>
      </w:r>
      <w:r w:rsidRPr="004960B8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t>caput</w:t>
      </w:r>
      <w:r w:rsidRPr="004960B8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 do art. 2º desta Lei considerará 75% (setenta e cinco por cento) de </w:t>
      </w:r>
      <w:proofErr w:type="spellStart"/>
      <w:r w:rsidRPr="004960B8">
        <w:rPr>
          <w:rFonts w:ascii="Times New Roman" w:eastAsia="Times New Roman" w:hAnsi="Times New Roman" w:cs="Times New Roman"/>
          <w:sz w:val="24"/>
          <w:szCs w:val="20"/>
          <w:lang w:eastAsia="pt-BR"/>
        </w:rPr>
        <w:t>freqüência</w:t>
      </w:r>
      <w:proofErr w:type="spellEnd"/>
      <w:r w:rsidRPr="004960B8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, em conformidade com o previsto no inciso VI do </w:t>
      </w:r>
      <w:r w:rsidRPr="004960B8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t>caput</w:t>
      </w:r>
      <w:r w:rsidRPr="004960B8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 do art. 24 da Lei nº 9.394, de 20 de dezembro de 1996. </w:t>
      </w:r>
      <w:hyperlink r:id="rId7" w:history="1">
        <w:r w:rsidRPr="004960B8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(Parágrafo único acrescido pela Lei nº 11.692, de 10/6/2008)</w:t>
        </w:r>
      </w:hyperlink>
    </w:p>
    <w:p w:rsidR="004960B8" w:rsidRPr="004960B8" w:rsidRDefault="004960B8" w:rsidP="004960B8">
      <w:pPr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4960B8" w:rsidRPr="004960B8" w:rsidRDefault="004960B8" w:rsidP="004960B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4960B8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Art. 4º Fica criado, como órgão de assessoramento imediato do Presidente da República, o Conselho Gestor Interministerial do Programa Bolsa Família, com a finalidade de formular e integrar políticas públicas, definir diretrizes, normas e procedimentos sobre o desenvolvimento e implementação do Programa Bolsa Família, bem como apoiar iniciativas para instituição de políticas públicas sociais visando promover a emancipação das famílias beneficiadas pelo Programa nas esferas federal, estadual, do Distrito Federal e municipal, tendo as competências, composição e funcionamento estabelecidos em ato do Poder Executivo. </w:t>
      </w:r>
    </w:p>
    <w:p w:rsidR="004960B8" w:rsidRPr="004960B8" w:rsidRDefault="004960B8" w:rsidP="004960B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4960B8" w:rsidRPr="004960B8" w:rsidRDefault="004960B8" w:rsidP="004960B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4960B8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Art. 5º O Conselho Gestor Interministerial do Programa Bolsa Família contará com uma Secretaria-Executiva, com a finalidade de coordenar, supervisionar, controlar e avaliar a operacionalização do Programa, compreendendo o cadastramento único, a supervisão do cumprimento das condicionalidades, o estabelecimento de sistema de monitoramento, avaliação, gestão orçamentária e financeira, a definição das formas de participação e controle social e a interlocução com as respectivas instâncias, bem como a articulação entre o Programa e as políticas públicas sociais de iniciativa dos governos federal, estadual, do Distrito Federal e municipal. </w:t>
      </w:r>
    </w:p>
    <w:p w:rsidR="004960B8" w:rsidRPr="004960B8" w:rsidRDefault="004960B8" w:rsidP="004960B8">
      <w:pPr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4960B8" w:rsidRPr="004960B8" w:rsidRDefault="004960B8" w:rsidP="004960B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4960B8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Art. 6º As despesas do Programa Bolsa Família correrão à conta das dotações alocadas nos programas federais de transferência de renda e no Cadastramento Único a que se refere o parágrafo único do art. 1º, bem como de outras dotações do Orçamento da Seguridade Social da União que vierem a ser consignadas ao Programa. </w:t>
      </w:r>
    </w:p>
    <w:p w:rsidR="004960B8" w:rsidRPr="004960B8" w:rsidRDefault="004960B8" w:rsidP="004960B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4960B8">
        <w:rPr>
          <w:rFonts w:ascii="Times New Roman" w:eastAsia="Times New Roman" w:hAnsi="Times New Roman" w:cs="Times New Roman"/>
          <w:sz w:val="24"/>
          <w:szCs w:val="20"/>
          <w:lang w:eastAsia="pt-BR"/>
        </w:rPr>
        <w:lastRenderedPageBreak/>
        <w:t xml:space="preserve">Parágrafo único. O Poder Executivo deverá compatibilizar a quantidade de beneficiários e de benefícios financeiros específicos do Programa Bolsa Família com as dotações orçamentárias existentes. </w:t>
      </w:r>
      <w:hyperlink r:id="rId8" w:history="1">
        <w:r w:rsidRPr="004960B8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 xml:space="preserve">(Parágrafo único com redação dada pela Medida Provisória nº 590, de 29/11/2012, </w:t>
        </w:r>
      </w:hyperlink>
      <w:r w:rsidRPr="004960B8">
        <w:rPr>
          <w:rFonts w:ascii="Times New Roman" w:eastAsia="Times New Roman" w:hAnsi="Times New Roman" w:cs="Times New Roman"/>
          <w:i/>
          <w:color w:val="FF0000"/>
          <w:sz w:val="24"/>
          <w:szCs w:val="20"/>
          <w:lang w:eastAsia="pt-BR"/>
        </w:rPr>
        <w:t xml:space="preserve"> </w:t>
      </w:r>
      <w:hyperlink r:id="rId9" w:history="1">
        <w:r w:rsidRPr="004960B8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convertida na Lei nº 12.817, de 5/6/2013)</w:t>
        </w:r>
      </w:hyperlink>
    </w:p>
    <w:p w:rsidR="004960B8" w:rsidRPr="004960B8" w:rsidRDefault="004960B8" w:rsidP="004960B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4960B8" w:rsidRPr="004960B8" w:rsidRDefault="004960B8" w:rsidP="004960B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4960B8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Art. 7º Compete à Secretaria-Executiva do Programa Bolsa Família promover os atos administrativos e de gestão necessários à execução orçamentária e financeira dos recursos originalmente destinados aos programas federais de transferência de renda e ao Cadastramento Único mencionados no parágrafo único do art. 1º. </w:t>
      </w:r>
    </w:p>
    <w:p w:rsidR="004960B8" w:rsidRPr="004960B8" w:rsidRDefault="004960B8" w:rsidP="004960B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4960B8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§ 1º Excepcionalmente, no exercício de 2003, os atos administrativos e de gestão necessários à execução orçamentária e financeira, em caráter obrigatório, para pagamento dos benefícios e dos serviços prestados pelo agente operador e, em caráter facultativo, para o gerenciamento do Programa Bolsa Família, serão realizados pelos Ministérios da Educação, da Saúde, de Minas e Energia e pelo Gabinete do Ministro Extraordinário de Segurança Alimentar e Combate à Fome, observada orientação emanada da Secretaria-Executiva do Programa Bolsa Família quanto aos beneficiários e respectivos benefícios. </w:t>
      </w:r>
    </w:p>
    <w:p w:rsidR="004960B8" w:rsidRPr="004960B8" w:rsidRDefault="004960B8" w:rsidP="004960B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4960B8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§ 2º No exercício de 2003, as despesas relacionadas à execução dos Programas Bolsa Escola, Bolsa Alimentação, PNAA e Auxílio-Gás continuarão a ser executadas orçamentária e financeiramente pelos respectivos Ministérios e órgãos responsáveis. </w:t>
      </w:r>
    </w:p>
    <w:p w:rsidR="004960B8" w:rsidRPr="004960B8" w:rsidRDefault="004960B8" w:rsidP="004960B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4960B8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§ 3º No exercício de 2004, as dotações relativas aos programas federais de transferência de renda e ao Cadastramento Único, referidos no parágrafo único do art. 1º, serão descentralizadas para o órgão responsável pela execução do Programa Bolsa Família. </w:t>
      </w:r>
    </w:p>
    <w:p w:rsidR="004960B8" w:rsidRPr="004960B8" w:rsidRDefault="004960B8" w:rsidP="004960B8">
      <w:pPr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960B8">
        <w:rPr>
          <w:rFonts w:ascii="Times New Roman" w:eastAsia="Times New Roman" w:hAnsi="Times New Roman" w:cs="Times New Roman"/>
          <w:sz w:val="24"/>
          <w:szCs w:val="24"/>
          <w:lang w:eastAsia="pt-BR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960B8" w:rsidRDefault="004960B8" w:rsidP="004960B8">
      <w:pPr>
        <w:jc w:val="center"/>
        <w:rPr>
          <w:sz w:val="24"/>
        </w:rPr>
      </w:pPr>
      <w:bookmarkStart w:id="15" w:name="z2251998_FIMDOCUMENTO"/>
      <w:bookmarkStart w:id="16" w:name="_GoBack"/>
      <w:bookmarkEnd w:id="14"/>
      <w:bookmarkEnd w:id="1"/>
      <w:bookmarkEnd w:id="16"/>
    </w:p>
    <w:p w:rsidR="004960B8" w:rsidRPr="004960B8" w:rsidRDefault="004960B8" w:rsidP="004960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5"/>
    </w:p>
    <w:sectPr w:rsidR="004960B8" w:rsidRPr="004960B8" w:rsidSect="004960B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60B8" w:rsidRDefault="004960B8" w:rsidP="004960B8">
      <w:r>
        <w:separator/>
      </w:r>
    </w:p>
  </w:endnote>
  <w:endnote w:type="continuationSeparator" w:id="0">
    <w:p w:rsidR="004960B8" w:rsidRDefault="004960B8" w:rsidP="004960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60B8" w:rsidRDefault="004960B8" w:rsidP="004960B8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P_6914</w:t>
    </w:r>
  </w:p>
  <w:p w:rsidR="004960B8" w:rsidRDefault="004960B8" w:rsidP="004960B8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4960B8" w:rsidRPr="004960B8" w:rsidRDefault="004960B8" w:rsidP="004960B8">
    <w:pPr>
      <w:pStyle w:val="Rodap"/>
      <w:jc w:val="center"/>
    </w:pPr>
    <w:r>
      <w:t>PL 2492/2020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60B8" w:rsidRDefault="004960B8" w:rsidP="004960B8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P_6914</w:t>
    </w:r>
  </w:p>
  <w:p w:rsidR="004960B8" w:rsidRDefault="004960B8" w:rsidP="004960B8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4960B8" w:rsidRPr="004960B8" w:rsidRDefault="004960B8" w:rsidP="004960B8">
    <w:pPr>
      <w:pStyle w:val="Rodap"/>
      <w:jc w:val="center"/>
    </w:pPr>
    <w:r>
      <w:t>PL 2492/2020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60B8" w:rsidRDefault="004960B8" w:rsidP="004960B8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P_6914</w:t>
    </w:r>
  </w:p>
  <w:p w:rsidR="004960B8" w:rsidRPr="004960B8" w:rsidRDefault="004960B8" w:rsidP="004960B8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60B8" w:rsidRDefault="004960B8" w:rsidP="004960B8">
      <w:r>
        <w:separator/>
      </w:r>
    </w:p>
  </w:footnote>
  <w:footnote w:type="continuationSeparator" w:id="0">
    <w:p w:rsidR="004960B8" w:rsidRDefault="004960B8" w:rsidP="004960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60B8" w:rsidRPr="004960B8" w:rsidRDefault="004960B8" w:rsidP="004960B8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B467D4">
      <w:rPr>
        <w:noProof/>
      </w:rPr>
      <w:t>6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60B8" w:rsidRPr="004960B8" w:rsidRDefault="004960B8" w:rsidP="004960B8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B467D4">
      <w:rPr>
        <w:noProof/>
      </w:rPr>
      <w:t>7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60B8" w:rsidRDefault="004960B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60B8"/>
    <w:rsid w:val="003A3D3B"/>
    <w:rsid w:val="004960B8"/>
    <w:rsid w:val="00B46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39F1721-BD69-4FDA-9FBA-A255D8312F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960B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960B8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4960B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960B8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2.camara.leg.br/legin/fed/medpro/2012/medidaprovisoria-590-29-novembro-2012-774686-publicacaooriginal-138234-pe.html" TargetMode="External"/><Relationship Id="rId13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yperlink" Target="http://www2.camara.leg.br/legin/fed/lei/2008/lei-11692-10-junho-2008-576294-norma-pl.html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header" Target="header2.xml"/><Relationship Id="rId5" Type="http://schemas.openxmlformats.org/officeDocument/2006/relationships/endnotes" Target="end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://www2.camara.leg.br/legin/fed/lei/2013/lei-12817-5-junho-2013-776161-publicacaooriginal-140029-pl.html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1023</Words>
  <Characters>5530</Characters>
  <Application>Microsoft Office Word</Application>
  <DocSecurity>0</DocSecurity>
  <Lines>46</Lines>
  <Paragraphs>13</Paragraphs>
  <ScaleCrop>false</ScaleCrop>
  <Company>CÂMARA DOS DEPUTADOS</Company>
  <LinksUpToDate>false</LinksUpToDate>
  <CharactersWithSpaces>6540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Carolina Padilha Santos</dc:creator>
  <cp:keywords/>
  <dc:description/>
  <cp:lastModifiedBy>Carolina Padilha Santos</cp:lastModifiedBy>
  <cp:revision>2</cp:revision>
  <dcterms:created xsi:type="dcterms:W3CDTF">2020-11-04T14:32:00Z</dcterms:created>
  <dcterms:modified xsi:type="dcterms:W3CDTF">2020-11-04T14:32:00Z</dcterms:modified>
</cp:coreProperties>
</file>