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445B69" w14:textId="77777777" w:rsidR="007D27BE" w:rsidRPr="00950F47" w:rsidRDefault="007D27BE" w:rsidP="00783B38">
      <w:pPr>
        <w:pStyle w:val="cabea"/>
      </w:pPr>
      <w:r w:rsidRPr="00950F47">
        <w:t>redação final</w:t>
      </w:r>
    </w:p>
    <w:p w14:paraId="1F73D983" w14:textId="08106A20" w:rsidR="007D27BE" w:rsidRPr="00950F47" w:rsidRDefault="007D27BE" w:rsidP="00783B38">
      <w:pPr>
        <w:pStyle w:val="cabea"/>
      </w:pPr>
      <w:r w:rsidRPr="00950F47">
        <w:t xml:space="preserve">medida provisória nº </w:t>
      </w:r>
      <w:r w:rsidR="002340D4" w:rsidRPr="00950F47">
        <w:t>961</w:t>
      </w:r>
      <w:r w:rsidRPr="00950F47">
        <w:t>-</w:t>
      </w:r>
      <w:r w:rsidR="00881A38" w:rsidRPr="00950F47">
        <w:t>A</w:t>
      </w:r>
      <w:r w:rsidR="001E561D" w:rsidRPr="00950F47">
        <w:t>,</w:t>
      </w:r>
      <w:r w:rsidR="00AA1014" w:rsidRPr="00950F47">
        <w:t xml:space="preserve"> de </w:t>
      </w:r>
      <w:r w:rsidR="00D51030" w:rsidRPr="00950F47">
        <w:t>2020</w:t>
      </w:r>
    </w:p>
    <w:p w14:paraId="3A6C2E90" w14:textId="64165D71" w:rsidR="007D27BE" w:rsidRPr="00950F47" w:rsidRDefault="007D27BE" w:rsidP="00783B38">
      <w:pPr>
        <w:pStyle w:val="cabea"/>
      </w:pPr>
      <w:r w:rsidRPr="00950F47">
        <w:t>PROJETO DE LEI DE CONVERSÃO Nº</w:t>
      </w:r>
      <w:r w:rsidR="00881A38" w:rsidRPr="00950F47">
        <w:t xml:space="preserve"> 36</w:t>
      </w:r>
      <w:r w:rsidR="00AA1014" w:rsidRPr="00950F47">
        <w:t xml:space="preserve"> DE </w:t>
      </w:r>
      <w:r w:rsidR="00D51030" w:rsidRPr="00950F47">
        <w:t>2020</w:t>
      </w:r>
    </w:p>
    <w:p w14:paraId="63431816" w14:textId="77777777" w:rsidR="000E167D" w:rsidRPr="00950F47" w:rsidRDefault="000E167D" w:rsidP="008A5C82">
      <w:pPr>
        <w:pStyle w:val="ementa"/>
      </w:pPr>
    </w:p>
    <w:p w14:paraId="1FFFF2AA" w14:textId="77777777" w:rsidR="005833EB" w:rsidRPr="00950F47" w:rsidRDefault="005833EB" w:rsidP="008A5C82">
      <w:pPr>
        <w:pStyle w:val="ementa"/>
      </w:pPr>
    </w:p>
    <w:p w14:paraId="390D2219" w14:textId="3FD70506" w:rsidR="005833EB" w:rsidRPr="00950F47" w:rsidRDefault="007C3246" w:rsidP="008A5C82">
      <w:pPr>
        <w:pStyle w:val="ementa"/>
      </w:pPr>
      <w:r w:rsidRPr="00950F47">
        <w:t>Autoriza pagamentos antecipados nas licitações e nos contratos</w:t>
      </w:r>
      <w:r w:rsidR="001E561D" w:rsidRPr="00950F47">
        <w:t xml:space="preserve"> realizados no </w:t>
      </w:r>
      <w:r w:rsidR="008A5C82" w:rsidRPr="00950F47">
        <w:t>âmbito da</w:t>
      </w:r>
      <w:r w:rsidR="001E561D" w:rsidRPr="00950F47">
        <w:t xml:space="preserve"> administração pública</w:t>
      </w:r>
      <w:r w:rsidR="00473584" w:rsidRPr="00950F47">
        <w:t>;</w:t>
      </w:r>
      <w:r w:rsidRPr="00950F47">
        <w:t xml:space="preserve"> </w:t>
      </w:r>
      <w:r w:rsidR="00FB077B">
        <w:t>adequa</w:t>
      </w:r>
      <w:r w:rsidRPr="00950F47">
        <w:t xml:space="preserve"> os li</w:t>
      </w:r>
      <w:r w:rsidR="008A5C82" w:rsidRPr="00950F47">
        <w:t>mites de dispensa de licitação;</w:t>
      </w:r>
      <w:r w:rsidRPr="00950F47">
        <w:t xml:space="preserve"> amplia o uso do Regime Diferen</w:t>
      </w:r>
      <w:r w:rsidR="008A5C82" w:rsidRPr="00950F47">
        <w:t xml:space="preserve">ciado de Contratações Públicas </w:t>
      </w:r>
      <w:r w:rsidR="00CD74FC" w:rsidRPr="00950F47">
        <w:t>(</w:t>
      </w:r>
      <w:r w:rsidRPr="00950F47">
        <w:t>RDC</w:t>
      </w:r>
      <w:r w:rsidR="00CD74FC" w:rsidRPr="00950F47">
        <w:t>)</w:t>
      </w:r>
      <w:r w:rsidRPr="00950F47">
        <w:t xml:space="preserve"> durante o estado de calamidade pública reconhecido pelo Decreto Legislativo nº 6, de 20 de março de 2020</w:t>
      </w:r>
      <w:r w:rsidR="00473584" w:rsidRPr="00950F47">
        <w:t>; e altera a Lei nº 13.979, de 6 de fevereiro de 2020.</w:t>
      </w:r>
    </w:p>
    <w:p w14:paraId="47E1F7B7" w14:textId="77777777" w:rsidR="005833EB" w:rsidRPr="00950F47" w:rsidRDefault="005833EB" w:rsidP="008A5C82">
      <w:pPr>
        <w:pStyle w:val="texto1"/>
      </w:pPr>
    </w:p>
    <w:p w14:paraId="42E91121" w14:textId="77777777" w:rsidR="005833EB" w:rsidRPr="00950F47" w:rsidRDefault="005833EB" w:rsidP="005833EB">
      <w:pPr>
        <w:pStyle w:val="texto1"/>
      </w:pPr>
      <w:r w:rsidRPr="00950F47">
        <w:t>O CONGRESSO NACIONAL decreta:</w:t>
      </w:r>
    </w:p>
    <w:p w14:paraId="0242FD2D" w14:textId="77777777" w:rsidR="005833EB" w:rsidRPr="00950F47" w:rsidRDefault="005833EB" w:rsidP="005833EB">
      <w:pPr>
        <w:pStyle w:val="texto1"/>
      </w:pPr>
    </w:p>
    <w:p w14:paraId="07F501FD" w14:textId="294A48D2" w:rsidR="00CD74FC" w:rsidRPr="00950F47" w:rsidRDefault="005833EB" w:rsidP="00CD74FC">
      <w:pPr>
        <w:pStyle w:val="texto1"/>
        <w:rPr>
          <w:b/>
        </w:rPr>
      </w:pPr>
      <w:r w:rsidRPr="00950F47">
        <w:t xml:space="preserve">Art. 1º </w:t>
      </w:r>
      <w:r w:rsidR="00CD74FC" w:rsidRPr="00950F47">
        <w:t>A administração pública dos entes federativos</w:t>
      </w:r>
      <w:r w:rsidR="00021066">
        <w:t>,</w:t>
      </w:r>
      <w:r w:rsidR="00CD74FC" w:rsidRPr="00950F47">
        <w:t xml:space="preserve"> de todos os Poderes e órgãos con</w:t>
      </w:r>
      <w:r w:rsidR="00021066">
        <w:t>stitucionalmente autônomos fica autorizada</w:t>
      </w:r>
      <w:r w:rsidR="00D1643A">
        <w:t xml:space="preserve"> a</w:t>
      </w:r>
      <w:r w:rsidR="00CD74FC" w:rsidRPr="00950F47">
        <w:t>:</w:t>
      </w:r>
    </w:p>
    <w:p w14:paraId="543E6CFD" w14:textId="451F43CD" w:rsidR="007C3246" w:rsidRPr="00950F47" w:rsidRDefault="007C3246" w:rsidP="007C3246">
      <w:pPr>
        <w:pStyle w:val="texto1"/>
      </w:pPr>
      <w:r w:rsidRPr="00950F47">
        <w:t>I –</w:t>
      </w:r>
      <w:r w:rsidR="00D1643A">
        <w:t xml:space="preserve"> </w:t>
      </w:r>
      <w:proofErr w:type="gramStart"/>
      <w:r w:rsidRPr="00950F47">
        <w:t>dispensa</w:t>
      </w:r>
      <w:r w:rsidR="00D1643A">
        <w:t>r</w:t>
      </w:r>
      <w:proofErr w:type="gramEnd"/>
      <w:r w:rsidR="00D1643A">
        <w:t xml:space="preserve"> a</w:t>
      </w:r>
      <w:r w:rsidRPr="00950F47">
        <w:t xml:space="preserve"> licitação de que tratam os incisos I e II do </w:t>
      </w:r>
      <w:r w:rsidR="001B43DA" w:rsidRPr="00950F47">
        <w:rPr>
          <w:i/>
        </w:rPr>
        <w:t>caput</w:t>
      </w:r>
      <w:r w:rsidRPr="00950F47">
        <w:t xml:space="preserve"> do art. 24 da Lei </w:t>
      </w:r>
      <w:r w:rsidR="00CD74FC" w:rsidRPr="00950F47">
        <w:t>nº</w:t>
      </w:r>
      <w:r w:rsidRPr="00950F47">
        <w:t xml:space="preserve"> 8.666, de 21 de junho de 1993, até o limite de:</w:t>
      </w:r>
    </w:p>
    <w:p w14:paraId="79E7FA80" w14:textId="6E819FEE" w:rsidR="007C3246" w:rsidRPr="00950F47" w:rsidRDefault="007C3246" w:rsidP="007C3246">
      <w:pPr>
        <w:pStyle w:val="texto1"/>
      </w:pPr>
      <w:r w:rsidRPr="00950F47">
        <w:t>a)</w:t>
      </w:r>
      <w:r w:rsidR="00CD74FC" w:rsidRPr="00950F47">
        <w:t xml:space="preserve"> </w:t>
      </w:r>
      <w:r w:rsidRPr="00950F47">
        <w:t>R$ 100.000,00 (cem mil reais), para obras e serviços de engenharia, desde que não se refiram a parcelas de uma mesma obra ou serviço,</w:t>
      </w:r>
      <w:r w:rsidR="00724A90" w:rsidRPr="00950F47">
        <w:t xml:space="preserve"> ou </w:t>
      </w:r>
      <w:r w:rsidRPr="00950F47">
        <w:t>para obras e serviços da mesma natureza e no mesmo local que possam ser realizad</w:t>
      </w:r>
      <w:r w:rsidR="008A5C82" w:rsidRPr="00950F47">
        <w:t>o</w:t>
      </w:r>
      <w:r w:rsidRPr="00950F47">
        <w:t>s conjunta e concomitantemente; e</w:t>
      </w:r>
    </w:p>
    <w:p w14:paraId="53820379" w14:textId="3D841430" w:rsidR="007C3246" w:rsidRPr="00950F47" w:rsidRDefault="007C3246" w:rsidP="007C3246">
      <w:pPr>
        <w:pStyle w:val="texto1"/>
      </w:pPr>
      <w:r w:rsidRPr="00950F47">
        <w:t>b)</w:t>
      </w:r>
      <w:r w:rsidR="00CD74FC" w:rsidRPr="00950F47">
        <w:t xml:space="preserve"> </w:t>
      </w:r>
      <w:r w:rsidRPr="00950F47">
        <w:t xml:space="preserve">R$ 50.000,00 (cinquenta mil reais), para outros serviços e compras, desde que não se refiram a parcelas de um mesmo serviço ou </w:t>
      </w:r>
      <w:r w:rsidR="00DA6909" w:rsidRPr="00950F47">
        <w:t xml:space="preserve">de </w:t>
      </w:r>
      <w:r w:rsidRPr="00950F47">
        <w:t>compra de maior vulto</w:t>
      </w:r>
      <w:r w:rsidR="00DA6909" w:rsidRPr="00950F47">
        <w:t>,</w:t>
      </w:r>
      <w:r w:rsidRPr="00950F47">
        <w:t xml:space="preserve"> que possa</w:t>
      </w:r>
      <w:r w:rsidR="00DA6909" w:rsidRPr="00950F47">
        <w:t>m</w:t>
      </w:r>
      <w:r w:rsidRPr="00950F47">
        <w:t xml:space="preserve"> ser realizado</w:t>
      </w:r>
      <w:r w:rsidR="00DA6909" w:rsidRPr="00950F47">
        <w:t>s</w:t>
      </w:r>
      <w:r w:rsidRPr="00950F47">
        <w:t xml:space="preserve"> de uma só vez;</w:t>
      </w:r>
    </w:p>
    <w:p w14:paraId="3DCC2647" w14:textId="778E4DC4" w:rsidR="007C3246" w:rsidRPr="00950F47" w:rsidRDefault="007C3246" w:rsidP="007C3246">
      <w:pPr>
        <w:pStyle w:val="texto1"/>
      </w:pPr>
      <w:r w:rsidRPr="00950F47">
        <w:t>II –</w:t>
      </w:r>
      <w:r w:rsidR="00A36D50" w:rsidRPr="00950F47">
        <w:t xml:space="preserve"> </w:t>
      </w:r>
      <w:proofErr w:type="gramStart"/>
      <w:r w:rsidR="00D1643A">
        <w:t>promover</w:t>
      </w:r>
      <w:proofErr w:type="gramEnd"/>
      <w:r w:rsidR="00D1643A">
        <w:t xml:space="preserve"> o</w:t>
      </w:r>
      <w:r w:rsidR="00CD74FC" w:rsidRPr="00950F47">
        <w:t xml:space="preserve"> </w:t>
      </w:r>
      <w:r w:rsidRPr="00950F47">
        <w:t>pagamento antecipado nas licitações e nos contratos, desde que:</w:t>
      </w:r>
    </w:p>
    <w:p w14:paraId="5BE54C28" w14:textId="4C12C23F" w:rsidR="007C3246" w:rsidRPr="00950F47" w:rsidRDefault="007C3246" w:rsidP="007C3246">
      <w:pPr>
        <w:pStyle w:val="texto1"/>
      </w:pPr>
      <w:r w:rsidRPr="00950F47">
        <w:lastRenderedPageBreak/>
        <w:t>a)</w:t>
      </w:r>
      <w:r w:rsidR="00287F53" w:rsidRPr="00950F47">
        <w:t xml:space="preserve"> </w:t>
      </w:r>
      <w:r w:rsidRPr="00950F47">
        <w:t>represente condição indispensável para obter o bem ou assegurar a prestação do serviço; ou</w:t>
      </w:r>
    </w:p>
    <w:p w14:paraId="06A7769F" w14:textId="5743F999" w:rsidR="007C3246" w:rsidRPr="00950F47" w:rsidRDefault="007C3246" w:rsidP="007C3246">
      <w:pPr>
        <w:pStyle w:val="texto1"/>
      </w:pPr>
      <w:r w:rsidRPr="00950F47">
        <w:t>b)</w:t>
      </w:r>
      <w:r w:rsidR="00287F53" w:rsidRPr="00950F47">
        <w:t xml:space="preserve"> </w:t>
      </w:r>
      <w:r w:rsidRPr="00950F47">
        <w:t xml:space="preserve">propicie significativa economia de recursos; </w:t>
      </w:r>
      <w:r w:rsidR="00A36D50" w:rsidRPr="00950F47">
        <w:t>e</w:t>
      </w:r>
    </w:p>
    <w:p w14:paraId="617E6E4D" w14:textId="08A9C617" w:rsidR="007C3246" w:rsidRPr="00950F47" w:rsidRDefault="007C3246" w:rsidP="007C3246">
      <w:pPr>
        <w:pStyle w:val="texto1"/>
      </w:pPr>
      <w:r w:rsidRPr="00950F47">
        <w:t>III –</w:t>
      </w:r>
      <w:r w:rsidR="00A36D50" w:rsidRPr="00950F47">
        <w:t xml:space="preserve"> </w:t>
      </w:r>
      <w:r w:rsidR="00D1643A">
        <w:t>aplicar</w:t>
      </w:r>
      <w:bookmarkStart w:id="0" w:name="_GoBack"/>
      <w:bookmarkEnd w:id="0"/>
      <w:r w:rsidR="00D1643A">
        <w:t xml:space="preserve"> o</w:t>
      </w:r>
      <w:r w:rsidRPr="00950F47">
        <w:t xml:space="preserve"> Regime Diferenciado de Contratações Públicas </w:t>
      </w:r>
      <w:r w:rsidR="00EB0BC0" w:rsidRPr="00950F47">
        <w:t>(</w:t>
      </w:r>
      <w:r w:rsidRPr="00950F47">
        <w:t>RDC</w:t>
      </w:r>
      <w:r w:rsidR="00EB0BC0" w:rsidRPr="00950F47">
        <w:t>)</w:t>
      </w:r>
      <w:r w:rsidRPr="00950F47">
        <w:t xml:space="preserve">, de que trata a Lei </w:t>
      </w:r>
      <w:r w:rsidR="00EB0BC0" w:rsidRPr="00950F47">
        <w:t>nº</w:t>
      </w:r>
      <w:r w:rsidRPr="00950F47">
        <w:t xml:space="preserve"> 12.462, de 4 de agosto de 2011, para licitações e contratações de quaisquer obras, serviços, compras, alienações e locações.</w:t>
      </w:r>
    </w:p>
    <w:p w14:paraId="4A5A772F" w14:textId="22473D20" w:rsidR="007C3246" w:rsidRPr="00950F47" w:rsidRDefault="007C3246" w:rsidP="007C3246">
      <w:pPr>
        <w:pStyle w:val="texto1"/>
      </w:pPr>
      <w:r w:rsidRPr="00950F47">
        <w:t xml:space="preserve">§ 1º Na hipótese de que trata o inciso II do </w:t>
      </w:r>
      <w:r w:rsidRPr="00950F47">
        <w:rPr>
          <w:i/>
        </w:rPr>
        <w:t>caput</w:t>
      </w:r>
      <w:r w:rsidR="00287F53" w:rsidRPr="00950F47">
        <w:rPr>
          <w:i/>
        </w:rPr>
        <w:t xml:space="preserve"> </w:t>
      </w:r>
      <w:r w:rsidR="00287F53" w:rsidRPr="00950F47">
        <w:t>deste artigo</w:t>
      </w:r>
      <w:r w:rsidR="00AD374B">
        <w:t>, a A</w:t>
      </w:r>
      <w:r w:rsidRPr="00950F47">
        <w:t>dministração deverá:</w:t>
      </w:r>
    </w:p>
    <w:p w14:paraId="0B9B1F8B" w14:textId="77777777" w:rsidR="007C3246" w:rsidRPr="00950F47" w:rsidRDefault="007C3246" w:rsidP="007C3246">
      <w:pPr>
        <w:pStyle w:val="texto1"/>
      </w:pPr>
      <w:r w:rsidRPr="00950F47">
        <w:t xml:space="preserve">I – </w:t>
      </w:r>
      <w:proofErr w:type="gramStart"/>
      <w:r w:rsidRPr="00950F47">
        <w:t>prever</w:t>
      </w:r>
      <w:proofErr w:type="gramEnd"/>
      <w:r w:rsidRPr="00950F47">
        <w:t xml:space="preserve"> a antecipação de pagamento em edital ou em instrumento formal de adjudicação direta; e</w:t>
      </w:r>
    </w:p>
    <w:p w14:paraId="5915C653" w14:textId="09E3033C" w:rsidR="007C3246" w:rsidRPr="00950F47" w:rsidRDefault="007C3246" w:rsidP="007C3246">
      <w:pPr>
        <w:pStyle w:val="texto1"/>
      </w:pPr>
      <w:r w:rsidRPr="00950F47">
        <w:t>II</w:t>
      </w:r>
      <w:r w:rsidR="00A36D50" w:rsidRPr="00950F47">
        <w:t xml:space="preserve"> </w:t>
      </w:r>
      <w:r w:rsidRPr="00950F47">
        <w:t xml:space="preserve">– </w:t>
      </w:r>
      <w:proofErr w:type="gramStart"/>
      <w:r w:rsidRPr="00950F47">
        <w:t>exigir</w:t>
      </w:r>
      <w:proofErr w:type="gramEnd"/>
      <w:r w:rsidRPr="00950F47">
        <w:t xml:space="preserve"> a devolução integral do valor antecipado na hipótese de inexecução do objeto, atualizado monetariamente pela variação acumulada do Índice Nacional de Preços ao Consumidor Amplo </w:t>
      </w:r>
      <w:r w:rsidR="00EB0BC0" w:rsidRPr="00950F47">
        <w:t>(</w:t>
      </w:r>
      <w:r w:rsidRPr="00950F47">
        <w:t>IPCA</w:t>
      </w:r>
      <w:r w:rsidR="00EB0BC0" w:rsidRPr="00950F47">
        <w:t>)</w:t>
      </w:r>
      <w:r w:rsidRPr="00950F47">
        <w:t>, ou índice que venha a substituí-lo, desde a data do pagamento da ante</w:t>
      </w:r>
      <w:r w:rsidR="00950F47">
        <w:t>cipação até a data da devolução.</w:t>
      </w:r>
    </w:p>
    <w:p w14:paraId="33664C26" w14:textId="0FDBAC7F" w:rsidR="007C3246" w:rsidRPr="00950F47" w:rsidRDefault="007C3246" w:rsidP="007C3246">
      <w:pPr>
        <w:pStyle w:val="texto1"/>
      </w:pPr>
      <w:r w:rsidRPr="00950F47">
        <w:t>§ 2º Sem prejuízo do disposto no § 1º</w:t>
      </w:r>
      <w:r w:rsidR="00287F53" w:rsidRPr="00950F47">
        <w:t xml:space="preserve"> deste artigo</w:t>
      </w:r>
      <w:r w:rsidRPr="00950F47">
        <w:t>,</w:t>
      </w:r>
      <w:r w:rsidR="00A4436F" w:rsidRPr="00950F47">
        <w:t xml:space="preserve"> a </w:t>
      </w:r>
      <w:r w:rsidR="00AD374B">
        <w:t>A</w:t>
      </w:r>
      <w:r w:rsidRPr="00950F47">
        <w:t>dministração deverá prever cautelas aptas a reduzir o risco de inadimplemento contratual, tais como:</w:t>
      </w:r>
    </w:p>
    <w:p w14:paraId="76841A27" w14:textId="77777777" w:rsidR="007C3246" w:rsidRPr="00950F47" w:rsidRDefault="007C3246" w:rsidP="007C3246">
      <w:pPr>
        <w:pStyle w:val="texto1"/>
      </w:pPr>
      <w:r w:rsidRPr="00950F47">
        <w:t xml:space="preserve">I – </w:t>
      </w:r>
      <w:proofErr w:type="gramStart"/>
      <w:r w:rsidRPr="00950F47">
        <w:t>a</w:t>
      </w:r>
      <w:proofErr w:type="gramEnd"/>
      <w:r w:rsidRPr="00950F47">
        <w:t xml:space="preserve"> comprovação da execução de parte ou de etapa inicial do objeto pelo contratado, para a antecipação do valor remanescente;</w:t>
      </w:r>
    </w:p>
    <w:p w14:paraId="44EC4DE4" w14:textId="3BE46A43" w:rsidR="007C3246" w:rsidRPr="00950F47" w:rsidRDefault="007C3246" w:rsidP="007C3246">
      <w:pPr>
        <w:pStyle w:val="texto1"/>
      </w:pPr>
      <w:r w:rsidRPr="00950F47">
        <w:t xml:space="preserve">II – </w:t>
      </w:r>
      <w:proofErr w:type="gramStart"/>
      <w:r w:rsidRPr="00950F47">
        <w:t>a</w:t>
      </w:r>
      <w:proofErr w:type="gramEnd"/>
      <w:r w:rsidRPr="00950F47">
        <w:t xml:space="preserve"> prestação de garantia nas modalidades de que trata o art. 56 da Lei </w:t>
      </w:r>
      <w:r w:rsidR="00EB0BC0" w:rsidRPr="00950F47">
        <w:t>nº</w:t>
      </w:r>
      <w:r w:rsidRPr="00950F47">
        <w:t xml:space="preserve"> 8.666, de 21 de junho de 1993, de até 30% (trinta por cento) do valor do objeto;</w:t>
      </w:r>
    </w:p>
    <w:p w14:paraId="38750A42" w14:textId="77777777" w:rsidR="007C3246" w:rsidRPr="00950F47" w:rsidRDefault="007C3246" w:rsidP="007C3246">
      <w:pPr>
        <w:pStyle w:val="texto1"/>
      </w:pPr>
      <w:r w:rsidRPr="00950F47">
        <w:t>III – a emissão de título de crédito pelo contratado;</w:t>
      </w:r>
    </w:p>
    <w:p w14:paraId="7D174510" w14:textId="23DFF14F" w:rsidR="007C3246" w:rsidRPr="00950F47" w:rsidRDefault="007C3246" w:rsidP="007C3246">
      <w:pPr>
        <w:pStyle w:val="texto1"/>
      </w:pPr>
      <w:r w:rsidRPr="00950F47">
        <w:t xml:space="preserve">IV – </w:t>
      </w:r>
      <w:proofErr w:type="gramStart"/>
      <w:r w:rsidRPr="00950F47">
        <w:t>o</w:t>
      </w:r>
      <w:proofErr w:type="gramEnd"/>
      <w:r w:rsidRPr="00950F47">
        <w:t xml:space="preserve"> acompanhamento da mercadoria, em qualquer momento do tr</w:t>
      </w:r>
      <w:r w:rsidR="00AD374B">
        <w:t>ansporte, por representante da A</w:t>
      </w:r>
      <w:r w:rsidRPr="00950F47">
        <w:t>dministração; ou</w:t>
      </w:r>
    </w:p>
    <w:p w14:paraId="00C174C5" w14:textId="77777777" w:rsidR="007C3246" w:rsidRPr="00950F47" w:rsidRDefault="007C3246" w:rsidP="007C3246">
      <w:pPr>
        <w:pStyle w:val="texto1"/>
      </w:pPr>
      <w:r w:rsidRPr="00950F47">
        <w:t xml:space="preserve">V – </w:t>
      </w:r>
      <w:proofErr w:type="gramStart"/>
      <w:r w:rsidRPr="00950F47">
        <w:t>a</w:t>
      </w:r>
      <w:proofErr w:type="gramEnd"/>
      <w:r w:rsidRPr="00950F47">
        <w:t xml:space="preserve"> exigência de certificação do produto ou do fornecedor.</w:t>
      </w:r>
    </w:p>
    <w:p w14:paraId="18A96A15" w14:textId="689C4F9A" w:rsidR="007C3246" w:rsidRPr="00950F47" w:rsidRDefault="007C3246" w:rsidP="007C3246">
      <w:pPr>
        <w:pStyle w:val="texto1"/>
      </w:pPr>
      <w:r w:rsidRPr="00950F47">
        <w:t>§ 3º É veda</w:t>
      </w:r>
      <w:r w:rsidR="00A4436F" w:rsidRPr="00950F47">
        <w:t>do o pagamento</w:t>
      </w:r>
      <w:r w:rsidR="00AD374B">
        <w:t xml:space="preserve"> antecipado pela A</w:t>
      </w:r>
      <w:r w:rsidRPr="00950F47">
        <w:t>dministração na hipótese de prestação de serviços com regime de dedicação exclusiva de mão de obra.</w:t>
      </w:r>
    </w:p>
    <w:p w14:paraId="36576A2B" w14:textId="40D6CEE7" w:rsidR="007C3246" w:rsidRPr="00950F47" w:rsidRDefault="007C3246" w:rsidP="007C3246">
      <w:pPr>
        <w:pStyle w:val="texto1"/>
      </w:pPr>
      <w:r w:rsidRPr="00950F47">
        <w:t xml:space="preserve">Art. 2º O disposto nesta Lei aplica-se aos atos realizados durante o estado de calamidade </w:t>
      </w:r>
      <w:r w:rsidR="00EB0BC0" w:rsidRPr="00950F47">
        <w:t xml:space="preserve">pública </w:t>
      </w:r>
      <w:r w:rsidRPr="00950F47">
        <w:t xml:space="preserve">reconhecido pelo Decreto Legislativo </w:t>
      </w:r>
      <w:r w:rsidR="00EB0BC0" w:rsidRPr="00950F47">
        <w:t xml:space="preserve">nº </w:t>
      </w:r>
      <w:r w:rsidRPr="00950F47">
        <w:t>6, de 20 de março de 2020.</w:t>
      </w:r>
    </w:p>
    <w:p w14:paraId="5290BDFD" w14:textId="2A67584B" w:rsidR="007C3246" w:rsidRPr="00950F47" w:rsidRDefault="007C3246" w:rsidP="007C3246">
      <w:pPr>
        <w:pStyle w:val="texto1"/>
      </w:pPr>
      <w:r w:rsidRPr="00950F47">
        <w:t xml:space="preserve">Parágrafo único. O disposto nesta Lei aplica-se aos contratos firmados no período de que trata o </w:t>
      </w:r>
      <w:r w:rsidRPr="00950F47">
        <w:rPr>
          <w:i/>
        </w:rPr>
        <w:t>caput</w:t>
      </w:r>
      <w:r w:rsidRPr="00950F47">
        <w:t xml:space="preserve"> </w:t>
      </w:r>
      <w:r w:rsidR="000200FB" w:rsidRPr="00950F47">
        <w:t xml:space="preserve">deste artigo </w:t>
      </w:r>
      <w:r w:rsidRPr="00950F47">
        <w:t>independentemente do seu prazo ou do prazo de suas prorrogações.</w:t>
      </w:r>
    </w:p>
    <w:p w14:paraId="15D56449" w14:textId="46888084" w:rsidR="007C3246" w:rsidRPr="00950F47" w:rsidRDefault="00A36D50" w:rsidP="007C3246">
      <w:pPr>
        <w:pStyle w:val="texto1"/>
      </w:pPr>
      <w:r w:rsidRPr="00950F47">
        <w:t>Art. 3º O</w:t>
      </w:r>
      <w:r w:rsidR="007C3246" w:rsidRPr="00950F47">
        <w:t xml:space="preserve"> disposto nesta Lei</w:t>
      </w:r>
      <w:r w:rsidR="00EB0BC0" w:rsidRPr="00950F47">
        <w:t xml:space="preserve"> aplica-se</w:t>
      </w:r>
      <w:r w:rsidR="007C3246" w:rsidRPr="00950F47">
        <w:t xml:space="preserve">, no que couber, às escolas de que trata o art. 77 da Lei nº 9.394, de 20 de dezembro de 1996, e às entidades qualificadas como organizações sociais, na forma da Lei nº 9.637, de 15 de maio de 1998, como </w:t>
      </w:r>
      <w:r w:rsidR="00CF18C4" w:rsidRPr="00950F47">
        <w:t>o</w:t>
      </w:r>
      <w:r w:rsidR="007C3246" w:rsidRPr="00950F47">
        <w:t xml:space="preserve">rganizações da </w:t>
      </w:r>
      <w:r w:rsidR="00CF18C4" w:rsidRPr="00950F47">
        <w:t>s</w:t>
      </w:r>
      <w:r w:rsidR="007C3246" w:rsidRPr="00950F47">
        <w:t xml:space="preserve">ociedade </w:t>
      </w:r>
      <w:r w:rsidR="00CF18C4" w:rsidRPr="00950F47">
        <w:t>c</w:t>
      </w:r>
      <w:r w:rsidR="007C3246" w:rsidRPr="00950F47">
        <w:t xml:space="preserve">ivil de </w:t>
      </w:r>
      <w:r w:rsidR="00CF18C4" w:rsidRPr="00950F47">
        <w:t>i</w:t>
      </w:r>
      <w:r w:rsidR="007C3246" w:rsidRPr="00950F47">
        <w:t xml:space="preserve">nteresse </w:t>
      </w:r>
      <w:r w:rsidR="00CF18C4" w:rsidRPr="00950F47">
        <w:t>p</w:t>
      </w:r>
      <w:r w:rsidR="007C3246" w:rsidRPr="00950F47">
        <w:t>úblico, na forma da Lei nº 9.790, de 23 de março de 1999, como pontos ou pontões de cultura, na forma da Lei nº 13.018, de 22 de julho de 2014, ou como organizações da sociedade civil, na forma da Lei nº 13.019, de 31 de julho de 2014, relativamente aos recursos públicos por elas administrados em decorrência dos respectivos contratos de gestão, termos de parceria, termos de compromisso cultural, termos de colaboração, termos de fomento ou contrato equivalente.</w:t>
      </w:r>
    </w:p>
    <w:p w14:paraId="36750209" w14:textId="5B598988" w:rsidR="007C3246" w:rsidRPr="00950F47" w:rsidRDefault="007C3246" w:rsidP="007C3246">
      <w:pPr>
        <w:pStyle w:val="texto1"/>
      </w:pPr>
      <w:r w:rsidRPr="00950F47">
        <w:t>Art. 4º Todos os atos decorrentes desta Lei serão disponibilizado</w:t>
      </w:r>
      <w:r w:rsidR="00CF18C4" w:rsidRPr="00950F47">
        <w:t xml:space="preserve">s em </w:t>
      </w:r>
      <w:r w:rsidR="007B2A05" w:rsidRPr="00950F47">
        <w:t>sítio</w:t>
      </w:r>
      <w:r w:rsidRPr="00950F47">
        <w:t xml:space="preserve"> oficial da internet, observados, no que couber, os requisitos previstos no § 3º do art. 8º da Lei</w:t>
      </w:r>
      <w:r w:rsidR="00EB0BC0" w:rsidRPr="00950F47">
        <w:t xml:space="preserve"> nº</w:t>
      </w:r>
      <w:r w:rsidRPr="00950F47">
        <w:t xml:space="preserve"> 12.527, de 18 de novembro de 2011, com o nome do contratado, o número de sua inscrição na Secretaria</w:t>
      </w:r>
      <w:r w:rsidR="00EB0BC0" w:rsidRPr="00950F47">
        <w:t xml:space="preserve"> Especial </w:t>
      </w:r>
      <w:r w:rsidRPr="00950F47">
        <w:t>da Receita Federal do Brasil, o prazo contratual, o valor e o respectivo processo de aquisição ou contratação.</w:t>
      </w:r>
    </w:p>
    <w:p w14:paraId="18F48C02" w14:textId="77777777" w:rsidR="00706B07" w:rsidRPr="00950F47" w:rsidRDefault="007C3246" w:rsidP="00706B07">
      <w:pPr>
        <w:pStyle w:val="texto1"/>
      </w:pPr>
      <w:r w:rsidRPr="00950F47">
        <w:t xml:space="preserve">Art. 5º </w:t>
      </w:r>
      <w:r w:rsidR="00706B07" w:rsidRPr="00950F47">
        <w:t>A Lei nº 13.979, de 6 de fevereiro de 2020, passa a vigorar com as seguintes alterações:</w:t>
      </w:r>
    </w:p>
    <w:p w14:paraId="78ABD4DB" w14:textId="6A98863D" w:rsidR="00706B07" w:rsidRPr="00950F47" w:rsidRDefault="00706B07" w:rsidP="00706B07">
      <w:pPr>
        <w:pStyle w:val="texto2"/>
      </w:pPr>
      <w:r w:rsidRPr="00950F47">
        <w:t>“Art. 4º ...............................</w:t>
      </w:r>
    </w:p>
    <w:p w14:paraId="7311D53C" w14:textId="55F17A61" w:rsidR="00706B07" w:rsidRPr="00950F47" w:rsidRDefault="00706B07" w:rsidP="00706B07">
      <w:pPr>
        <w:pStyle w:val="texto2"/>
        <w:ind w:firstLine="0"/>
      </w:pPr>
      <w:r w:rsidRPr="00950F47">
        <w:t>...................................................</w:t>
      </w:r>
    </w:p>
    <w:p w14:paraId="0E2E4C6C" w14:textId="71DD6826" w:rsidR="00706B07" w:rsidRPr="00950F47" w:rsidRDefault="00706B07" w:rsidP="00706B07">
      <w:pPr>
        <w:pStyle w:val="texto2"/>
      </w:pPr>
      <w:r w:rsidRPr="00950F47">
        <w:t>§ 2º ....................................</w:t>
      </w:r>
    </w:p>
    <w:p w14:paraId="355C8C57" w14:textId="4134BA5C" w:rsidR="00531F59" w:rsidRPr="00950F47" w:rsidRDefault="00531F59" w:rsidP="00CF18C4">
      <w:pPr>
        <w:pStyle w:val="texto1"/>
      </w:pPr>
      <w:r w:rsidRPr="00950F47">
        <w:t>...................................................</w:t>
      </w:r>
    </w:p>
    <w:p w14:paraId="1EDE2FCB" w14:textId="77777777" w:rsidR="00531F59" w:rsidRPr="00950F47" w:rsidRDefault="00706B07" w:rsidP="00706B07">
      <w:pPr>
        <w:pStyle w:val="texto2"/>
      </w:pPr>
      <w:r w:rsidRPr="00950F47">
        <w:t xml:space="preserve">VI - </w:t>
      </w:r>
      <w:proofErr w:type="gramStart"/>
      <w:r w:rsidRPr="00950F47">
        <w:t>as</w:t>
      </w:r>
      <w:proofErr w:type="gramEnd"/>
      <w:r w:rsidRPr="00950F47">
        <w:t xml:space="preserve"> atas de registros de preços das quais a contratação se origine.</w:t>
      </w:r>
    </w:p>
    <w:p w14:paraId="2C3C9B16" w14:textId="77777777" w:rsidR="00531F59" w:rsidRPr="00950F47" w:rsidRDefault="00531F59" w:rsidP="00CF18C4">
      <w:pPr>
        <w:pStyle w:val="texto1"/>
      </w:pPr>
      <w:r w:rsidRPr="00950F47">
        <w:t>...................................................</w:t>
      </w:r>
    </w:p>
    <w:p w14:paraId="696D3190" w14:textId="77777777" w:rsidR="00CF18C4" w:rsidRPr="00950F47" w:rsidRDefault="00706B07" w:rsidP="00706B07">
      <w:pPr>
        <w:pStyle w:val="texto2"/>
      </w:pPr>
      <w:r w:rsidRPr="00950F47">
        <w:t xml:space="preserve">§ 4º Na hipótese de dispensa de licitação a que se refere o </w:t>
      </w:r>
      <w:r w:rsidRPr="00950F47">
        <w:rPr>
          <w:i/>
        </w:rPr>
        <w:t>caput</w:t>
      </w:r>
      <w:r w:rsidR="00351CEC" w:rsidRPr="00950F47">
        <w:rPr>
          <w:i/>
        </w:rPr>
        <w:t xml:space="preserve"> </w:t>
      </w:r>
      <w:r w:rsidR="00351CEC" w:rsidRPr="00950F47">
        <w:t>deste artigo</w:t>
      </w:r>
      <w:r w:rsidRPr="00950F47">
        <w:t xml:space="preserve">, quando se tratar de compra ou de contratação por mais de um órgão ou entidade, poderá ser utilizado o sistema de registro de preços, previsto no inciso II do </w:t>
      </w:r>
      <w:r w:rsidRPr="00950F47">
        <w:rPr>
          <w:i/>
        </w:rPr>
        <w:t>caput</w:t>
      </w:r>
      <w:r w:rsidRPr="00950F47">
        <w:t xml:space="preserve"> do art. 15 da Lei nº 8.666, de 21</w:t>
      </w:r>
      <w:r w:rsidR="00351CEC" w:rsidRPr="00950F47">
        <w:t xml:space="preserve"> </w:t>
      </w:r>
      <w:r w:rsidRPr="00950F47">
        <w:t>de junho de 1993.</w:t>
      </w:r>
    </w:p>
    <w:p w14:paraId="412C6EDC" w14:textId="32BDFE42" w:rsidR="00706B07" w:rsidRPr="00950F47" w:rsidRDefault="00706B07" w:rsidP="00706B07">
      <w:pPr>
        <w:pStyle w:val="texto2"/>
      </w:pPr>
      <w:r w:rsidRPr="00950F47">
        <w:t>§ 5º Nas situações abrangidas pelo § 4º</w:t>
      </w:r>
      <w:r w:rsidR="00351CEC" w:rsidRPr="00950F47">
        <w:t xml:space="preserve"> deste artigo</w:t>
      </w:r>
      <w:r w:rsidRPr="00950F47">
        <w:t xml:space="preserve">, o ente federativo poderá aplicar o regulamento federal sobre registro de preços se não houver regulamento que lhe </w:t>
      </w:r>
      <w:r w:rsidR="00FB077B">
        <w:t>seja especificamente aplicável.</w:t>
      </w:r>
    </w:p>
    <w:p w14:paraId="60A5CE34" w14:textId="0BCD6A76" w:rsidR="00706B07" w:rsidRPr="00950F47" w:rsidRDefault="00706B07" w:rsidP="00706B07">
      <w:pPr>
        <w:pStyle w:val="texto2"/>
      </w:pPr>
      <w:r w:rsidRPr="00950F47">
        <w:t xml:space="preserve">§ 6º O órgão ou entidade gerenciador da compra estabelecerá prazo entre </w:t>
      </w:r>
      <w:r w:rsidR="00EB0BC0" w:rsidRPr="00950F47">
        <w:t>2 (</w:t>
      </w:r>
      <w:r w:rsidRPr="00950F47">
        <w:t>dois</w:t>
      </w:r>
      <w:r w:rsidR="00EB0BC0" w:rsidRPr="00950F47">
        <w:t>)</w:t>
      </w:r>
      <w:r w:rsidRPr="00950F47">
        <w:t xml:space="preserve"> e </w:t>
      </w:r>
      <w:r w:rsidR="00EB0BC0" w:rsidRPr="00950F47">
        <w:t>8 (</w:t>
      </w:r>
      <w:r w:rsidRPr="00950F47">
        <w:t>oito</w:t>
      </w:r>
      <w:r w:rsidR="00EB0BC0" w:rsidRPr="00950F47">
        <w:t>)</w:t>
      </w:r>
      <w:r w:rsidRPr="00950F47">
        <w:t xml:space="preserve"> dias úteis, contado da data de divulgação da intenção de registro de preço, para que outros órgãos e entidades manifestem interesse em participar do sistema de registro de</w:t>
      </w:r>
      <w:r w:rsidR="00CF18C4" w:rsidRPr="00950F47">
        <w:t xml:space="preserve"> preços realizado nos termos d</w:t>
      </w:r>
      <w:r w:rsidRPr="00950F47">
        <w:t>os §§ 4º e 5º</w:t>
      </w:r>
      <w:r w:rsidR="00351CEC" w:rsidRPr="00950F47">
        <w:t xml:space="preserve"> deste artigo</w:t>
      </w:r>
      <w:r w:rsidR="00CF18C4" w:rsidRPr="00950F47">
        <w:t>.</w:t>
      </w:r>
    </w:p>
    <w:p w14:paraId="53E48A64" w14:textId="152D8379" w:rsidR="00706B07" w:rsidRPr="00950F47" w:rsidRDefault="00706B07" w:rsidP="00706B07">
      <w:pPr>
        <w:pStyle w:val="texto2"/>
      </w:pPr>
      <w:r w:rsidRPr="00950F47">
        <w:t xml:space="preserve">§ 7º </w:t>
      </w:r>
      <w:r w:rsidR="00EB0BC0" w:rsidRPr="00950F47">
        <w:t>O disposto nos §§ 2º e 3º do art. 4º-E desta Lei não se aplica a sistema de registro de</w:t>
      </w:r>
      <w:r w:rsidR="00CF18C4" w:rsidRPr="00950F47">
        <w:t xml:space="preserve"> preços fundamentado nesta Lei.</w:t>
      </w:r>
    </w:p>
    <w:p w14:paraId="019DEE95" w14:textId="5B3891E1" w:rsidR="00706B07" w:rsidRPr="00950F47" w:rsidRDefault="00706B07" w:rsidP="00706B07">
      <w:pPr>
        <w:pStyle w:val="texto2"/>
      </w:pPr>
      <w:r w:rsidRPr="00950F47">
        <w:t xml:space="preserve">§ 8º Nas contratações celebradas após 30 (trinta) dias da assinatura da </w:t>
      </w:r>
      <w:r w:rsidR="001E561D" w:rsidRPr="00950F47">
        <w:t>a</w:t>
      </w:r>
      <w:r w:rsidRPr="00950F47">
        <w:t xml:space="preserve">ta de </w:t>
      </w:r>
      <w:r w:rsidR="001E561D" w:rsidRPr="00950F47">
        <w:t>r</w:t>
      </w:r>
      <w:r w:rsidRPr="00950F47">
        <w:t xml:space="preserve">egistro de </w:t>
      </w:r>
      <w:r w:rsidR="001E561D" w:rsidRPr="00950F47">
        <w:t>p</w:t>
      </w:r>
      <w:r w:rsidRPr="00950F47">
        <w:t xml:space="preserve">reços, a estimativa de preços será refeita, com o intuito de verificar se os preços registrados permanecem compatíveis com os </w:t>
      </w:r>
      <w:r w:rsidRPr="00AD374B">
        <w:t xml:space="preserve">praticados no âmbito dos órgãos e entidades da </w:t>
      </w:r>
      <w:r w:rsidR="001E561D" w:rsidRPr="00AD374B">
        <w:t>a</w:t>
      </w:r>
      <w:r w:rsidRPr="00AD374B">
        <w:t xml:space="preserve">dministração </w:t>
      </w:r>
      <w:r w:rsidR="001E561D" w:rsidRPr="00AD374B">
        <w:t>p</w:t>
      </w:r>
      <w:r w:rsidRPr="00AD374B">
        <w:t>ública, nos termos do inciso VI do § 1º</w:t>
      </w:r>
      <w:r w:rsidR="00351CEC" w:rsidRPr="00AD374B">
        <w:t xml:space="preserve"> </w:t>
      </w:r>
      <w:r w:rsidRPr="00AD374B">
        <w:t>do</w:t>
      </w:r>
      <w:r w:rsidRPr="00950F47">
        <w:t xml:space="preserve"> art. 4º-E desta </w:t>
      </w:r>
      <w:proofErr w:type="gramStart"/>
      <w:r w:rsidRPr="00950F47">
        <w:t>Lei.”</w:t>
      </w:r>
      <w:proofErr w:type="gramEnd"/>
      <w:r w:rsidRPr="00950F47">
        <w:t>(NR)</w:t>
      </w:r>
    </w:p>
    <w:p w14:paraId="22D66BD9" w14:textId="25FB5337" w:rsidR="00706B07" w:rsidRPr="00950F47" w:rsidRDefault="00706B07" w:rsidP="00706B07">
      <w:pPr>
        <w:pStyle w:val="texto2"/>
      </w:pPr>
      <w:r w:rsidRPr="00950F47">
        <w:t>“Art. 4º-G ..............................</w:t>
      </w:r>
    </w:p>
    <w:p w14:paraId="16F433A2" w14:textId="35B42E30" w:rsidR="00706B07" w:rsidRPr="00950F47" w:rsidRDefault="00706B07" w:rsidP="00706B07">
      <w:pPr>
        <w:pStyle w:val="texto2"/>
        <w:ind w:firstLine="0"/>
      </w:pPr>
      <w:r w:rsidRPr="00950F47">
        <w:t xml:space="preserve">................................................... </w:t>
      </w:r>
    </w:p>
    <w:p w14:paraId="316D9DFD" w14:textId="0E1984DD" w:rsidR="00706B07" w:rsidRPr="00950F47" w:rsidRDefault="00706B07" w:rsidP="00706B07">
      <w:pPr>
        <w:pStyle w:val="texto2"/>
      </w:pPr>
      <w:r w:rsidRPr="00950F47">
        <w:t xml:space="preserve">§ 4º As licitações de que trata o </w:t>
      </w:r>
      <w:r w:rsidRPr="00950F47">
        <w:rPr>
          <w:i/>
        </w:rPr>
        <w:t>caput</w:t>
      </w:r>
      <w:r w:rsidRPr="00950F47">
        <w:t xml:space="preserve"> </w:t>
      </w:r>
      <w:r w:rsidR="00AA7434" w:rsidRPr="00950F47">
        <w:t xml:space="preserve">deste artigo </w:t>
      </w:r>
      <w:r w:rsidRPr="00950F47">
        <w:t>realizadas por meio de sistema de registro de preços serão consideradas compras nacionais e observarão o disposto em regulamento editado pelo Poder Executivo federal, observado o prazo estabelecido no § 6º do art. 4º</w:t>
      </w:r>
      <w:r w:rsidR="001E561D" w:rsidRPr="00950F47">
        <w:t xml:space="preserve"> desta </w:t>
      </w:r>
      <w:proofErr w:type="gramStart"/>
      <w:r w:rsidR="001E561D" w:rsidRPr="00950F47">
        <w:t>Lei</w:t>
      </w:r>
      <w:r w:rsidRPr="00950F47">
        <w:t>.”</w:t>
      </w:r>
      <w:proofErr w:type="gramEnd"/>
      <w:r w:rsidRPr="00950F47">
        <w:t>(NR)</w:t>
      </w:r>
    </w:p>
    <w:p w14:paraId="42CA9798" w14:textId="6DE12065" w:rsidR="00706B07" w:rsidRPr="00950F47" w:rsidRDefault="00706B07" w:rsidP="00706B07">
      <w:pPr>
        <w:pStyle w:val="texto2"/>
      </w:pPr>
      <w:r w:rsidRPr="00950F47">
        <w:t xml:space="preserve">“Art. 4º-J Os órgãos e entidades da administração pública federal poderão aderir </w:t>
      </w:r>
      <w:r w:rsidR="00F67923" w:rsidRPr="00950F47">
        <w:t>a</w:t>
      </w:r>
      <w:r w:rsidR="001E561D" w:rsidRPr="00950F47">
        <w:t xml:space="preserve"> </w:t>
      </w:r>
      <w:r w:rsidRPr="00950F47">
        <w:t xml:space="preserve">ata de registro de preços gerenciada por órgão ou entidade estadual, distrital ou municipal em procedimentos realizados nos termos desta Lei, até o limite, por órgão ou entidade, de </w:t>
      </w:r>
      <w:r w:rsidR="00AA7434" w:rsidRPr="00950F47">
        <w:t>50% (</w:t>
      </w:r>
      <w:r w:rsidRPr="00950F47">
        <w:t>cinquenta por cento</w:t>
      </w:r>
      <w:r w:rsidR="00AA7434" w:rsidRPr="00950F47">
        <w:t>)</w:t>
      </w:r>
      <w:r w:rsidRPr="00950F47">
        <w:t xml:space="preserve"> dos quantitativos dos itens do instrumento convocatório e registrados na ata de registro de preços para o órgão gerenciador </w:t>
      </w:r>
      <w:r w:rsidR="00CF18C4" w:rsidRPr="00950F47">
        <w:t>e para os órgãos participantes.</w:t>
      </w:r>
    </w:p>
    <w:p w14:paraId="632B5301" w14:textId="6EF28871" w:rsidR="00706B07" w:rsidRPr="00950F47" w:rsidRDefault="00706B07" w:rsidP="00706B07">
      <w:pPr>
        <w:pStyle w:val="texto2"/>
      </w:pPr>
      <w:r w:rsidRPr="00950F47">
        <w:t xml:space="preserve">Parágrafo único. As contratações decorrentes das adesões à ata de registro de preços de que trata o </w:t>
      </w:r>
      <w:r w:rsidRPr="00950F47">
        <w:rPr>
          <w:i/>
        </w:rPr>
        <w:t>caput</w:t>
      </w:r>
      <w:r w:rsidRPr="00950F47">
        <w:t xml:space="preserve"> deste artigo não poderão exceder, na totalidade, ao dobro do quantitativo de cada item registrado na ata de registro de preços para o órgão gerenciador e para os órgãos participantes, independentemente do número de órgãos não participantes que </w:t>
      </w:r>
      <w:proofErr w:type="gramStart"/>
      <w:r w:rsidRPr="00950F47">
        <w:t>aderirem.”</w:t>
      </w:r>
      <w:proofErr w:type="gramEnd"/>
    </w:p>
    <w:p w14:paraId="4F1FA36E" w14:textId="250843B7" w:rsidR="001E561D" w:rsidRPr="00950F47" w:rsidRDefault="00706B07" w:rsidP="00706B07">
      <w:pPr>
        <w:pStyle w:val="texto2"/>
      </w:pPr>
      <w:r w:rsidRPr="00950F47">
        <w:t xml:space="preserve">“Art. 4º-K Os órgãos de controle interno e externo priorizarão a análise e a manifestação quanto à legalidade, à legitimidade e à economicidade das despesas decorrentes dos contratos ou das aquisições realizadas com </w:t>
      </w:r>
      <w:r w:rsidR="001E561D" w:rsidRPr="00950F47">
        <w:t xml:space="preserve">fundamento </w:t>
      </w:r>
      <w:r w:rsidR="00CF18C4" w:rsidRPr="00950F47">
        <w:t>nesta Lei.</w:t>
      </w:r>
    </w:p>
    <w:p w14:paraId="25940AFC" w14:textId="2164E5FA" w:rsidR="00706B07" w:rsidRPr="00950F47" w:rsidRDefault="00706B07" w:rsidP="00706B07">
      <w:pPr>
        <w:pStyle w:val="texto2"/>
      </w:pPr>
      <w:r w:rsidRPr="00950F47">
        <w:t xml:space="preserve">Parágrafo único. Os </w:t>
      </w:r>
      <w:r w:rsidR="00F67923" w:rsidRPr="00950F47">
        <w:t>tribunais de c</w:t>
      </w:r>
      <w:r w:rsidRPr="00950F47">
        <w:t>ontas</w:t>
      </w:r>
      <w:r w:rsidR="008F63D9" w:rsidRPr="00950F47">
        <w:t xml:space="preserve"> </w:t>
      </w:r>
      <w:r w:rsidRPr="00950F47">
        <w:t xml:space="preserve">devem atuar para aumentar a segurança jurídica na aplicação das normas desta Lei, inclusive por meio de respostas a </w:t>
      </w:r>
      <w:proofErr w:type="gramStart"/>
      <w:r w:rsidRPr="00950F47">
        <w:t>consultas.”</w:t>
      </w:r>
      <w:proofErr w:type="gramEnd"/>
    </w:p>
    <w:p w14:paraId="41DBF1FB" w14:textId="7509430A" w:rsidR="005833EB" w:rsidRPr="00950F47" w:rsidRDefault="00706B07" w:rsidP="00706B07">
      <w:pPr>
        <w:pStyle w:val="texto1"/>
      </w:pPr>
      <w:r w:rsidRPr="00950F47">
        <w:t xml:space="preserve">Art. 6º </w:t>
      </w:r>
      <w:r w:rsidR="007C3246" w:rsidRPr="00950F47">
        <w:t>Esta Lei entra em vigor na data de sua publicação.</w:t>
      </w:r>
    </w:p>
    <w:p w14:paraId="2DDEF470" w14:textId="46E43C9A" w:rsidR="00D8792B" w:rsidRPr="00950F47" w:rsidRDefault="00D8792B" w:rsidP="00672B1A">
      <w:pPr>
        <w:pStyle w:val="texto1"/>
      </w:pPr>
      <w:r w:rsidRPr="00950F47">
        <w:t>Sala das Sessões, em</w:t>
      </w:r>
      <w:r w:rsidR="001E561D" w:rsidRPr="00950F47">
        <w:t xml:space="preserve"> 1º de setembro de 2020.</w:t>
      </w:r>
    </w:p>
    <w:p w14:paraId="5D5446C0" w14:textId="77777777" w:rsidR="00D8792B" w:rsidRPr="00950F47" w:rsidRDefault="00D8792B" w:rsidP="00672B1A">
      <w:pPr>
        <w:pStyle w:val="assinatura"/>
        <w:rPr>
          <w:b w:val="0"/>
        </w:rPr>
      </w:pPr>
    </w:p>
    <w:p w14:paraId="052B1A55" w14:textId="77777777" w:rsidR="00D8792B" w:rsidRPr="00950F47" w:rsidRDefault="00D8792B" w:rsidP="00672B1A">
      <w:pPr>
        <w:pStyle w:val="assinatura"/>
        <w:rPr>
          <w:b w:val="0"/>
        </w:rPr>
      </w:pPr>
    </w:p>
    <w:p w14:paraId="619DD58A" w14:textId="77777777" w:rsidR="00672B1A" w:rsidRPr="00950F47" w:rsidRDefault="00672B1A" w:rsidP="00672B1A">
      <w:pPr>
        <w:pStyle w:val="assinatura"/>
        <w:rPr>
          <w:b w:val="0"/>
        </w:rPr>
      </w:pPr>
    </w:p>
    <w:p w14:paraId="7F1604D7" w14:textId="16912510" w:rsidR="00D8792B" w:rsidRPr="00950F47" w:rsidRDefault="00676BBF" w:rsidP="00672B1A">
      <w:pPr>
        <w:pStyle w:val="assinatura"/>
        <w:rPr>
          <w:b w:val="0"/>
        </w:rPr>
      </w:pPr>
      <w:r w:rsidRPr="00950F47">
        <w:rPr>
          <w:b w:val="0"/>
        </w:rPr>
        <w:t>Deputado</w:t>
      </w:r>
      <w:r w:rsidR="00881A38" w:rsidRPr="00950F47">
        <w:rPr>
          <w:b w:val="0"/>
        </w:rPr>
        <w:t xml:space="preserve"> JOÃO CAMPOS</w:t>
      </w:r>
    </w:p>
    <w:p w14:paraId="0AC4BA06" w14:textId="77777777" w:rsidR="00D8792B" w:rsidRPr="00950F47" w:rsidRDefault="00D8792B" w:rsidP="00672B1A">
      <w:pPr>
        <w:pStyle w:val="assinatura"/>
        <w:rPr>
          <w:b w:val="0"/>
        </w:rPr>
      </w:pPr>
      <w:r w:rsidRPr="00950F47">
        <w:rPr>
          <w:b w:val="0"/>
        </w:rPr>
        <w:t>Relator</w:t>
      </w:r>
    </w:p>
    <w:p w14:paraId="38212CDB" w14:textId="77777777" w:rsidR="00107C41" w:rsidRPr="00950F47" w:rsidRDefault="00107C41" w:rsidP="00783B38">
      <w:pPr>
        <w:pStyle w:val="texto2"/>
        <w:rPr>
          <w:rFonts w:cs="Courier New"/>
          <w:szCs w:val="24"/>
        </w:rPr>
      </w:pPr>
    </w:p>
    <w:sectPr w:rsidR="00107C41" w:rsidRPr="00950F47" w:rsidSect="00AC2A16">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10C43F" w14:textId="77777777" w:rsidR="007854DB" w:rsidRDefault="007854DB">
      <w:r>
        <w:separator/>
      </w:r>
    </w:p>
  </w:endnote>
  <w:endnote w:type="continuationSeparator" w:id="0">
    <w:p w14:paraId="16163A09" w14:textId="77777777"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A0C85" w14:textId="77777777" w:rsidR="00FB2AC8" w:rsidRDefault="00FB2AC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2FF0CA1" w14:textId="77777777" w:rsidR="00FB2AC8" w:rsidRDefault="00FB2AC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53969D" w14:textId="77777777" w:rsidR="00FB2AC8" w:rsidRDefault="00FB2AC8">
    <w:pPr>
      <w:pStyle w:val="Rodap"/>
      <w:framePr w:wrap="around" w:vAnchor="text" w:hAnchor="margin" w:xAlign="right" w:y="1"/>
      <w:rPr>
        <w:rStyle w:val="Nmerodepgina"/>
      </w:rPr>
    </w:pPr>
  </w:p>
  <w:p w14:paraId="4AC5D0CA" w14:textId="77777777" w:rsidR="00FB2AC8" w:rsidRDefault="00FB2AC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BD407A" w14:textId="77777777" w:rsidR="007854DB" w:rsidRDefault="007854DB">
      <w:r>
        <w:separator/>
      </w:r>
    </w:p>
  </w:footnote>
  <w:footnote w:type="continuationSeparator" w:id="0">
    <w:p w14:paraId="63D2C13F" w14:textId="77777777"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7BEB1" w14:textId="77777777"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04B4C5D" w14:textId="77777777" w:rsidR="00FB2AC8" w:rsidRDefault="00FB2AC8">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E08C0" w14:textId="77777777"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1643A">
      <w:rPr>
        <w:rStyle w:val="Nmerodepgina"/>
        <w:noProof/>
      </w:rPr>
      <w:t>3</w:t>
    </w:r>
    <w:r>
      <w:rPr>
        <w:rStyle w:val="Nmerodepgina"/>
      </w:rPr>
      <w:fldChar w:fldCharType="end"/>
    </w:r>
  </w:p>
  <w:p w14:paraId="1092948E" w14:textId="77777777" w:rsidR="00FB2AC8" w:rsidRDefault="00AC2A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175EA7F9" wp14:editId="255EAF16">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46FEAC" w14:textId="77777777"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75EA7F9"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7346FEAC" w14:textId="77777777"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FB2AC8">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6274E" w14:textId="77777777" w:rsidR="00FB2AC8" w:rsidRDefault="00AC2A16">
    <w:pPr>
      <w:pStyle w:val="Cabealho"/>
    </w:pPr>
    <w:r>
      <w:rPr>
        <w:noProof/>
      </w:rPr>
      <mc:AlternateContent>
        <mc:Choice Requires="wpg">
          <w:drawing>
            <wp:anchor distT="0" distB="0" distL="114300" distR="114300" simplePos="0" relativeHeight="251657216" behindDoc="0" locked="0" layoutInCell="0" allowOverlap="1" wp14:anchorId="3C6F983D" wp14:editId="20302D4F">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B9F228" w14:textId="77777777"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C6F983D"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24B9F228" w14:textId="77777777"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00FB"/>
    <w:rsid w:val="00021066"/>
    <w:rsid w:val="00022D33"/>
    <w:rsid w:val="00073ED3"/>
    <w:rsid w:val="000958FF"/>
    <w:rsid w:val="000E167D"/>
    <w:rsid w:val="00107C41"/>
    <w:rsid w:val="00190618"/>
    <w:rsid w:val="001B43DA"/>
    <w:rsid w:val="001E561D"/>
    <w:rsid w:val="002340D4"/>
    <w:rsid w:val="002529CE"/>
    <w:rsid w:val="002570F6"/>
    <w:rsid w:val="00287F53"/>
    <w:rsid w:val="002E6668"/>
    <w:rsid w:val="003013AB"/>
    <w:rsid w:val="00311F9C"/>
    <w:rsid w:val="003264D6"/>
    <w:rsid w:val="003427B2"/>
    <w:rsid w:val="00350B05"/>
    <w:rsid w:val="00351CEC"/>
    <w:rsid w:val="003A1DF7"/>
    <w:rsid w:val="00464BD1"/>
    <w:rsid w:val="00473584"/>
    <w:rsid w:val="005107C7"/>
    <w:rsid w:val="00531F59"/>
    <w:rsid w:val="00564C1C"/>
    <w:rsid w:val="00566E8F"/>
    <w:rsid w:val="005833EB"/>
    <w:rsid w:val="00594AA0"/>
    <w:rsid w:val="00602EAA"/>
    <w:rsid w:val="00654FD5"/>
    <w:rsid w:val="006657CE"/>
    <w:rsid w:val="00671CDC"/>
    <w:rsid w:val="00672B1A"/>
    <w:rsid w:val="00676BBF"/>
    <w:rsid w:val="006C5939"/>
    <w:rsid w:val="006E26DA"/>
    <w:rsid w:val="006E76B7"/>
    <w:rsid w:val="007064DD"/>
    <w:rsid w:val="00706B07"/>
    <w:rsid w:val="00724A90"/>
    <w:rsid w:val="00774B0D"/>
    <w:rsid w:val="00783B38"/>
    <w:rsid w:val="007854DB"/>
    <w:rsid w:val="007B2A05"/>
    <w:rsid w:val="007B37B4"/>
    <w:rsid w:val="007B6AE1"/>
    <w:rsid w:val="007C3246"/>
    <w:rsid w:val="007D27BE"/>
    <w:rsid w:val="007D6C09"/>
    <w:rsid w:val="00881A38"/>
    <w:rsid w:val="008A5C82"/>
    <w:rsid w:val="008B5A03"/>
    <w:rsid w:val="008C102D"/>
    <w:rsid w:val="008D1892"/>
    <w:rsid w:val="008F63D9"/>
    <w:rsid w:val="00924F3C"/>
    <w:rsid w:val="00950F47"/>
    <w:rsid w:val="00973C60"/>
    <w:rsid w:val="009C1046"/>
    <w:rsid w:val="00A21358"/>
    <w:rsid w:val="00A36D50"/>
    <w:rsid w:val="00A43062"/>
    <w:rsid w:val="00A4436F"/>
    <w:rsid w:val="00A47C7E"/>
    <w:rsid w:val="00A86A23"/>
    <w:rsid w:val="00AA1014"/>
    <w:rsid w:val="00AA7434"/>
    <w:rsid w:val="00AC2A16"/>
    <w:rsid w:val="00AD374B"/>
    <w:rsid w:val="00AE71C7"/>
    <w:rsid w:val="00B004FF"/>
    <w:rsid w:val="00B8788F"/>
    <w:rsid w:val="00C02185"/>
    <w:rsid w:val="00C21656"/>
    <w:rsid w:val="00C32766"/>
    <w:rsid w:val="00CD74FC"/>
    <w:rsid w:val="00CE30AC"/>
    <w:rsid w:val="00CF18C4"/>
    <w:rsid w:val="00D1643A"/>
    <w:rsid w:val="00D2432A"/>
    <w:rsid w:val="00D25B15"/>
    <w:rsid w:val="00D33A01"/>
    <w:rsid w:val="00D41A10"/>
    <w:rsid w:val="00D51030"/>
    <w:rsid w:val="00D8792B"/>
    <w:rsid w:val="00DA6909"/>
    <w:rsid w:val="00DE4005"/>
    <w:rsid w:val="00E17934"/>
    <w:rsid w:val="00E67739"/>
    <w:rsid w:val="00E8751C"/>
    <w:rsid w:val="00EB0BC0"/>
    <w:rsid w:val="00EF21C6"/>
    <w:rsid w:val="00F12B0A"/>
    <w:rsid w:val="00F428C1"/>
    <w:rsid w:val="00F607F8"/>
    <w:rsid w:val="00F67923"/>
    <w:rsid w:val="00F93D5F"/>
    <w:rsid w:val="00FA1DF3"/>
    <w:rsid w:val="00FB077B"/>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21517B1"/>
  <w15:docId w15:val="{8BF4DB78-BABC-454F-A542-A0E084D5B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A5C8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1295</Words>
  <Characters>6596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2014-05-26T17:54:00Z</cp:lastPrinted>
  <dcterms:created xsi:type="dcterms:W3CDTF">2020-09-02T13:01:00Z</dcterms:created>
  <dcterms:modified xsi:type="dcterms:W3CDTF">2020-09-02T13:01:00Z</dcterms:modified>
</cp:coreProperties>
</file>