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842F89" w:rsidRDefault="00863863" w:rsidP="00863863">
      <w:pPr>
        <w:pStyle w:val="cabea"/>
      </w:pPr>
      <w:r w:rsidRPr="00842F89">
        <w:t>redação final</w:t>
      </w:r>
    </w:p>
    <w:p w:rsidR="00863863" w:rsidRPr="00842F89" w:rsidRDefault="00863863" w:rsidP="00863863">
      <w:pPr>
        <w:pStyle w:val="cabea"/>
      </w:pPr>
      <w:r w:rsidRPr="00842F89">
        <w:t xml:space="preserve">projeto de lei nº </w:t>
      </w:r>
      <w:r w:rsidR="009F673A" w:rsidRPr="00842F89">
        <w:t>3</w:t>
      </w:r>
      <w:r w:rsidRPr="00842F89">
        <w:t>.</w:t>
      </w:r>
      <w:r w:rsidR="009F673A" w:rsidRPr="00842F89">
        <w:t>058</w:t>
      </w:r>
      <w:r w:rsidRPr="00842F89">
        <w:t>-</w:t>
      </w:r>
      <w:r w:rsidR="00CF355C" w:rsidRPr="00842F89">
        <w:t>A</w:t>
      </w:r>
      <w:r w:rsidRPr="00842F89">
        <w:t xml:space="preserve"> de 20</w:t>
      </w:r>
      <w:r w:rsidR="009F673A" w:rsidRPr="00842F89">
        <w:t>20</w:t>
      </w:r>
    </w:p>
    <w:p w:rsidR="00863863" w:rsidRPr="00842F89" w:rsidRDefault="00863863" w:rsidP="00863863">
      <w:pPr>
        <w:pStyle w:val="texto10"/>
      </w:pPr>
    </w:p>
    <w:p w:rsidR="009F673A" w:rsidRPr="00842F89" w:rsidRDefault="009F673A" w:rsidP="009F673A">
      <w:pPr>
        <w:pStyle w:val="ementa"/>
      </w:pPr>
      <w:r w:rsidRPr="00842F89">
        <w:t>Prorroga até 30 de setembro de 2020</w:t>
      </w:r>
      <w:r w:rsidR="00C1370D" w:rsidRPr="00842F89">
        <w:t xml:space="preserve"> </w:t>
      </w:r>
      <w:r w:rsidRPr="00842F89">
        <w:t xml:space="preserve">a suspensão da obrigatoriedade da manutenção das metas quantitativas e qualitativas </w:t>
      </w:r>
      <w:proofErr w:type="spellStart"/>
      <w:r w:rsidRPr="00842F89">
        <w:t>contratualizadas</w:t>
      </w:r>
      <w:proofErr w:type="spellEnd"/>
      <w:r w:rsidRPr="00842F89">
        <w:t xml:space="preserve"> pelos prestadores de serviço de saúde, de qualquer natureza, no âm</w:t>
      </w:r>
      <w:bookmarkStart w:id="0" w:name="_GoBack"/>
      <w:bookmarkEnd w:id="0"/>
      <w:r w:rsidRPr="00842F89">
        <w:t>bito do Sistema Único de Saúde (SUS), estabelecida na Lei nº 13.992, de 22 de abril de 2020</w:t>
      </w:r>
      <w:r w:rsidR="00CF355C" w:rsidRPr="00842F89">
        <w:t>;</w:t>
      </w:r>
      <w:r w:rsidR="00EF7D82" w:rsidRPr="00842F89">
        <w:t xml:space="preserve"> e dá outras p</w:t>
      </w:r>
      <w:r w:rsidRPr="00842F89">
        <w:t>rovidências.</w:t>
      </w:r>
    </w:p>
    <w:p w:rsidR="00863863" w:rsidRPr="00842F89" w:rsidRDefault="00863863" w:rsidP="009F673A">
      <w:pPr>
        <w:pStyle w:val="ementa"/>
      </w:pPr>
    </w:p>
    <w:p w:rsidR="00863863" w:rsidRPr="00842F89" w:rsidRDefault="00863863" w:rsidP="00863863">
      <w:pPr>
        <w:pStyle w:val="texto1"/>
      </w:pPr>
    </w:p>
    <w:p w:rsidR="00863863" w:rsidRPr="00842F89" w:rsidRDefault="00863863" w:rsidP="00863863">
      <w:pPr>
        <w:pStyle w:val="texto1"/>
      </w:pPr>
      <w:r w:rsidRPr="00842F89">
        <w:t xml:space="preserve">O CONGRESSO NACIONAL decreta: </w:t>
      </w:r>
    </w:p>
    <w:p w:rsidR="000659C9" w:rsidRPr="00842F89" w:rsidRDefault="000659C9" w:rsidP="00863863">
      <w:pPr>
        <w:pStyle w:val="texto1"/>
        <w:spacing w:line="192" w:lineRule="auto"/>
      </w:pPr>
    </w:p>
    <w:p w:rsidR="009F673A" w:rsidRPr="00842F89" w:rsidRDefault="000659C9" w:rsidP="009F673A">
      <w:pPr>
        <w:pStyle w:val="texto1"/>
      </w:pPr>
      <w:r w:rsidRPr="00842F89">
        <w:t xml:space="preserve">Art. 1º </w:t>
      </w:r>
      <w:r w:rsidR="009F673A" w:rsidRPr="00842F89">
        <w:t xml:space="preserve">Fica </w:t>
      </w:r>
      <w:r w:rsidR="009F673A" w:rsidRPr="00842F89">
        <w:t>prorrogada até 30 de setembro de 2020 a suspensão da obrigatoriedad</w:t>
      </w:r>
      <w:r w:rsidR="009F673A" w:rsidRPr="00842F89">
        <w:t xml:space="preserve">e da manutenção das metas quantitativas e qualitativas </w:t>
      </w:r>
      <w:proofErr w:type="spellStart"/>
      <w:r w:rsidR="009F673A" w:rsidRPr="00842F89">
        <w:t>contratualizadas</w:t>
      </w:r>
      <w:proofErr w:type="spellEnd"/>
      <w:r w:rsidR="009F673A" w:rsidRPr="00842F89">
        <w:t xml:space="preserve"> pelos prestadores de serviços de saúde, de qualquer natureza, no âmbito do Sistema Único de Saúde (SUS)</w:t>
      </w:r>
      <w:r w:rsidR="00CF355C" w:rsidRPr="00842F89">
        <w:t>,</w:t>
      </w:r>
      <w:r w:rsidR="009F673A" w:rsidRPr="00842F89">
        <w:t xml:space="preserve"> estabelecida pelo art. 1º da Lei nº 13.992, de 22 de abril de 2020, garantindo-lhes os repasses dos valores financeiros </w:t>
      </w:r>
      <w:proofErr w:type="spellStart"/>
      <w:r w:rsidR="009F673A" w:rsidRPr="00842F89">
        <w:t>contratualizados</w:t>
      </w:r>
      <w:proofErr w:type="spellEnd"/>
      <w:r w:rsidR="009F673A" w:rsidRPr="00842F89">
        <w:t>, na sua integralidade.</w:t>
      </w:r>
    </w:p>
    <w:p w:rsidR="009F673A" w:rsidRPr="00842F89" w:rsidRDefault="009F673A" w:rsidP="009F673A">
      <w:pPr>
        <w:pStyle w:val="texto1"/>
      </w:pPr>
      <w:r w:rsidRPr="00842F89">
        <w:t xml:space="preserve">Parágrafo único. </w:t>
      </w:r>
      <w:r w:rsidR="00CF355C" w:rsidRPr="00842F89">
        <w:t xml:space="preserve">Incluem-se nos </w:t>
      </w:r>
      <w:r w:rsidRPr="00842F89">
        <w:t xml:space="preserve">prestadores de serviços de saúde </w:t>
      </w:r>
      <w:r w:rsidR="00CF355C" w:rsidRPr="00842F89">
        <w:t xml:space="preserve">referidos </w:t>
      </w:r>
      <w:r w:rsidRPr="00842F89">
        <w:t xml:space="preserve">no </w:t>
      </w:r>
      <w:r w:rsidRPr="00842F89">
        <w:rPr>
          <w:i/>
        </w:rPr>
        <w:t>caput</w:t>
      </w:r>
      <w:r w:rsidRPr="00842F89">
        <w:t xml:space="preserve"> deste artigo pessoas jurídicas de direito público e pessoas jurídicas de direito privado, com ou sem fins lucrativos.</w:t>
      </w:r>
    </w:p>
    <w:p w:rsidR="009F673A" w:rsidRPr="00842F89" w:rsidRDefault="009F673A" w:rsidP="009F673A">
      <w:pPr>
        <w:pStyle w:val="texto1"/>
      </w:pPr>
      <w:r w:rsidRPr="00842F89">
        <w:t>Art. 2º O pagamento dos procedimentos financiados pelo Fundo de Ações Estratégicas e Compensação (</w:t>
      </w:r>
      <w:proofErr w:type="spellStart"/>
      <w:r w:rsidRPr="00842F89">
        <w:t>Faec</w:t>
      </w:r>
      <w:proofErr w:type="spellEnd"/>
      <w:r w:rsidRPr="00842F89">
        <w:t xml:space="preserve">) deve ser efetuado conforme produção aprovada pelos gestores estaduais, distrital e municipais de saúde, nos mesmos </w:t>
      </w:r>
      <w:r w:rsidR="00CF355C" w:rsidRPr="00842F89">
        <w:t xml:space="preserve">termos </w:t>
      </w:r>
      <w:r w:rsidRPr="00842F89">
        <w:t>estabelecidos antes da vigência da Lei nº 13.992, de 22 de abril de 2020.</w:t>
      </w:r>
    </w:p>
    <w:p w:rsidR="009F673A" w:rsidRPr="00842F89" w:rsidRDefault="009F673A" w:rsidP="009F673A">
      <w:pPr>
        <w:pStyle w:val="texto1"/>
      </w:pPr>
      <w:r w:rsidRPr="00842F89">
        <w:lastRenderedPageBreak/>
        <w:t xml:space="preserve">Parágrafo único. Os valores que ficaram </w:t>
      </w:r>
      <w:r w:rsidR="00842F89" w:rsidRPr="00842F89">
        <w:t>retidos</w:t>
      </w:r>
      <w:r w:rsidRPr="00842F89">
        <w:t xml:space="preserve"> do </w:t>
      </w:r>
      <w:proofErr w:type="spellStart"/>
      <w:r w:rsidRPr="00842F89">
        <w:t>Faec</w:t>
      </w:r>
      <w:proofErr w:type="spellEnd"/>
      <w:r w:rsidRPr="00842F89">
        <w:t xml:space="preserve">, </w:t>
      </w:r>
      <w:r w:rsidR="00CA114C" w:rsidRPr="00842F89">
        <w:t xml:space="preserve">em razão </w:t>
      </w:r>
      <w:r w:rsidRPr="00842F89">
        <w:t xml:space="preserve">do disposto no </w:t>
      </w:r>
      <w:r w:rsidRPr="00842F89">
        <w:rPr>
          <w:i/>
        </w:rPr>
        <w:t>caput</w:t>
      </w:r>
      <w:r w:rsidRPr="00842F89">
        <w:t xml:space="preserve"> do art. 2º da Lei nº 13.992, de 22 de abril de 2020, referente às competências de março, abril, maio e junho de 2020, aprovados pelos gestores estaduais, distrital e municipais de saúde, serão pagos em parcela única pelo Ministério da Saúde.</w:t>
      </w:r>
    </w:p>
    <w:p w:rsidR="009F673A" w:rsidRPr="00842F89" w:rsidRDefault="009F673A" w:rsidP="009F673A">
      <w:pPr>
        <w:pStyle w:val="texto1"/>
      </w:pPr>
      <w:r w:rsidRPr="00842F89">
        <w:rPr>
          <w:bCs/>
        </w:rPr>
        <w:t xml:space="preserve">Art. 3º </w:t>
      </w:r>
      <w:r w:rsidRPr="00842F89">
        <w:t>Esta Lei entra em vigor na data de sua publicação.</w:t>
      </w:r>
    </w:p>
    <w:p w:rsidR="009F673A" w:rsidRPr="00842F89" w:rsidRDefault="009F673A" w:rsidP="009F673A">
      <w:pPr>
        <w:pStyle w:val="texto1"/>
      </w:pPr>
      <w:r w:rsidRPr="00842F89">
        <w:t xml:space="preserve">Sala </w:t>
      </w:r>
      <w:r w:rsidRPr="00842F89">
        <w:t xml:space="preserve">das Sessões, em </w:t>
      </w:r>
      <w:r w:rsidR="00CF355C" w:rsidRPr="00842F89">
        <w:t xml:space="preserve">14 </w:t>
      </w:r>
      <w:r w:rsidRPr="00842F89">
        <w:t>de julho de 2020.</w:t>
      </w:r>
    </w:p>
    <w:p w:rsidR="000659C9" w:rsidRPr="00842F89" w:rsidRDefault="000659C9" w:rsidP="00014DB4">
      <w:pPr>
        <w:pStyle w:val="assinatura"/>
        <w:suppressAutoHyphens w:val="0"/>
        <w:rPr>
          <w:szCs w:val="24"/>
        </w:rPr>
      </w:pPr>
    </w:p>
    <w:p w:rsidR="00CA114C" w:rsidRPr="00842F89" w:rsidRDefault="00CA114C" w:rsidP="00014DB4">
      <w:pPr>
        <w:pStyle w:val="assinatura"/>
        <w:suppressAutoHyphens w:val="0"/>
        <w:rPr>
          <w:szCs w:val="24"/>
        </w:rPr>
      </w:pPr>
    </w:p>
    <w:p w:rsidR="001C198D" w:rsidRPr="00842F89" w:rsidRDefault="001C198D" w:rsidP="00014DB4">
      <w:pPr>
        <w:pStyle w:val="assinatura"/>
        <w:suppressAutoHyphens w:val="0"/>
        <w:rPr>
          <w:szCs w:val="24"/>
        </w:rPr>
      </w:pPr>
      <w:r w:rsidRPr="00842F89">
        <w:rPr>
          <w:szCs w:val="24"/>
        </w:rPr>
        <w:t>Deputado</w:t>
      </w:r>
      <w:r w:rsidR="00647B0C" w:rsidRPr="00842F89">
        <w:rPr>
          <w:szCs w:val="24"/>
        </w:rPr>
        <w:t xml:space="preserve"> </w:t>
      </w:r>
      <w:r w:rsidR="00CF355C" w:rsidRPr="00842F89">
        <w:rPr>
          <w:szCs w:val="24"/>
        </w:rPr>
        <w:t>EDUARDO BARBOSA</w:t>
      </w:r>
    </w:p>
    <w:p w:rsidR="001C198D" w:rsidRPr="00842F89" w:rsidRDefault="001C198D" w:rsidP="00014DB4">
      <w:pPr>
        <w:pStyle w:val="assinatura"/>
        <w:suppressAutoHyphens w:val="0"/>
        <w:rPr>
          <w:szCs w:val="24"/>
        </w:rPr>
      </w:pPr>
      <w:r w:rsidRPr="00842F89">
        <w:rPr>
          <w:szCs w:val="24"/>
        </w:rPr>
        <w:t>Relator</w:t>
      </w:r>
    </w:p>
    <w:sectPr w:rsidR="001C198D" w:rsidRPr="00842F89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42F8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91324"/>
    <w:rsid w:val="000B065B"/>
    <w:rsid w:val="001120A1"/>
    <w:rsid w:val="001A693F"/>
    <w:rsid w:val="001C198D"/>
    <w:rsid w:val="001F6DDF"/>
    <w:rsid w:val="00207463"/>
    <w:rsid w:val="0025430D"/>
    <w:rsid w:val="00404CA2"/>
    <w:rsid w:val="00412B8D"/>
    <w:rsid w:val="004F43ED"/>
    <w:rsid w:val="00525AB7"/>
    <w:rsid w:val="00602E48"/>
    <w:rsid w:val="00647B0C"/>
    <w:rsid w:val="006761D9"/>
    <w:rsid w:val="0069361B"/>
    <w:rsid w:val="006C0DCB"/>
    <w:rsid w:val="006C4829"/>
    <w:rsid w:val="00711933"/>
    <w:rsid w:val="0072494C"/>
    <w:rsid w:val="007657F4"/>
    <w:rsid w:val="007B34E1"/>
    <w:rsid w:val="007B5903"/>
    <w:rsid w:val="00842F89"/>
    <w:rsid w:val="00852AB0"/>
    <w:rsid w:val="00863863"/>
    <w:rsid w:val="00941C3B"/>
    <w:rsid w:val="0097659B"/>
    <w:rsid w:val="009F673A"/>
    <w:rsid w:val="00AA74D0"/>
    <w:rsid w:val="00B92F03"/>
    <w:rsid w:val="00BA3467"/>
    <w:rsid w:val="00C1370D"/>
    <w:rsid w:val="00CA069C"/>
    <w:rsid w:val="00CA114C"/>
    <w:rsid w:val="00CD107E"/>
    <w:rsid w:val="00CF355C"/>
    <w:rsid w:val="00D67B20"/>
    <w:rsid w:val="00DB5A9D"/>
    <w:rsid w:val="00DF5BF2"/>
    <w:rsid w:val="00E00F82"/>
    <w:rsid w:val="00E10C16"/>
    <w:rsid w:val="00E42D0A"/>
    <w:rsid w:val="00E866ED"/>
    <w:rsid w:val="00E87019"/>
    <w:rsid w:val="00E9542E"/>
    <w:rsid w:val="00E975CB"/>
    <w:rsid w:val="00EA017D"/>
    <w:rsid w:val="00EF7D82"/>
    <w:rsid w:val="00F23FBC"/>
    <w:rsid w:val="00F24C84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42C11-3CE6-4C67-AAB0-3D0426ADD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285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2020-07-15T02:08:00Z</dcterms:created>
  <dcterms:modified xsi:type="dcterms:W3CDTF">2020-07-15T02:08:00Z</dcterms:modified>
</cp:coreProperties>
</file>