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9BE" w:rsidRPr="008F7402" w:rsidRDefault="00B109BE" w:rsidP="00B109BE">
      <w:pPr>
        <w:pStyle w:val="cabea"/>
      </w:pPr>
      <w:r w:rsidRPr="008F7402">
        <w:t>redação final</w:t>
      </w:r>
    </w:p>
    <w:p w:rsidR="00B109BE" w:rsidRPr="008F7402" w:rsidRDefault="00B109BE" w:rsidP="00B109BE">
      <w:pPr>
        <w:pStyle w:val="cabea"/>
      </w:pPr>
      <w:r w:rsidRPr="008F7402">
        <w:t>medida provisória nº 926-A, de 2020</w:t>
      </w:r>
    </w:p>
    <w:p w:rsidR="00B109BE" w:rsidRDefault="00B109BE" w:rsidP="00B109BE">
      <w:pPr>
        <w:pStyle w:val="cabea"/>
      </w:pPr>
      <w:r w:rsidRPr="008F7402">
        <w:t>PROJETO DE LEI DE CONVERSÃO Nº 25</w:t>
      </w:r>
      <w:r>
        <w:t xml:space="preserve"> de 2020</w:t>
      </w:r>
    </w:p>
    <w:p w:rsidR="00B109BE" w:rsidRDefault="00B109BE" w:rsidP="00B109BE">
      <w:pPr>
        <w:pStyle w:val="texto10"/>
      </w:pPr>
    </w:p>
    <w:p w:rsidR="00B109BE" w:rsidRPr="008F7402" w:rsidRDefault="00B109BE" w:rsidP="00B109BE">
      <w:pPr>
        <w:pStyle w:val="ementa"/>
        <w:ind w:left="3545"/>
      </w:pPr>
      <w:r w:rsidRPr="008F7402">
        <w:t xml:space="preserve">Altera a Lei nº 13.979, de 6 de fevereiro de 2020, para dispor sobre procedimentos para a aquisição de bens e a contratação de serviços e de insumos destinados ao enfrentamento da emergência de saúde pública de importância internacional decorrente do </w:t>
      </w:r>
      <w:proofErr w:type="spellStart"/>
      <w:r w:rsidRPr="008F7402">
        <w:t>coronavírus</w:t>
      </w:r>
      <w:proofErr w:type="spellEnd"/>
      <w:r w:rsidRPr="008F7402">
        <w:t xml:space="preserve"> responsável</w:t>
      </w:r>
      <w:r w:rsidRPr="008F7402">
        <w:rPr>
          <w:b/>
        </w:rPr>
        <w:t xml:space="preserve"> </w:t>
      </w:r>
      <w:r w:rsidRPr="008F7402">
        <w:t>pelo surto de 2019.</w:t>
      </w:r>
    </w:p>
    <w:p w:rsidR="00B109BE" w:rsidRPr="008F7402" w:rsidRDefault="00B109BE" w:rsidP="00B109BE">
      <w:pPr>
        <w:pStyle w:val="texto1"/>
      </w:pPr>
    </w:p>
    <w:p w:rsidR="00B109BE" w:rsidRDefault="00B109BE" w:rsidP="00B109BE">
      <w:pPr>
        <w:pStyle w:val="texto1"/>
      </w:pPr>
      <w:r>
        <w:t>O CONGRESSO NACIONAL decreta:</w:t>
      </w:r>
    </w:p>
    <w:p w:rsidR="00B109BE" w:rsidRDefault="00B109BE" w:rsidP="00B109BE">
      <w:pPr>
        <w:pStyle w:val="texto1"/>
      </w:pPr>
    </w:p>
    <w:p w:rsidR="00B109BE" w:rsidRPr="006804B1" w:rsidRDefault="00B109BE" w:rsidP="00B109BE">
      <w:pPr>
        <w:pStyle w:val="texto1"/>
      </w:pPr>
      <w:r>
        <w:t xml:space="preserve">Art. 1º A </w:t>
      </w:r>
      <w:r w:rsidRPr="006804B1">
        <w:t>Lei nº 13.979, de 6 de fevereiro de 2020, passa a vigorar com as seguintes alterações:</w:t>
      </w:r>
    </w:p>
    <w:p w:rsidR="00B109BE" w:rsidRPr="006804B1" w:rsidRDefault="00B109BE" w:rsidP="00B109BE">
      <w:pPr>
        <w:pStyle w:val="texto2"/>
      </w:pPr>
      <w:r w:rsidRPr="006804B1">
        <w:t xml:space="preserve">“Art. 3º Para enfrentamento da emergência de saúde </w:t>
      </w:r>
      <w:r w:rsidRPr="00AB39B6">
        <w:t>pública de importância internacional de que trata esta Lei, as autoridades poderão adotar</w:t>
      </w:r>
      <w:r w:rsidRPr="006804B1">
        <w:t>, no âmbito de suas competências, entre outras, as seguintes medidas:</w:t>
      </w:r>
    </w:p>
    <w:p w:rsidR="00B109BE" w:rsidRPr="006804B1" w:rsidRDefault="00B109BE" w:rsidP="00B109BE">
      <w:pPr>
        <w:pStyle w:val="texto2"/>
        <w:ind w:firstLine="0"/>
      </w:pPr>
      <w:r w:rsidRPr="006804B1">
        <w:t>...................................................</w:t>
      </w:r>
    </w:p>
    <w:p w:rsidR="00B109BE" w:rsidRPr="006804B1" w:rsidRDefault="00B109BE" w:rsidP="00B109BE">
      <w:pPr>
        <w:pStyle w:val="texto2"/>
      </w:pPr>
      <w:r w:rsidRPr="006804B1">
        <w:t xml:space="preserve">VI - </w:t>
      </w:r>
      <w:proofErr w:type="gramStart"/>
      <w:r w:rsidRPr="006804B1">
        <w:t>restrição</w:t>
      </w:r>
      <w:proofErr w:type="gramEnd"/>
      <w:r w:rsidRPr="006804B1">
        <w:t xml:space="preserve"> excepcional e temporária, por rodovias, portos ou aeroportos</w:t>
      </w:r>
      <w:r>
        <w:t>, de:</w:t>
      </w:r>
    </w:p>
    <w:p w:rsidR="00B109BE" w:rsidRPr="006804B1" w:rsidRDefault="00B109BE" w:rsidP="00B109BE">
      <w:pPr>
        <w:pStyle w:val="texto2"/>
      </w:pPr>
      <w:r w:rsidRPr="006804B1">
        <w:t>a) entrada e saída do País; e</w:t>
      </w:r>
    </w:p>
    <w:p w:rsidR="00B109BE" w:rsidRPr="006804B1" w:rsidRDefault="00B109BE" w:rsidP="00B109BE">
      <w:pPr>
        <w:pStyle w:val="texto2"/>
      </w:pPr>
      <w:r w:rsidRPr="006804B1">
        <w:t>b) locomoção interestadual e intermunicipal;</w:t>
      </w:r>
    </w:p>
    <w:p w:rsidR="00B109BE" w:rsidRPr="00AA0773" w:rsidRDefault="00B109BE" w:rsidP="00B109BE">
      <w:pPr>
        <w:pStyle w:val="texto2"/>
        <w:ind w:firstLine="0"/>
      </w:pPr>
      <w:r w:rsidRPr="00AA0773">
        <w:t>...................................................</w:t>
      </w:r>
    </w:p>
    <w:p w:rsidR="00B109BE" w:rsidRPr="00AA0773" w:rsidRDefault="00B109BE" w:rsidP="00B109BE">
      <w:pPr>
        <w:pStyle w:val="texto2"/>
      </w:pPr>
      <w:r w:rsidRPr="00AA0773">
        <w:t>§ 6º Ato conjunto dos Ministros de Estado da Saúde, da Justiça</w:t>
      </w:r>
      <w:r w:rsidRPr="00B04094">
        <w:t xml:space="preserve"> e Segurança Pública e da Infraestrutura disporá sobre as medidas previstas no </w:t>
      </w:r>
      <w:r w:rsidRPr="00B04094">
        <w:lastRenderedPageBreak/>
        <w:t xml:space="preserve">inciso VI do </w:t>
      </w:r>
      <w:r w:rsidRPr="00B04094">
        <w:rPr>
          <w:i/>
        </w:rPr>
        <w:t xml:space="preserve">caput </w:t>
      </w:r>
      <w:r w:rsidRPr="00B04094">
        <w:t xml:space="preserve">deste artigo, observado o disposto no inciso I </w:t>
      </w:r>
      <w:r w:rsidRPr="00AA0773">
        <w:t>do § 6º-A deste artigo.</w:t>
      </w:r>
    </w:p>
    <w:p w:rsidR="00B109BE" w:rsidRPr="006804B1" w:rsidRDefault="00B109BE" w:rsidP="00B109BE">
      <w:pPr>
        <w:pStyle w:val="texto2"/>
      </w:pPr>
      <w:r w:rsidRPr="00AA0773">
        <w:t xml:space="preserve">§ 6º-A As medidas previstas no inciso VI do </w:t>
      </w:r>
      <w:r w:rsidRPr="00AA0773">
        <w:rPr>
          <w:i/>
        </w:rPr>
        <w:t>caput</w:t>
      </w:r>
      <w:r w:rsidRPr="00AA0773">
        <w:t xml:space="preserve"> deste artigo deverão ser precedidas de recomendação técnica</w:t>
      </w:r>
      <w:r w:rsidRPr="006804B1">
        <w:t xml:space="preserve"> e fundamentada:</w:t>
      </w:r>
    </w:p>
    <w:p w:rsidR="00B109BE" w:rsidRPr="00B04094" w:rsidRDefault="00B109BE" w:rsidP="00B109BE">
      <w:pPr>
        <w:pStyle w:val="texto2"/>
      </w:pPr>
      <w:r w:rsidRPr="00B04094">
        <w:t xml:space="preserve">I – </w:t>
      </w:r>
      <w:proofErr w:type="gramStart"/>
      <w:r w:rsidRPr="00B04094">
        <w:t>da</w:t>
      </w:r>
      <w:proofErr w:type="gramEnd"/>
      <w:r w:rsidRPr="00B04094">
        <w:t xml:space="preserve"> Agência Nacional de Vigilância Sanitária (Anvisa), em relação à entrada e saída do País e à locomoção interestadual; ou</w:t>
      </w:r>
    </w:p>
    <w:p w:rsidR="00B109BE" w:rsidRPr="00B04094" w:rsidRDefault="00B109BE" w:rsidP="00B109BE">
      <w:pPr>
        <w:pStyle w:val="texto2"/>
      </w:pPr>
      <w:r w:rsidRPr="00B04094">
        <w:t xml:space="preserve">II – </w:t>
      </w:r>
      <w:proofErr w:type="gramStart"/>
      <w:r w:rsidRPr="00B04094">
        <w:t>do</w:t>
      </w:r>
      <w:proofErr w:type="gramEnd"/>
      <w:r w:rsidRPr="00B04094">
        <w:t xml:space="preserve"> respectivo órgão estadual de vigilância sanitária, em relação à locomoção intermunicipal.</w:t>
      </w:r>
    </w:p>
    <w:p w:rsidR="00B109BE" w:rsidRPr="00B04094" w:rsidRDefault="00B109BE" w:rsidP="00B109BE">
      <w:pPr>
        <w:pStyle w:val="texto2"/>
      </w:pPr>
      <w:r w:rsidRPr="00B04094">
        <w:t xml:space="preserve">§ 6º-B Sobre a industrialização, operações de venda de </w:t>
      </w:r>
      <w:r w:rsidRPr="009F4F88">
        <w:t>mercadorias, produtos e prestação de serviços necessários ao enfrentamento</w:t>
      </w:r>
      <w:r w:rsidRPr="00B04094">
        <w:t xml:space="preserve"> da emergência de saúde pública </w:t>
      </w:r>
      <w:r>
        <w:t xml:space="preserve">de importância internacional </w:t>
      </w:r>
      <w:r w:rsidRPr="00B04094">
        <w:t xml:space="preserve">de que trata esta Lei não incidirão os tributos de que tratam o Decreto nº 7.212, de 15 de junho de 2010, o </w:t>
      </w:r>
      <w:r>
        <w:t>art. 2º</w:t>
      </w:r>
      <w:r w:rsidRPr="00B04094">
        <w:t xml:space="preserve"> da Lei nº 9.718, de 27 de novembro de 1998, o art. 1</w:t>
      </w:r>
      <w:r>
        <w:t>º</w:t>
      </w:r>
      <w:r w:rsidRPr="00B04094">
        <w:t xml:space="preserve"> da Lei nº 10.637, de 30 de dezembro de 2002, e o art. 1</w:t>
      </w:r>
      <w:r>
        <w:t>º</w:t>
      </w:r>
      <w:r w:rsidRPr="00B04094">
        <w:t xml:space="preserve"> da Lei n</w:t>
      </w:r>
      <w:r>
        <w:t>º</w:t>
      </w:r>
      <w:r w:rsidRPr="00B04094">
        <w:t xml:space="preserve"> 10.833, de 29 de dezembro de 2003.</w:t>
      </w:r>
    </w:p>
    <w:p w:rsidR="00B109BE" w:rsidRPr="00B04094" w:rsidRDefault="00B109BE" w:rsidP="00B109BE">
      <w:pPr>
        <w:pStyle w:val="texto2"/>
      </w:pPr>
      <w:r w:rsidRPr="00B04094">
        <w:t xml:space="preserve">§ 6º-C Para fins do disposto no § 6º-B deste artigo, o Ministério da Saúde, por meio da Secretaria de Vigilância em Saúde, expedirá ato que classificará as mercadorias, os produtos e os serviços essenciais ao enfrentamento da emergência de saúde pública </w:t>
      </w:r>
      <w:r>
        <w:t xml:space="preserve">de importância internacional </w:t>
      </w:r>
      <w:r w:rsidRPr="00B04094">
        <w:t>de que trata esta Lei.</w:t>
      </w:r>
    </w:p>
    <w:p w:rsidR="00B109BE" w:rsidRPr="00B04094" w:rsidRDefault="00B109BE" w:rsidP="00B109BE">
      <w:pPr>
        <w:pStyle w:val="texto2"/>
      </w:pPr>
      <w:r w:rsidRPr="00B04094">
        <w:t>§ 7º ....................................</w:t>
      </w:r>
    </w:p>
    <w:p w:rsidR="00B109BE" w:rsidRPr="00B04094" w:rsidRDefault="00B109BE" w:rsidP="00B109BE">
      <w:pPr>
        <w:pStyle w:val="texto2"/>
        <w:ind w:firstLine="0"/>
      </w:pPr>
      <w:r w:rsidRPr="00B04094">
        <w:t>...................................................</w:t>
      </w:r>
    </w:p>
    <w:p w:rsidR="00B109BE" w:rsidRPr="00B04094" w:rsidRDefault="00B109BE" w:rsidP="00B109BE">
      <w:pPr>
        <w:pStyle w:val="texto2"/>
      </w:pPr>
      <w:r w:rsidRPr="00B04094">
        <w:t xml:space="preserve">II – </w:t>
      </w:r>
      <w:proofErr w:type="gramStart"/>
      <w:r w:rsidRPr="00B04094">
        <w:t>pelos</w:t>
      </w:r>
      <w:proofErr w:type="gramEnd"/>
      <w:r w:rsidRPr="00B04094">
        <w:t xml:space="preserve"> gestores locais de saúde, desde que autorizados pelo Ministério da Saúde, nas hipóteses dos incisos I, II, III-A, V e VI do </w:t>
      </w:r>
      <w:r w:rsidRPr="00B04094">
        <w:rPr>
          <w:i/>
        </w:rPr>
        <w:t>caput</w:t>
      </w:r>
      <w:r w:rsidRPr="00B04094">
        <w:t xml:space="preserve"> deste artigo;</w:t>
      </w:r>
    </w:p>
    <w:p w:rsidR="00B109BE" w:rsidRPr="00B04094" w:rsidRDefault="00B109BE" w:rsidP="00B109BE">
      <w:pPr>
        <w:pStyle w:val="texto2"/>
        <w:ind w:firstLine="0"/>
      </w:pPr>
      <w:r w:rsidRPr="00B04094">
        <w:t>...................................................</w:t>
      </w:r>
    </w:p>
    <w:p w:rsidR="00B109BE" w:rsidRPr="00B04094" w:rsidRDefault="00B109BE" w:rsidP="00B109BE">
      <w:pPr>
        <w:pStyle w:val="texto2"/>
      </w:pPr>
      <w:r w:rsidRPr="00B04094">
        <w:t xml:space="preserve">§ 8º Na ausência da adoção de medidas de que trata o inciso II do § 7º deste artigo, ou até </w:t>
      </w:r>
      <w:r>
        <w:t>sua</w:t>
      </w:r>
      <w:r w:rsidRPr="00B04094">
        <w:rPr>
          <w:b/>
        </w:rPr>
        <w:t xml:space="preserve"> </w:t>
      </w:r>
      <w:r w:rsidRPr="009F4F88">
        <w:t>superveniência</w:t>
      </w:r>
      <w:r w:rsidRPr="00B04094">
        <w:t>, prevalecerão as determinações:</w:t>
      </w:r>
    </w:p>
    <w:p w:rsidR="00B109BE" w:rsidRPr="00B04094" w:rsidRDefault="00B109BE" w:rsidP="00B109BE">
      <w:pPr>
        <w:pStyle w:val="texto2"/>
      </w:pPr>
      <w:r w:rsidRPr="00B04094">
        <w:t xml:space="preserve">I – </w:t>
      </w:r>
      <w:proofErr w:type="gramStart"/>
      <w:r w:rsidRPr="00B04094">
        <w:t>do</w:t>
      </w:r>
      <w:proofErr w:type="gramEnd"/>
      <w:r w:rsidRPr="00B04094">
        <w:t xml:space="preserve"> Ministério da Saúde em relação aos incisos I, II, III, IV, V e VII do </w:t>
      </w:r>
      <w:r w:rsidRPr="00B04094">
        <w:rPr>
          <w:i/>
        </w:rPr>
        <w:t>caput</w:t>
      </w:r>
      <w:r w:rsidRPr="00B04094">
        <w:t xml:space="preserve"> deste artigo; e</w:t>
      </w:r>
    </w:p>
    <w:p w:rsidR="00B109BE" w:rsidRPr="00B04094" w:rsidRDefault="00B109BE" w:rsidP="00B109BE">
      <w:pPr>
        <w:pStyle w:val="texto2"/>
      </w:pPr>
      <w:r w:rsidRPr="00AA0773">
        <w:t xml:space="preserve">II – </w:t>
      </w:r>
      <w:proofErr w:type="gramStart"/>
      <w:r w:rsidRPr="00AA0773">
        <w:t>do</w:t>
      </w:r>
      <w:proofErr w:type="gramEnd"/>
      <w:r w:rsidRPr="00B04094">
        <w:t xml:space="preserve"> ato conjunto de que trata </w:t>
      </w:r>
      <w:r w:rsidRPr="00AF1A82">
        <w:t>o § 6º</w:t>
      </w:r>
      <w:r w:rsidRPr="00B04094">
        <w:t xml:space="preserve"> em relação às medidas previstas no inciso VI do </w:t>
      </w:r>
      <w:r w:rsidRPr="00B04094">
        <w:rPr>
          <w:i/>
        </w:rPr>
        <w:t>caput</w:t>
      </w:r>
      <w:r w:rsidRPr="00B04094">
        <w:t xml:space="preserve"> deste artigo.</w:t>
      </w:r>
    </w:p>
    <w:p w:rsidR="00B109BE" w:rsidRPr="003C16D2" w:rsidRDefault="00B109BE" w:rsidP="00B109BE">
      <w:pPr>
        <w:pStyle w:val="texto2"/>
      </w:pPr>
      <w:r w:rsidRPr="00B04094">
        <w:t xml:space="preserve">§ 9º A adoção das medidas previstas neste artigo deverá resguardar o abastecimento de produtos, o exercício e o </w:t>
      </w:r>
      <w:r w:rsidRPr="003C16D2">
        <w:t>funcionamento de serviços públicos e de atividades essenciais, assim definidos em decreto da respectiva autoridade federativa.</w:t>
      </w:r>
    </w:p>
    <w:p w:rsidR="00B109BE" w:rsidRPr="00813162" w:rsidRDefault="00B109BE" w:rsidP="00B109BE">
      <w:pPr>
        <w:pStyle w:val="texto2"/>
      </w:pPr>
      <w:r w:rsidRPr="003C16D2">
        <w:t>§ 10. As medidas a que se referem</w:t>
      </w:r>
      <w:r w:rsidRPr="00813162">
        <w:t xml:space="preserve"> os </w:t>
      </w:r>
      <w:r w:rsidRPr="00AF1A82">
        <w:t xml:space="preserve">incisos I, II e VI do </w:t>
      </w:r>
      <w:r w:rsidRPr="00AF1A82">
        <w:rPr>
          <w:i/>
        </w:rPr>
        <w:t>caput</w:t>
      </w:r>
      <w:r w:rsidRPr="00AF1A82">
        <w:t xml:space="preserve"> e os incisos I e II do § 6º-A</w:t>
      </w:r>
      <w:r w:rsidRPr="00813162">
        <w:t xml:space="preserve"> deste artigo, quando afetarem a execução de serviços públicos e </w:t>
      </w:r>
      <w:r w:rsidRPr="00517999">
        <w:t>de</w:t>
      </w:r>
      <w:r w:rsidRPr="00813162">
        <w:t xml:space="preserve"> atividades essenciais, inclusive as reguladas, concedidas ou autorizadas, somente poderão ser adotadas em ato específico e desde que haja articulação prévia com o órgão regulador ou o poder concedente ou autorizador.</w:t>
      </w:r>
    </w:p>
    <w:p w:rsidR="00B109BE" w:rsidRPr="00813162" w:rsidRDefault="00B109BE" w:rsidP="00B109BE">
      <w:pPr>
        <w:pStyle w:val="texto2"/>
      </w:pPr>
      <w:r w:rsidRPr="00813162">
        <w:t xml:space="preserve">§ 11. É vedada a restrição à ação de </w:t>
      </w:r>
      <w:r w:rsidRPr="003C16D2">
        <w:t>trabalhadores que possa afetar o funcionamento de serviços públicos e de atividades essenciais, definidos conforme previsto no § 9º deste artigo, e as cargas</w:t>
      </w:r>
      <w:r w:rsidRPr="00813162">
        <w:t xml:space="preserve"> de qualquer espécie que possam acarretar desabastecimento de gêneros necessários à </w:t>
      </w:r>
      <w:proofErr w:type="gramStart"/>
      <w:r w:rsidRPr="00813162">
        <w:t>população.”</w:t>
      </w:r>
      <w:proofErr w:type="gramEnd"/>
      <w:r w:rsidRPr="00813162">
        <w:t>(NR)</w:t>
      </w:r>
    </w:p>
    <w:p w:rsidR="00B109BE" w:rsidRPr="00813162" w:rsidRDefault="00B109BE" w:rsidP="00B109BE">
      <w:pPr>
        <w:pStyle w:val="texto2"/>
      </w:pPr>
      <w:r w:rsidRPr="00813162">
        <w:t xml:space="preserve">“Art. 4º É </w:t>
      </w:r>
      <w:proofErr w:type="gramStart"/>
      <w:r w:rsidRPr="00813162">
        <w:t>dispensável</w:t>
      </w:r>
      <w:proofErr w:type="gramEnd"/>
      <w:r w:rsidRPr="00813162">
        <w:t xml:space="preserve"> a licitação para aquisição de bens e a contratação de serviços, inclusive de engenharia, e de </w:t>
      </w:r>
      <w:r w:rsidRPr="00306D27">
        <w:t>insumos</w:t>
      </w:r>
      <w:r w:rsidRPr="00813162">
        <w:t xml:space="preserve"> destinados ao enfrentamento da emergência de saúde </w:t>
      </w:r>
      <w:r w:rsidRPr="00B0169D">
        <w:t>pública de importância internacional de que trata es</w:t>
      </w:r>
      <w:r w:rsidRPr="00813162">
        <w:t>ta Lei.</w:t>
      </w:r>
    </w:p>
    <w:p w:rsidR="00B109BE" w:rsidRDefault="00B109BE" w:rsidP="00B109BE">
      <w:pPr>
        <w:pStyle w:val="texto2"/>
        <w:ind w:firstLine="0"/>
      </w:pPr>
      <w:r w:rsidRPr="00813162">
        <w:t>...................................................</w:t>
      </w:r>
    </w:p>
    <w:p w:rsidR="00B109BE" w:rsidRDefault="00B109BE" w:rsidP="00B109BE">
      <w:pPr>
        <w:pStyle w:val="texto2"/>
      </w:pPr>
      <w:r w:rsidRPr="00813162">
        <w:t xml:space="preserve">§ 2º Todas as aquisições </w:t>
      </w:r>
      <w:r>
        <w:t xml:space="preserve">ou </w:t>
      </w:r>
      <w:r w:rsidRPr="00813162">
        <w:t xml:space="preserve">contratações realizadas com base nesta Lei serão disponibilizadas, no prazo máximo de 5 (cinco) dias úteis, contado da realização </w:t>
      </w:r>
      <w:r w:rsidRPr="00306D27">
        <w:t>do ato, em sítio oficial específico na internet, que conterá, no que couber, além das informações previstas no § 3º do art. 8º da Lei nº 12.527, de 18 de novembro de 2011</w:t>
      </w:r>
      <w:r w:rsidRPr="00813162">
        <w:t>, o nome do contratado, o número de sua inscrição na Secretaria da Receita Federal do Brasil, o prazo contratual, o valor e o respectivo processo de aquisição</w:t>
      </w:r>
      <w:r w:rsidR="008F0955" w:rsidRPr="008F0955">
        <w:t xml:space="preserve"> </w:t>
      </w:r>
      <w:r w:rsidR="008F0955">
        <w:t xml:space="preserve">ou </w:t>
      </w:r>
      <w:r w:rsidR="008F0955" w:rsidRPr="00813162">
        <w:t>contratação</w:t>
      </w:r>
      <w:r w:rsidRPr="00813162">
        <w:t xml:space="preserve">, </w:t>
      </w:r>
      <w:r>
        <w:t>além das seguintes informações:</w:t>
      </w:r>
    </w:p>
    <w:p w:rsidR="00B109BE" w:rsidRPr="003C16D2" w:rsidRDefault="00B109BE" w:rsidP="00B109BE">
      <w:pPr>
        <w:pStyle w:val="texto2"/>
      </w:pPr>
      <w:r w:rsidRPr="00306D27">
        <w:t xml:space="preserve">I – </w:t>
      </w:r>
      <w:proofErr w:type="gramStart"/>
      <w:r w:rsidRPr="00306D27">
        <w:t>o</w:t>
      </w:r>
      <w:proofErr w:type="gramEnd"/>
      <w:r w:rsidRPr="00306D27">
        <w:t xml:space="preserve"> ato que autoriza a contratação direta ou o </w:t>
      </w:r>
      <w:r w:rsidRPr="003C16D2">
        <w:t>extrato decorrente do contrato;</w:t>
      </w:r>
    </w:p>
    <w:p w:rsidR="00B109BE" w:rsidRPr="00306D27" w:rsidRDefault="00B109BE" w:rsidP="00B109BE">
      <w:pPr>
        <w:pStyle w:val="texto2"/>
      </w:pPr>
      <w:r w:rsidRPr="003C16D2">
        <w:t xml:space="preserve">II – </w:t>
      </w:r>
      <w:proofErr w:type="gramStart"/>
      <w:r w:rsidRPr="003C16D2">
        <w:t>a</w:t>
      </w:r>
      <w:proofErr w:type="gramEnd"/>
      <w:r w:rsidRPr="003C16D2">
        <w:t xml:space="preserve"> discriminação do bem adquirido ou do serviço contratado e o local de entrega ou de prestação;</w:t>
      </w:r>
    </w:p>
    <w:p w:rsidR="00B109BE" w:rsidRPr="00694625" w:rsidRDefault="00B109BE" w:rsidP="00B109BE">
      <w:pPr>
        <w:pStyle w:val="texto2"/>
      </w:pPr>
      <w:r w:rsidRPr="00397E45">
        <w:t>III – o valor global do contrato, as parcelas do objeto, os montantes pagos e o saldo disponível ou bloqueado, caso exista;</w:t>
      </w:r>
    </w:p>
    <w:p w:rsidR="00B109BE" w:rsidRPr="00694625" w:rsidRDefault="00B109BE" w:rsidP="00B109BE">
      <w:pPr>
        <w:pStyle w:val="texto2"/>
      </w:pPr>
      <w:r w:rsidRPr="00694625">
        <w:t xml:space="preserve">IV – </w:t>
      </w:r>
      <w:proofErr w:type="gramStart"/>
      <w:r w:rsidRPr="00694625">
        <w:t>as</w:t>
      </w:r>
      <w:proofErr w:type="gramEnd"/>
      <w:r w:rsidRPr="00694625">
        <w:t xml:space="preserve"> informações sobre eventuais aditivos contratuais;</w:t>
      </w:r>
    </w:p>
    <w:p w:rsidR="00B109BE" w:rsidRPr="00694625" w:rsidRDefault="00B109BE" w:rsidP="00B109BE">
      <w:pPr>
        <w:pStyle w:val="texto2"/>
      </w:pPr>
      <w:r w:rsidRPr="00694625">
        <w:t xml:space="preserve">V – </w:t>
      </w:r>
      <w:proofErr w:type="gramStart"/>
      <w:r w:rsidRPr="00694625">
        <w:t>a</w:t>
      </w:r>
      <w:proofErr w:type="gramEnd"/>
      <w:r w:rsidRPr="00694625">
        <w:t xml:space="preserve"> quantidade entregue em cada unidade da </w:t>
      </w:r>
      <w:r w:rsidRPr="003C16D2">
        <w:t>Federação durante a execução do contrato,</w:t>
      </w:r>
      <w:r w:rsidRPr="00694625">
        <w:t xml:space="preserve"> </w:t>
      </w:r>
      <w:r w:rsidRPr="00397E45">
        <w:t xml:space="preserve">nas </w:t>
      </w:r>
      <w:r w:rsidR="00CB0841">
        <w:t>contratações</w:t>
      </w:r>
      <w:r w:rsidRPr="00397E45">
        <w:t xml:space="preserve"> de bens e serviços.</w:t>
      </w:r>
    </w:p>
    <w:p w:rsidR="00B109BE" w:rsidRPr="00694625" w:rsidRDefault="00B109BE" w:rsidP="00B109BE">
      <w:pPr>
        <w:pStyle w:val="texto2"/>
      </w:pPr>
      <w:r w:rsidRPr="00694625">
        <w:t>§ 3º Na situação excepcional de, comprovadamente, haver uma única fornecedora do bem ou prestadora do serviço, será possível a sua contratação, independentemente da existência de sanção de impedimento ou de suspensão de contratar com o poder público.</w:t>
      </w:r>
    </w:p>
    <w:p w:rsidR="008F0955" w:rsidRDefault="008F0955" w:rsidP="00B109BE">
      <w:pPr>
        <w:pStyle w:val="texto2"/>
      </w:pPr>
      <w:r>
        <w:t>§ 3</w:t>
      </w:r>
      <w:r w:rsidR="00B109BE" w:rsidRPr="003C16D2">
        <w:t>º</w:t>
      </w:r>
      <w:r>
        <w:t>-A</w:t>
      </w:r>
      <w:r w:rsidR="00B109BE" w:rsidRPr="003C16D2">
        <w:t xml:space="preserve"> No caso de que trata o § 3º deste artigo, é obrigatória</w:t>
      </w:r>
      <w:r w:rsidR="00B109BE" w:rsidRPr="00F544B3">
        <w:t xml:space="preserve"> a prestação de garantia nas modalidades previstas no art. 56 da Lei nº 8.666, de 21 de junho de 1993, que não poderá exceder a 10% (dez por cento) do valor do contrato.</w:t>
      </w:r>
    </w:p>
    <w:p w:rsidR="00B109BE" w:rsidRPr="00F544B3" w:rsidRDefault="008F0955" w:rsidP="008F0955">
      <w:pPr>
        <w:pStyle w:val="texto1"/>
      </w:pPr>
      <w:r w:rsidRPr="00A7236B">
        <w:t>...................</w:t>
      </w:r>
      <w:r>
        <w:t>...........................</w:t>
      </w:r>
      <w:proofErr w:type="gramStart"/>
      <w:r w:rsidR="00B109BE" w:rsidRPr="00F544B3">
        <w:t>”(</w:t>
      </w:r>
      <w:proofErr w:type="gramEnd"/>
      <w:r w:rsidR="00B109BE" w:rsidRPr="00F544B3">
        <w:t>NR)</w:t>
      </w:r>
    </w:p>
    <w:p w:rsidR="00B109BE" w:rsidRPr="00F544B3" w:rsidRDefault="00B109BE" w:rsidP="00B109BE">
      <w:pPr>
        <w:pStyle w:val="texto2"/>
      </w:pPr>
      <w:r w:rsidRPr="00F544B3">
        <w:t xml:space="preserve">“Art. 4º-A A aquisição de bens e a contratação de serviços, inclusive de engenharia, a que se refere o </w:t>
      </w:r>
      <w:r w:rsidRPr="00F544B3">
        <w:rPr>
          <w:i/>
        </w:rPr>
        <w:t>caput</w:t>
      </w:r>
      <w:r w:rsidRPr="00F544B3">
        <w:t xml:space="preserve"> do art. 4º desta Lei, não se restringe a equipamentos novos, desde que o fornecedor responsabilize</w:t>
      </w:r>
      <w:r>
        <w:t>-se</w:t>
      </w:r>
      <w:r w:rsidRPr="00F544B3">
        <w:t xml:space="preserve"> pelas plenas condições de </w:t>
      </w:r>
      <w:r w:rsidRPr="00397E45">
        <w:t>uso e de funcionamento</w:t>
      </w:r>
      <w:r w:rsidRPr="00F544B3">
        <w:t xml:space="preserve"> do objeto </w:t>
      </w:r>
      <w:proofErr w:type="gramStart"/>
      <w:r w:rsidRPr="00F544B3">
        <w:t>contratado.”</w:t>
      </w:r>
      <w:proofErr w:type="gramEnd"/>
    </w:p>
    <w:p w:rsidR="00B109BE" w:rsidRPr="00F544B3" w:rsidRDefault="00B109BE" w:rsidP="00B109BE">
      <w:pPr>
        <w:pStyle w:val="texto2"/>
      </w:pPr>
      <w:r w:rsidRPr="00F544B3">
        <w:t>“Art. 4º-B Nas dispensas de licitação decorrentes do disposto nesta Lei, presumem-se comprovadas as condições de:</w:t>
      </w:r>
    </w:p>
    <w:p w:rsidR="00B109BE" w:rsidRPr="00F544B3" w:rsidRDefault="00B109BE" w:rsidP="00B109BE">
      <w:pPr>
        <w:pStyle w:val="texto2"/>
      </w:pPr>
      <w:r w:rsidRPr="00F544B3">
        <w:t xml:space="preserve">I - </w:t>
      </w:r>
      <w:proofErr w:type="gramStart"/>
      <w:r w:rsidRPr="00F544B3">
        <w:t>ocorrência</w:t>
      </w:r>
      <w:proofErr w:type="gramEnd"/>
      <w:r w:rsidRPr="00F544B3">
        <w:t xml:space="preserve"> de situação de emergência;</w:t>
      </w:r>
    </w:p>
    <w:p w:rsidR="00B109BE" w:rsidRPr="00F544B3" w:rsidRDefault="00B109BE" w:rsidP="00B109BE">
      <w:pPr>
        <w:pStyle w:val="texto2"/>
      </w:pPr>
      <w:r w:rsidRPr="00F544B3">
        <w:t xml:space="preserve">II - </w:t>
      </w:r>
      <w:proofErr w:type="gramStart"/>
      <w:r w:rsidRPr="00F544B3">
        <w:t>necessidade</w:t>
      </w:r>
      <w:proofErr w:type="gramEnd"/>
      <w:r w:rsidRPr="00F544B3">
        <w:t xml:space="preserve"> de pronto atendimento da situação de emergência;</w:t>
      </w:r>
    </w:p>
    <w:p w:rsidR="00B109BE" w:rsidRPr="00F544B3" w:rsidRDefault="00B109BE" w:rsidP="00B109BE">
      <w:pPr>
        <w:pStyle w:val="texto2"/>
      </w:pPr>
      <w:r w:rsidRPr="00F544B3">
        <w:t>III - existência de risco à segurança de pessoas, de obras, de prestação de serviços, de equipamentos e de outros bens, públicos ou particulares; e</w:t>
      </w:r>
    </w:p>
    <w:p w:rsidR="00B109BE" w:rsidRPr="00F544B3" w:rsidRDefault="00B109BE" w:rsidP="00B109BE">
      <w:pPr>
        <w:pStyle w:val="texto2"/>
      </w:pPr>
      <w:r w:rsidRPr="00F544B3">
        <w:t xml:space="preserve">IV - limitação da contratação à parcela necessária ao atendimento da situação de </w:t>
      </w:r>
      <w:proofErr w:type="gramStart"/>
      <w:r w:rsidRPr="00F544B3">
        <w:t>emergência.”</w:t>
      </w:r>
      <w:proofErr w:type="gramEnd"/>
    </w:p>
    <w:p w:rsidR="00B109BE" w:rsidRPr="00F544B3" w:rsidRDefault="00B109BE" w:rsidP="00B109BE">
      <w:pPr>
        <w:pStyle w:val="texto2"/>
      </w:pPr>
      <w:r w:rsidRPr="00F544B3">
        <w:t xml:space="preserve">“Art. 4º-C Para a </w:t>
      </w:r>
      <w:r w:rsidR="00CB0841">
        <w:t>contratação</w:t>
      </w:r>
      <w:r w:rsidRPr="00F544B3">
        <w:t xml:space="preserve"> de bens</w:t>
      </w:r>
      <w:r w:rsidR="00CB0841">
        <w:t xml:space="preserve"> e serviços</w:t>
      </w:r>
      <w:r w:rsidRPr="00F544B3">
        <w:t>, inclusive de engenharia, e insumos necessários ao enfrentamento da emergência de saúde pública de que trata esta Lei, não s</w:t>
      </w:r>
      <w:bookmarkStart w:id="0" w:name="_GoBack"/>
      <w:bookmarkEnd w:id="0"/>
      <w:r w:rsidRPr="00F544B3">
        <w:t xml:space="preserve">erá exigida a elaboração de estudos preliminares quando se tratar de bens e de serviços </w:t>
      </w:r>
      <w:proofErr w:type="gramStart"/>
      <w:r w:rsidRPr="00F544B3">
        <w:t>comuns.”</w:t>
      </w:r>
      <w:proofErr w:type="gramEnd"/>
    </w:p>
    <w:p w:rsidR="00B109BE" w:rsidRPr="00F544B3" w:rsidRDefault="00B109BE" w:rsidP="00B109BE">
      <w:pPr>
        <w:pStyle w:val="texto2"/>
      </w:pPr>
      <w:r w:rsidRPr="00F544B3">
        <w:t xml:space="preserve">“Art. 4º-D </w:t>
      </w:r>
      <w:r w:rsidRPr="006872A1">
        <w:t>O Gerenciamento de Riscos da</w:t>
      </w:r>
      <w:r w:rsidRPr="00F544B3">
        <w:t xml:space="preserve"> contratação somente será exigível durante a gestão do </w:t>
      </w:r>
      <w:proofErr w:type="gramStart"/>
      <w:r w:rsidRPr="00F544B3">
        <w:t>contrato.”</w:t>
      </w:r>
      <w:proofErr w:type="gramEnd"/>
    </w:p>
    <w:p w:rsidR="00B109BE" w:rsidRPr="00F544B3" w:rsidRDefault="008F0955" w:rsidP="00B109BE">
      <w:pPr>
        <w:pStyle w:val="texto2"/>
      </w:pPr>
      <w:r>
        <w:t>“Art. 4º-E Na</w:t>
      </w:r>
      <w:r w:rsidR="00CB0841">
        <w:t xml:space="preserve">s contratações de bens, </w:t>
      </w:r>
      <w:r w:rsidR="00B109BE" w:rsidRPr="00F544B3">
        <w:t xml:space="preserve">serviços e insumos necessários ao enfrentamento </w:t>
      </w:r>
      <w:r w:rsidR="00B109BE" w:rsidRPr="00AB39B6">
        <w:t>da emergência de saúde pública</w:t>
      </w:r>
      <w:r w:rsidR="00B109BE" w:rsidRPr="00F544B3">
        <w:t xml:space="preserve"> </w:t>
      </w:r>
      <w:r w:rsidR="00B109BE">
        <w:t xml:space="preserve">de importância internacional </w:t>
      </w:r>
      <w:r w:rsidR="00B109BE" w:rsidRPr="00F544B3">
        <w:t>de que trata esta Lei, será admitida a apresentação de termo de referência simplificado ou de projeto básico simplificado.</w:t>
      </w:r>
    </w:p>
    <w:p w:rsidR="00B109BE" w:rsidRPr="008C0117" w:rsidRDefault="00B109BE" w:rsidP="00B109BE">
      <w:pPr>
        <w:pStyle w:val="texto2"/>
      </w:pPr>
      <w:r w:rsidRPr="008C0117">
        <w:t xml:space="preserve">§ 1º O termo de referência simplificado ou o projeto básico simplificado a que se refere o </w:t>
      </w:r>
      <w:r w:rsidRPr="008C0117">
        <w:rPr>
          <w:i/>
        </w:rPr>
        <w:t xml:space="preserve">caput </w:t>
      </w:r>
      <w:r w:rsidRPr="008C0117">
        <w:t>deste artigo conterá:</w:t>
      </w:r>
    </w:p>
    <w:p w:rsidR="00B109BE" w:rsidRPr="008C0117" w:rsidRDefault="00B109BE" w:rsidP="00B109BE">
      <w:pPr>
        <w:pStyle w:val="texto2"/>
      </w:pPr>
      <w:r w:rsidRPr="008C0117">
        <w:t xml:space="preserve">I - </w:t>
      </w:r>
      <w:proofErr w:type="gramStart"/>
      <w:r w:rsidRPr="008C0117">
        <w:t>declaração</w:t>
      </w:r>
      <w:proofErr w:type="gramEnd"/>
      <w:r w:rsidRPr="008C0117">
        <w:t xml:space="preserve"> do objeto;</w:t>
      </w:r>
    </w:p>
    <w:p w:rsidR="00B109BE" w:rsidRPr="008C0117" w:rsidRDefault="00B109BE" w:rsidP="00B109BE">
      <w:pPr>
        <w:pStyle w:val="texto2"/>
      </w:pPr>
      <w:r w:rsidRPr="008C0117">
        <w:t xml:space="preserve">II - </w:t>
      </w:r>
      <w:proofErr w:type="gramStart"/>
      <w:r w:rsidRPr="008C0117">
        <w:t>fundamentação</w:t>
      </w:r>
      <w:proofErr w:type="gramEnd"/>
      <w:r w:rsidRPr="008C0117">
        <w:t xml:space="preserve"> simplificada da contratação;</w:t>
      </w:r>
    </w:p>
    <w:p w:rsidR="00B109BE" w:rsidRPr="008C0117" w:rsidRDefault="00B109BE" w:rsidP="00B109BE">
      <w:pPr>
        <w:pStyle w:val="texto2"/>
      </w:pPr>
      <w:r w:rsidRPr="008C0117">
        <w:t>III - descrição resumida da solução apresentada;</w:t>
      </w:r>
    </w:p>
    <w:p w:rsidR="00B109BE" w:rsidRPr="008C0117" w:rsidRDefault="00B109BE" w:rsidP="00B109BE">
      <w:pPr>
        <w:pStyle w:val="texto2"/>
      </w:pPr>
      <w:r w:rsidRPr="008C0117">
        <w:t xml:space="preserve">IV - </w:t>
      </w:r>
      <w:proofErr w:type="gramStart"/>
      <w:r w:rsidRPr="008C0117">
        <w:t>requisitos</w:t>
      </w:r>
      <w:proofErr w:type="gramEnd"/>
      <w:r w:rsidRPr="008C0117">
        <w:t xml:space="preserve"> da contratação;</w:t>
      </w:r>
    </w:p>
    <w:p w:rsidR="00B109BE" w:rsidRPr="008C0117" w:rsidRDefault="00B109BE" w:rsidP="00B109BE">
      <w:pPr>
        <w:pStyle w:val="texto2"/>
      </w:pPr>
      <w:r w:rsidRPr="008C0117">
        <w:t xml:space="preserve">V - </w:t>
      </w:r>
      <w:proofErr w:type="gramStart"/>
      <w:r w:rsidRPr="008C0117">
        <w:t>critérios</w:t>
      </w:r>
      <w:proofErr w:type="gramEnd"/>
      <w:r w:rsidRPr="008C0117">
        <w:t xml:space="preserve"> de medição e de pagamento;</w:t>
      </w:r>
    </w:p>
    <w:p w:rsidR="00B109BE" w:rsidRPr="008C0117" w:rsidRDefault="00B109BE" w:rsidP="00B109BE">
      <w:pPr>
        <w:pStyle w:val="texto2"/>
      </w:pPr>
      <w:r w:rsidRPr="008C0117">
        <w:t xml:space="preserve">VI - </w:t>
      </w:r>
      <w:proofErr w:type="gramStart"/>
      <w:r w:rsidRPr="008C0117">
        <w:t>estimativa</w:t>
      </w:r>
      <w:proofErr w:type="gramEnd"/>
      <w:r w:rsidRPr="008C0117">
        <w:t xml:space="preserve"> de preços obtida por meio de, no mínimo, um dos seguintes parâmetros:</w:t>
      </w:r>
    </w:p>
    <w:p w:rsidR="00B109BE" w:rsidRPr="008C0117" w:rsidRDefault="00B109BE" w:rsidP="00B109BE">
      <w:pPr>
        <w:pStyle w:val="texto2"/>
      </w:pPr>
      <w:r w:rsidRPr="008C0117">
        <w:t>a) Portal de Compras do Governo Federal;</w:t>
      </w:r>
    </w:p>
    <w:p w:rsidR="00B109BE" w:rsidRPr="008C0117" w:rsidRDefault="00B109BE" w:rsidP="00B109BE">
      <w:pPr>
        <w:pStyle w:val="texto2"/>
      </w:pPr>
      <w:r w:rsidRPr="008C0117">
        <w:t>b) pesquisa publicada em mídia especializada;</w:t>
      </w:r>
    </w:p>
    <w:p w:rsidR="00B109BE" w:rsidRPr="008C0117" w:rsidRDefault="00B109BE" w:rsidP="00B109BE">
      <w:pPr>
        <w:pStyle w:val="texto2"/>
      </w:pPr>
      <w:r w:rsidRPr="008C0117">
        <w:t>c) sítios eletrônicos especializados ou de domínio amplo;</w:t>
      </w:r>
    </w:p>
    <w:p w:rsidR="00B109BE" w:rsidRPr="008C0117" w:rsidRDefault="00B109BE" w:rsidP="00B109BE">
      <w:pPr>
        <w:pStyle w:val="texto2"/>
      </w:pPr>
      <w:r w:rsidRPr="008C0117">
        <w:t>d) contratações similares de outros entes públicos; ou</w:t>
      </w:r>
    </w:p>
    <w:p w:rsidR="00B109BE" w:rsidRPr="008C0117" w:rsidRDefault="00B109BE" w:rsidP="00B109BE">
      <w:pPr>
        <w:pStyle w:val="texto2"/>
      </w:pPr>
      <w:r w:rsidRPr="008C0117">
        <w:t>e) pesquisa realizada com os potenciais fornecedores; e</w:t>
      </w:r>
    </w:p>
    <w:p w:rsidR="00B109BE" w:rsidRPr="008C0117" w:rsidRDefault="00B109BE" w:rsidP="00B109BE">
      <w:pPr>
        <w:pStyle w:val="texto2"/>
      </w:pPr>
      <w:r w:rsidRPr="008C0117">
        <w:t>VII - adequação orçamentária.</w:t>
      </w:r>
    </w:p>
    <w:p w:rsidR="00B109BE" w:rsidRPr="008C0117" w:rsidRDefault="00B109BE" w:rsidP="00B109BE">
      <w:pPr>
        <w:pStyle w:val="texto2"/>
      </w:pPr>
      <w:r w:rsidRPr="008C0117">
        <w:t xml:space="preserve">§ 2º Excepcionalmente, mediante justificativa da autoridade competente, será dispensada a estimativa de preços de que trata o inciso VI do </w:t>
      </w:r>
      <w:r w:rsidR="008F0955">
        <w:t>§ 1º</w:t>
      </w:r>
      <w:r w:rsidRPr="008C0117">
        <w:rPr>
          <w:i/>
        </w:rPr>
        <w:t xml:space="preserve"> </w:t>
      </w:r>
      <w:r w:rsidRPr="008C0117">
        <w:t>deste artigo.</w:t>
      </w:r>
    </w:p>
    <w:p w:rsidR="00B109BE" w:rsidRPr="008C0117" w:rsidRDefault="00B109BE" w:rsidP="00B109BE">
      <w:pPr>
        <w:pStyle w:val="texto2"/>
      </w:pPr>
      <w:r w:rsidRPr="008C0117">
        <w:t xml:space="preserve">§ 3º Os preços obtidos a partir da estimativa de que trata o inciso VI do </w:t>
      </w:r>
      <w:r w:rsidR="008F0955">
        <w:t>§ 1º</w:t>
      </w:r>
      <w:r w:rsidRPr="008C0117">
        <w:t xml:space="preserve"> deste artigo não impedem a contratação pelo poder público por valores superiores decorrentes de oscilações ocasionadas pela variação de preços, desde que observadas as seguintes condições:</w:t>
      </w:r>
    </w:p>
    <w:p w:rsidR="00B109BE" w:rsidRPr="008C0117" w:rsidRDefault="00B109BE" w:rsidP="00B109BE">
      <w:pPr>
        <w:pStyle w:val="texto2"/>
      </w:pPr>
      <w:r w:rsidRPr="008C0117">
        <w:t xml:space="preserve">I – </w:t>
      </w:r>
      <w:proofErr w:type="gramStart"/>
      <w:r w:rsidRPr="008C0117">
        <w:t>negociação</w:t>
      </w:r>
      <w:proofErr w:type="gramEnd"/>
      <w:r w:rsidRPr="008C0117">
        <w:t xml:space="preserve"> prévia com os demais fornecedores, segundo a ordem de classificação, para obtenção de condições mais vantajosas; e</w:t>
      </w:r>
    </w:p>
    <w:p w:rsidR="00B109BE" w:rsidRPr="008C0117" w:rsidRDefault="00B109BE" w:rsidP="00B109BE">
      <w:pPr>
        <w:pStyle w:val="texto2"/>
      </w:pPr>
      <w:r w:rsidRPr="008C0117">
        <w:t xml:space="preserve">II – efetiva fundamentação da variação de preços praticados no mercado por motivo superveniente nos autos da contratação </w:t>
      </w:r>
      <w:proofErr w:type="gramStart"/>
      <w:r w:rsidRPr="008C0117">
        <w:t>correspondente.”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4º-F Na hipótese de haver restrição de fornecedores ou de prestadores de serviço, a autoridade competente, excepcionalmente e mediante justificativa, poderá dispensar a apresentação de documentação relativa à regularidade fiscal ou, ainda, o cumprimento de um ou mais requisitos de habilitação, ressalvados a exigência de apresentação de prova de regularidade trabalhista e o cumprimento do disposto no inciso XXXIII do </w:t>
      </w:r>
      <w:r w:rsidRPr="008C0117">
        <w:rPr>
          <w:i/>
        </w:rPr>
        <w:t>caput</w:t>
      </w:r>
      <w:r w:rsidRPr="008C0117">
        <w:t xml:space="preserve"> do art. 7º da Constituição </w:t>
      </w:r>
      <w:proofErr w:type="gramStart"/>
      <w:r w:rsidRPr="008C0117">
        <w:t>Federal.”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4º-G Nos casos de licitação na modalidade pregão, eletrônico ou presencial, cujo </w:t>
      </w:r>
      <w:r>
        <w:t xml:space="preserve">objeto seja </w:t>
      </w:r>
      <w:r w:rsidRPr="00B0169D">
        <w:t>a aquisição de bens ou a contratação de serviços ou de insumos</w:t>
      </w:r>
      <w:r w:rsidRPr="008C0117">
        <w:t xml:space="preserve"> necessários ao enfrentamento da emergência de saúde pública </w:t>
      </w:r>
      <w:r>
        <w:t xml:space="preserve">de importância internacional </w:t>
      </w:r>
      <w:r w:rsidRPr="008C0117">
        <w:t>de que trata esta Lei, os prazos dos procedimentos licitatórios serão reduzidos pela metade.</w:t>
      </w:r>
    </w:p>
    <w:p w:rsidR="00B109BE" w:rsidRPr="008C0117" w:rsidRDefault="00B109BE" w:rsidP="00B109BE">
      <w:pPr>
        <w:pStyle w:val="texto2"/>
      </w:pPr>
      <w:r w:rsidRPr="008C0117">
        <w:t xml:space="preserve">§ 1º Quando o prazo original de que trata o </w:t>
      </w:r>
      <w:r w:rsidRPr="008C0117">
        <w:rPr>
          <w:i/>
        </w:rPr>
        <w:t>caput</w:t>
      </w:r>
      <w:r w:rsidRPr="008C0117">
        <w:t xml:space="preserve"> deste artigo for número ímpar, este será arredondado para o número inteiro antecedente.</w:t>
      </w:r>
    </w:p>
    <w:p w:rsidR="00B109BE" w:rsidRPr="008C0117" w:rsidRDefault="00B109BE" w:rsidP="00B109BE">
      <w:pPr>
        <w:pStyle w:val="texto2"/>
      </w:pPr>
      <w:r w:rsidRPr="008C0117">
        <w:t xml:space="preserve">§ 2º Os recursos </w:t>
      </w:r>
      <w:r>
        <w:t>dos</w:t>
      </w:r>
      <w:r w:rsidRPr="008C0117">
        <w:t xml:space="preserve"> procedimentos licitatórios somente terão efeito devolutivo.</w:t>
      </w:r>
    </w:p>
    <w:p w:rsidR="00B109BE" w:rsidRPr="008C0117" w:rsidRDefault="00B109BE" w:rsidP="00B109BE">
      <w:pPr>
        <w:pStyle w:val="texto2"/>
      </w:pPr>
      <w:r w:rsidRPr="008C0117">
        <w:t xml:space="preserve">§ 3º Fica dispensada a realização de audiência pública a que se refere o art. 39 da Lei nº 8.666, de 21 de junho de 1993, para as licitações de que trata o </w:t>
      </w:r>
      <w:r w:rsidRPr="008C0117">
        <w:rPr>
          <w:i/>
        </w:rPr>
        <w:t xml:space="preserve">caput </w:t>
      </w:r>
      <w:r w:rsidRPr="008C0117">
        <w:t xml:space="preserve">deste </w:t>
      </w:r>
      <w:proofErr w:type="gramStart"/>
      <w:r w:rsidRPr="008C0117">
        <w:t>artigo.”</w:t>
      </w:r>
      <w:proofErr w:type="gramEnd"/>
    </w:p>
    <w:p w:rsidR="00B109BE" w:rsidRPr="008C0117" w:rsidRDefault="00B109BE" w:rsidP="00B109BE">
      <w:pPr>
        <w:pStyle w:val="texto2"/>
      </w:pPr>
      <w:r w:rsidRPr="008C0117">
        <w:t>“Art. 4º-H Os contratos regidos por esta Lei terão prazo de duração de até 6 (seis) meses e poderão ser prorrogados por per</w:t>
      </w:r>
      <w:r>
        <w:t>íodos sucessivos, enquanto vigorar</w:t>
      </w:r>
      <w:r w:rsidRPr="008C0117">
        <w:t xml:space="preserve"> o Decreto Legislativo nº 6, de 20 de março de 2020, respeitados os prazos </w:t>
      </w:r>
      <w:proofErr w:type="gramStart"/>
      <w:r w:rsidRPr="008C0117">
        <w:t>pactuados.”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4º-I Para os contratos decorrentes dos procedimentos previstos nesta Lei, a administração pública poderá prever que os contratados fiquem obrigados a aceitar, nas mesmas condições contratuais, acréscimos ou supressões ao objeto contratado, em até 50% (cinquenta por cento) do valor inicial atualizado do </w:t>
      </w:r>
      <w:proofErr w:type="gramStart"/>
      <w:r w:rsidRPr="008C0117">
        <w:t>contrato.”</w:t>
      </w:r>
      <w:proofErr w:type="gramEnd"/>
    </w:p>
    <w:p w:rsidR="00B109BE" w:rsidRPr="0058297B" w:rsidRDefault="00B109BE" w:rsidP="00B109BE">
      <w:pPr>
        <w:pStyle w:val="texto2"/>
      </w:pPr>
      <w:r w:rsidRPr="0058297B">
        <w:t>“Art. 6º-A Para a concessão de suprimento de fundos</w:t>
      </w:r>
      <w:r w:rsidR="00CB0841">
        <w:t xml:space="preserve"> e</w:t>
      </w:r>
      <w:r w:rsidRPr="0058297B">
        <w:t xml:space="preserve"> por item de despesa, e para as aquisições e as contratações a que se refere </w:t>
      </w:r>
      <w:r w:rsidRPr="00517999">
        <w:t xml:space="preserve">o </w:t>
      </w:r>
      <w:r w:rsidRPr="00517999">
        <w:rPr>
          <w:i/>
        </w:rPr>
        <w:t>caput</w:t>
      </w:r>
      <w:r w:rsidRPr="00517999">
        <w:t xml:space="preserve"> do art. 4º desta Lei, quando a movimentação for realizada por meio de Cartão de Pagamento do Governo, ficam estabelecidos os seguintes limites:</w:t>
      </w:r>
    </w:p>
    <w:p w:rsidR="00B109BE" w:rsidRPr="0058297B" w:rsidRDefault="00B109BE" w:rsidP="00B109BE">
      <w:pPr>
        <w:pStyle w:val="texto2"/>
      </w:pPr>
      <w:r w:rsidRPr="0058297B">
        <w:t xml:space="preserve">I - </w:t>
      </w:r>
      <w:proofErr w:type="gramStart"/>
      <w:r w:rsidRPr="0058297B">
        <w:t>na</w:t>
      </w:r>
      <w:proofErr w:type="gramEnd"/>
      <w:r w:rsidRPr="0058297B">
        <w:t xml:space="preserve"> execução de serviços de engenharia, o valor estabelecido na alínea </w:t>
      </w:r>
      <w:r w:rsidRPr="0058297B">
        <w:rPr>
          <w:i/>
        </w:rPr>
        <w:t>a</w:t>
      </w:r>
      <w:r w:rsidRPr="0058297B">
        <w:t xml:space="preserve"> do inciso I do </w:t>
      </w:r>
      <w:r w:rsidRPr="0058297B">
        <w:rPr>
          <w:i/>
        </w:rPr>
        <w:t>caput</w:t>
      </w:r>
      <w:r w:rsidRPr="0058297B">
        <w:t xml:space="preserve"> do art. 23 da Lei nº 8.666, de 21 de junho de 1993;</w:t>
      </w:r>
      <w:r>
        <w:t xml:space="preserve"> </w:t>
      </w:r>
      <w:r w:rsidRPr="0058297B">
        <w:t>e</w:t>
      </w:r>
    </w:p>
    <w:p w:rsidR="00B109BE" w:rsidRPr="0058297B" w:rsidRDefault="00B109BE" w:rsidP="00B109BE">
      <w:pPr>
        <w:pStyle w:val="texto2"/>
      </w:pPr>
      <w:r w:rsidRPr="0058297B">
        <w:t xml:space="preserve">II - nas compras em geral e em outros serviços, o valor estabelecido na alínea </w:t>
      </w:r>
      <w:r w:rsidRPr="0058297B">
        <w:rPr>
          <w:i/>
        </w:rPr>
        <w:t>a</w:t>
      </w:r>
      <w:r w:rsidRPr="0058297B">
        <w:t xml:space="preserve"> do inciso II do </w:t>
      </w:r>
      <w:r w:rsidRPr="0058297B">
        <w:rPr>
          <w:i/>
        </w:rPr>
        <w:t>caput</w:t>
      </w:r>
      <w:r w:rsidRPr="0058297B">
        <w:t xml:space="preserve"> do art. 23 da Lei nº 8.666, de 21 de junho de </w:t>
      </w:r>
      <w:proofErr w:type="gramStart"/>
      <w:r w:rsidRPr="0058297B">
        <w:t>1993.”</w:t>
      </w:r>
      <w:proofErr w:type="gramEnd"/>
    </w:p>
    <w:p w:rsidR="00B109BE" w:rsidRPr="0058297B" w:rsidRDefault="00B109BE" w:rsidP="00B109BE">
      <w:pPr>
        <w:pStyle w:val="texto2"/>
      </w:pPr>
      <w:r w:rsidRPr="0058297B">
        <w:t>“Art</w:t>
      </w:r>
      <w:r>
        <w:t>. 8º Esta Lei vigorará enquanto estiver vigente</w:t>
      </w:r>
      <w:r w:rsidRPr="0058297B">
        <w:t xml:space="preserve"> o Decreto Legislativ</w:t>
      </w:r>
      <w:r w:rsidR="00B30815">
        <w:t>o nº 6, de 20 de março de 2020,</w:t>
      </w:r>
      <w:r>
        <w:t xml:space="preserve"> </w:t>
      </w:r>
      <w:r w:rsidRPr="0058297B">
        <w:t>observado o disposto no art. 4º-H</w:t>
      </w:r>
      <w:r>
        <w:t xml:space="preserve"> desta </w:t>
      </w:r>
      <w:proofErr w:type="gramStart"/>
      <w:r>
        <w:t>Lei.”</w:t>
      </w:r>
      <w:proofErr w:type="gramEnd"/>
      <w:r>
        <w:t>(NR)</w:t>
      </w:r>
    </w:p>
    <w:p w:rsidR="00B109BE" w:rsidRDefault="00B109BE" w:rsidP="00B109BE">
      <w:pPr>
        <w:pStyle w:val="texto1"/>
      </w:pPr>
      <w:r w:rsidRPr="0058297B">
        <w:t>Art. 2º Esta Lei entra em vigor na</w:t>
      </w:r>
      <w:r w:rsidRPr="00E91F75">
        <w:t xml:space="preserve"> data de sua publicação.</w:t>
      </w:r>
    </w:p>
    <w:p w:rsidR="00B109BE" w:rsidRPr="005833EB" w:rsidRDefault="00B109BE" w:rsidP="00B109BE">
      <w:pPr>
        <w:pStyle w:val="texto1"/>
      </w:pPr>
      <w:r w:rsidRPr="005833EB">
        <w:t>Sala das Sessões, em</w:t>
      </w:r>
      <w:r>
        <w:t xml:space="preserve"> 14 de julho de 2020.</w:t>
      </w:r>
    </w:p>
    <w:p w:rsidR="00B109BE" w:rsidRPr="005833EB" w:rsidRDefault="00B109BE" w:rsidP="00B109BE">
      <w:pPr>
        <w:pStyle w:val="assinatura"/>
        <w:spacing w:line="360" w:lineRule="auto"/>
        <w:rPr>
          <w:b/>
        </w:rPr>
      </w:pPr>
    </w:p>
    <w:p w:rsidR="00B109BE" w:rsidRDefault="00B109BE" w:rsidP="00B109BE">
      <w:pPr>
        <w:pStyle w:val="assinatura"/>
        <w:rPr>
          <w:b/>
        </w:rPr>
      </w:pPr>
    </w:p>
    <w:p w:rsidR="00B109BE" w:rsidRPr="005833EB" w:rsidRDefault="00B109BE" w:rsidP="00B109BE">
      <w:pPr>
        <w:pStyle w:val="assinatura"/>
        <w:rPr>
          <w:b/>
        </w:rPr>
      </w:pPr>
    </w:p>
    <w:p w:rsidR="00B109BE" w:rsidRPr="005833EB" w:rsidRDefault="00B109BE" w:rsidP="00B109BE">
      <w:pPr>
        <w:pStyle w:val="assinatura"/>
        <w:rPr>
          <w:b/>
        </w:rPr>
      </w:pPr>
      <w:r w:rsidRPr="005833EB">
        <w:t>Deputado</w:t>
      </w:r>
      <w:r>
        <w:t xml:space="preserve"> JÚNIOR MANO</w:t>
      </w:r>
    </w:p>
    <w:p w:rsidR="00B109BE" w:rsidRPr="005833EB" w:rsidRDefault="00B109BE" w:rsidP="00B109BE">
      <w:pPr>
        <w:pStyle w:val="assinatura"/>
        <w:rPr>
          <w:b/>
        </w:rPr>
      </w:pPr>
      <w:r w:rsidRPr="005833EB">
        <w:t>Relator</w:t>
      </w:r>
    </w:p>
    <w:sectPr w:rsidR="00B109BE" w:rsidRPr="005833EB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0841">
      <w:rPr>
        <w:rStyle w:val="Nmerodepgina"/>
        <w:noProof/>
      </w:rPr>
      <w:t>10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01384"/>
    <w:rsid w:val="001120A1"/>
    <w:rsid w:val="001A693F"/>
    <w:rsid w:val="001C198D"/>
    <w:rsid w:val="001F6DDF"/>
    <w:rsid w:val="00207463"/>
    <w:rsid w:val="0025430D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40A3"/>
    <w:rsid w:val="007B5903"/>
    <w:rsid w:val="00863863"/>
    <w:rsid w:val="008A1449"/>
    <w:rsid w:val="008F0955"/>
    <w:rsid w:val="0097659B"/>
    <w:rsid w:val="009801DF"/>
    <w:rsid w:val="00AA74D0"/>
    <w:rsid w:val="00B109BE"/>
    <w:rsid w:val="00B2237A"/>
    <w:rsid w:val="00B30815"/>
    <w:rsid w:val="00B92F03"/>
    <w:rsid w:val="00BA3467"/>
    <w:rsid w:val="00CA069C"/>
    <w:rsid w:val="00CB0841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B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CORPOPADRO">
    <w:name w:val="CORPO PADRÃO"/>
    <w:link w:val="CORPOPADROChar"/>
    <w:qFormat/>
    <w:rsid w:val="00FB0DD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FB0DD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NOVAREDAO">
    <w:name w:val="NOVA REDAÇÃO"/>
    <w:basedOn w:val="Normal"/>
    <w:qFormat/>
    <w:rsid w:val="00FB0DD4"/>
    <w:pPr>
      <w:suppressAutoHyphens w:val="0"/>
      <w:spacing w:after="120" w:line="276" w:lineRule="auto"/>
      <w:ind w:left="2268"/>
      <w:jc w:val="both"/>
    </w:pPr>
    <w:rPr>
      <w:rFonts w:ascii="Arial" w:hAnsi="Arial"/>
      <w:b w:val="0"/>
      <w:sz w:val="22"/>
      <w:szCs w:val="24"/>
      <w:lang w:eastAsia="en-US"/>
    </w:rPr>
  </w:style>
  <w:style w:type="paragraph" w:customStyle="1" w:styleId="AUTORRELATOREMENTA">
    <w:name w:val="AUTOR/RELATOR EMENTA"/>
    <w:basedOn w:val="Normal"/>
    <w:next w:val="Normal"/>
    <w:qFormat/>
    <w:rsid w:val="009801DF"/>
    <w:pPr>
      <w:widowControl w:val="0"/>
      <w:suppressAutoHyphens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texto1Char">
    <w:name w:val="texto 1 Char"/>
    <w:basedOn w:val="Fontepargpadro"/>
    <w:link w:val="texto1"/>
    <w:rsid w:val="008F095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1798</Words>
  <Characters>9370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2020-07-15T14:49:00Z</dcterms:created>
  <dcterms:modified xsi:type="dcterms:W3CDTF">2020-07-15T14:49:00Z</dcterms:modified>
</cp:coreProperties>
</file>