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B6AC4D" w14:textId="228EFD02" w:rsidR="00863863" w:rsidRPr="00215936" w:rsidRDefault="006F4C90" w:rsidP="00863863">
      <w:pPr>
        <w:pStyle w:val="ementa"/>
        <w:rPr>
          <w:rFonts w:cs="Courier New"/>
        </w:rPr>
      </w:pPr>
      <w:r w:rsidRPr="00215936">
        <w:rPr>
          <w:rFonts w:cs="Courier New"/>
          <w:lang w:bidi="pt-BR"/>
        </w:rPr>
        <w:t xml:space="preserve">Altera a Lei nº 9.503, de 23 de setembro de 1997 </w:t>
      </w:r>
      <w:r w:rsidR="00AC1CA5" w:rsidRPr="00215936">
        <w:rPr>
          <w:rFonts w:cs="Courier New"/>
          <w:lang w:bidi="pt-BR"/>
        </w:rPr>
        <w:t>(</w:t>
      </w:r>
      <w:r w:rsidRPr="00215936">
        <w:rPr>
          <w:rFonts w:cs="Courier New"/>
          <w:lang w:bidi="pt-BR"/>
        </w:rPr>
        <w:t>Código de Trânsito Brasileiro</w:t>
      </w:r>
      <w:r w:rsidR="00AC1CA5" w:rsidRPr="00215936">
        <w:rPr>
          <w:rFonts w:cs="Courier New"/>
          <w:lang w:bidi="pt-BR"/>
        </w:rPr>
        <w:t>)</w:t>
      </w:r>
      <w:r w:rsidRPr="00215936">
        <w:rPr>
          <w:rFonts w:cs="Courier New"/>
          <w:lang w:bidi="pt-BR"/>
        </w:rPr>
        <w:t>; e dá outras providências.</w:t>
      </w:r>
    </w:p>
    <w:p w14:paraId="32FCB627" w14:textId="77777777" w:rsidR="00B06865" w:rsidRPr="00215936" w:rsidRDefault="00B06865" w:rsidP="00B06865">
      <w:pPr>
        <w:pStyle w:val="texto1"/>
      </w:pPr>
    </w:p>
    <w:p w14:paraId="23E4C824" w14:textId="77777777" w:rsidR="00B06865" w:rsidRPr="00215936" w:rsidRDefault="00B06865" w:rsidP="00B06865">
      <w:pPr>
        <w:pStyle w:val="texto1"/>
      </w:pPr>
      <w:r w:rsidRPr="00215936">
        <w:t xml:space="preserve">O CONGRESSO NACIONAL decreta: </w:t>
      </w:r>
    </w:p>
    <w:p w14:paraId="1ADEDBFB" w14:textId="77777777" w:rsidR="00B06865" w:rsidRPr="00215936" w:rsidRDefault="00B06865" w:rsidP="00B06865">
      <w:pPr>
        <w:pStyle w:val="texto1"/>
        <w:spacing w:line="192" w:lineRule="auto"/>
        <w:rPr>
          <w:color w:val="000000"/>
        </w:rPr>
      </w:pPr>
    </w:p>
    <w:p w14:paraId="72A9E9EC" w14:textId="01BEE893" w:rsidR="00B346AE" w:rsidRPr="00215936" w:rsidRDefault="00B06865" w:rsidP="00B346AE">
      <w:pPr>
        <w:pStyle w:val="texto1"/>
        <w:rPr>
          <w:rFonts w:cs="Courier New"/>
          <w:lang w:bidi="pt-BR"/>
        </w:rPr>
      </w:pPr>
      <w:r w:rsidRPr="00215936">
        <w:t xml:space="preserve">Art. </w:t>
      </w:r>
      <w:r w:rsidR="00B346AE" w:rsidRPr="00215936">
        <w:rPr>
          <w:rFonts w:cs="Courier New"/>
          <w:lang w:bidi="pt-BR"/>
        </w:rPr>
        <w:t>1º A Lei nº 9.503, de 23 de setembro de 1997</w:t>
      </w:r>
      <w:r w:rsidR="00BE4DBF" w:rsidRPr="00215936">
        <w:rPr>
          <w:rFonts w:cs="Courier New"/>
          <w:lang w:bidi="pt-BR"/>
        </w:rPr>
        <w:t xml:space="preserve"> (Código </w:t>
      </w:r>
      <w:r w:rsidR="00E03A6E" w:rsidRPr="00215936">
        <w:rPr>
          <w:rFonts w:cs="Courier New"/>
          <w:lang w:bidi="pt-BR"/>
        </w:rPr>
        <w:t>d</w:t>
      </w:r>
      <w:r w:rsidR="00BE4DBF" w:rsidRPr="00215936">
        <w:rPr>
          <w:rFonts w:cs="Courier New"/>
          <w:lang w:bidi="pt-BR"/>
        </w:rPr>
        <w:t>e Trânsito Brasileiro)</w:t>
      </w:r>
      <w:r w:rsidR="00B346AE" w:rsidRPr="00215936">
        <w:rPr>
          <w:rFonts w:cs="Courier New"/>
          <w:lang w:bidi="pt-BR"/>
        </w:rPr>
        <w:t>, passa a</w:t>
      </w:r>
      <w:r w:rsidR="00BE4DBF" w:rsidRPr="00215936">
        <w:rPr>
          <w:rFonts w:cs="Courier New"/>
          <w:lang w:bidi="pt-BR"/>
        </w:rPr>
        <w:t xml:space="preserve"> </w:t>
      </w:r>
      <w:r w:rsidR="00B346AE" w:rsidRPr="00215936">
        <w:rPr>
          <w:rFonts w:cs="Courier New"/>
          <w:lang w:bidi="pt-BR"/>
        </w:rPr>
        <w:t>vigorar com as seguintes alterações:</w:t>
      </w:r>
    </w:p>
    <w:p w14:paraId="7B7FF658" w14:textId="33788454" w:rsidR="00E82D9C" w:rsidRPr="00215936" w:rsidRDefault="00E82D9C" w:rsidP="00D955C6">
      <w:pPr>
        <w:pStyle w:val="texto2"/>
      </w:pPr>
      <w:r w:rsidRPr="00215936">
        <w:t>“Art. 10. O Conselho Nacional de Trânsito (Contran</w:t>
      </w:r>
      <w:r w:rsidR="00326FFB" w:rsidRPr="00215936">
        <w:t>)</w:t>
      </w:r>
      <w:r w:rsidRPr="00215936">
        <w:t>, com sede no Distrito Federal, tem a seguinte composição</w:t>
      </w:r>
      <w:r w:rsidR="006A5BE7" w:rsidRPr="00215936">
        <w:t>:</w:t>
      </w:r>
    </w:p>
    <w:p w14:paraId="1AED8BBE" w14:textId="77777777" w:rsidR="00A702A6" w:rsidRPr="00215936" w:rsidRDefault="00E82D9C" w:rsidP="00D955C6">
      <w:pPr>
        <w:pStyle w:val="texto1"/>
      </w:pPr>
      <w:r w:rsidRPr="00215936">
        <w:t>....................</w:t>
      </w:r>
      <w:r w:rsidR="00D955C6" w:rsidRPr="00215936">
        <w:t>...............................</w:t>
      </w:r>
    </w:p>
    <w:p w14:paraId="38B88CB4" w14:textId="4C74CB20" w:rsidR="006A5BE7" w:rsidRPr="00215936" w:rsidRDefault="006A5BE7" w:rsidP="006A5BE7">
      <w:pPr>
        <w:pStyle w:val="texto2"/>
      </w:pPr>
      <w:r w:rsidRPr="00215936">
        <w:t>II-A - Ministro de Estado da Infraestrutura, que o presidirá;</w:t>
      </w:r>
    </w:p>
    <w:p w14:paraId="771A98A8" w14:textId="7763DEB9" w:rsidR="00E82D9C" w:rsidRPr="00215936" w:rsidRDefault="00A702A6" w:rsidP="006A5BE7">
      <w:pPr>
        <w:pStyle w:val="texto2"/>
      </w:pPr>
      <w:r w:rsidRPr="00215936">
        <w:t>III –</w:t>
      </w:r>
      <w:r w:rsidR="00326FFB" w:rsidRPr="00215936">
        <w:t xml:space="preserve"> </w:t>
      </w:r>
      <w:r w:rsidR="00BF7E38" w:rsidRPr="00215936">
        <w:t>Ministro de Estado da Ciência, Tecnologia</w:t>
      </w:r>
      <w:r w:rsidR="00BF030A" w:rsidRPr="00215936">
        <w:t xml:space="preserve"> e</w:t>
      </w:r>
      <w:r w:rsidR="00BF7E38" w:rsidRPr="00215936">
        <w:t xml:space="preserve"> Inovações</w:t>
      </w:r>
      <w:r w:rsidR="00326FFB" w:rsidRPr="00215936">
        <w:t>;</w:t>
      </w:r>
      <w:r w:rsidR="00BF7E38" w:rsidRPr="00215936">
        <w:t xml:space="preserve"> </w:t>
      </w:r>
    </w:p>
    <w:p w14:paraId="08CF49C1" w14:textId="69A6EDA7" w:rsidR="00A702A6" w:rsidRPr="00215936" w:rsidRDefault="00A702A6" w:rsidP="006A5BE7">
      <w:pPr>
        <w:pStyle w:val="texto2"/>
      </w:pPr>
      <w:r w:rsidRPr="00215936">
        <w:t xml:space="preserve">IV - </w:t>
      </w:r>
      <w:r w:rsidR="0069781E" w:rsidRPr="00215936">
        <w:t>Ministro de Estado da Educação</w:t>
      </w:r>
      <w:r w:rsidR="00326FFB" w:rsidRPr="00215936">
        <w:t>;</w:t>
      </w:r>
    </w:p>
    <w:p w14:paraId="1A35AF7D" w14:textId="43F80C17" w:rsidR="00E06F64" w:rsidRPr="00215936" w:rsidRDefault="00E06F64" w:rsidP="006A5BE7">
      <w:pPr>
        <w:pStyle w:val="texto2"/>
      </w:pPr>
      <w:r w:rsidRPr="00215936">
        <w:t xml:space="preserve">V - </w:t>
      </w:r>
      <w:r w:rsidR="00186420" w:rsidRPr="00215936">
        <w:t>Ministro de Estado da Defesa;</w:t>
      </w:r>
    </w:p>
    <w:p w14:paraId="1C46DCED" w14:textId="55065D6D" w:rsidR="0069781E" w:rsidRPr="00215936" w:rsidRDefault="00E06F64" w:rsidP="0069781E">
      <w:pPr>
        <w:pStyle w:val="texto2"/>
      </w:pPr>
      <w:r w:rsidRPr="00215936">
        <w:t xml:space="preserve">VI - </w:t>
      </w:r>
      <w:r w:rsidR="0069781E" w:rsidRPr="00215936">
        <w:t>Ministro de Estado do Meio Ambiente</w:t>
      </w:r>
      <w:r w:rsidR="00326FFB" w:rsidRPr="00215936">
        <w:t>;</w:t>
      </w:r>
      <w:r w:rsidR="0069781E" w:rsidRPr="00215936">
        <w:t xml:space="preserve"> </w:t>
      </w:r>
    </w:p>
    <w:p w14:paraId="4E0D3EA6" w14:textId="56026B97" w:rsidR="00E06F64" w:rsidRPr="00215936" w:rsidRDefault="00E06F64" w:rsidP="006A5BE7">
      <w:pPr>
        <w:pStyle w:val="texto2"/>
      </w:pPr>
      <w:r w:rsidRPr="00215936">
        <w:t xml:space="preserve">VII </w:t>
      </w:r>
      <w:r w:rsidR="006A5BE7" w:rsidRPr="00215936">
        <w:t>–</w:t>
      </w:r>
      <w:r w:rsidRPr="00215936">
        <w:t xml:space="preserve"> </w:t>
      </w:r>
      <w:r w:rsidR="006A5BE7" w:rsidRPr="00215936">
        <w:t>(revogado);</w:t>
      </w:r>
    </w:p>
    <w:p w14:paraId="781864E5" w14:textId="445F0902" w:rsidR="00E06F64" w:rsidRPr="00215936" w:rsidRDefault="00E06F64">
      <w:pPr>
        <w:pStyle w:val="texto1"/>
      </w:pPr>
      <w:r w:rsidRPr="00215936">
        <w:t>..................................................</w:t>
      </w:r>
    </w:p>
    <w:p w14:paraId="4AAC0595" w14:textId="34E014E3" w:rsidR="00E06F64" w:rsidRPr="00215936" w:rsidRDefault="00E06F64" w:rsidP="006A5BE7">
      <w:pPr>
        <w:pStyle w:val="texto2"/>
      </w:pPr>
      <w:r w:rsidRPr="00215936">
        <w:t>XX - (revogado);</w:t>
      </w:r>
      <w:r w:rsidR="0069781E" w:rsidRPr="00215936">
        <w:t xml:space="preserve"> </w:t>
      </w:r>
    </w:p>
    <w:p w14:paraId="3DA8FAC3" w14:textId="0F04560B" w:rsidR="00E06F64" w:rsidRPr="00215936" w:rsidRDefault="00E06F64" w:rsidP="006A5BE7">
      <w:pPr>
        <w:pStyle w:val="texto2"/>
        <w:ind w:firstLine="0"/>
      </w:pPr>
      <w:r w:rsidRPr="00215936">
        <w:t>...................................................</w:t>
      </w:r>
    </w:p>
    <w:p w14:paraId="4B36C3DA" w14:textId="4804DEF8" w:rsidR="00E06F64" w:rsidRPr="00215936" w:rsidRDefault="00E06F64" w:rsidP="006A5BE7">
      <w:pPr>
        <w:pStyle w:val="texto2"/>
      </w:pPr>
      <w:r w:rsidRPr="00215936">
        <w:t xml:space="preserve">XXII - </w:t>
      </w:r>
      <w:r w:rsidR="00A51B15" w:rsidRPr="00215936">
        <w:t>Ministro de Estado da Saúde</w:t>
      </w:r>
      <w:r w:rsidR="006A5BE7" w:rsidRPr="00215936">
        <w:t>;</w:t>
      </w:r>
    </w:p>
    <w:p w14:paraId="6F47C386" w14:textId="7DEAA1B0" w:rsidR="00E06F64" w:rsidRPr="00215936" w:rsidRDefault="00E06F64" w:rsidP="006A5BE7">
      <w:pPr>
        <w:pStyle w:val="texto2"/>
      </w:pPr>
      <w:r w:rsidRPr="00215936">
        <w:t xml:space="preserve">XXIII - </w:t>
      </w:r>
      <w:r w:rsidR="00DB2D2A" w:rsidRPr="00215936">
        <w:t>Ministro de Estado da Justiça e Segurança Pública;</w:t>
      </w:r>
    </w:p>
    <w:p w14:paraId="03AFBD99" w14:textId="1EE96E1A" w:rsidR="0069781E" w:rsidRPr="00215936" w:rsidRDefault="00E06F64" w:rsidP="0069781E">
      <w:pPr>
        <w:pStyle w:val="texto2"/>
      </w:pPr>
      <w:r w:rsidRPr="00215936">
        <w:lastRenderedPageBreak/>
        <w:t xml:space="preserve">XXIV - </w:t>
      </w:r>
      <w:r w:rsidR="0069781E" w:rsidRPr="00215936">
        <w:t>Ministro de Estado das Relações Exteriores</w:t>
      </w:r>
      <w:r w:rsidR="005E17E1" w:rsidRPr="00215936">
        <w:t>;</w:t>
      </w:r>
    </w:p>
    <w:p w14:paraId="49022530" w14:textId="0B6EF3A1" w:rsidR="00BF030A" w:rsidRPr="00215936" w:rsidRDefault="006A5BE7" w:rsidP="00BF030A">
      <w:pPr>
        <w:pStyle w:val="texto2"/>
      </w:pPr>
      <w:r w:rsidRPr="00215936">
        <w:t>XXV - (revogado)</w:t>
      </w:r>
      <w:r w:rsidR="00042AC9">
        <w:t>;</w:t>
      </w:r>
    </w:p>
    <w:p w14:paraId="5E17A068" w14:textId="46B97411" w:rsidR="00BD35F3" w:rsidRPr="00215936" w:rsidRDefault="00BF030A" w:rsidP="00BF030A">
      <w:pPr>
        <w:pStyle w:val="texto2"/>
      </w:pPr>
      <w:r w:rsidRPr="00215936">
        <w:t xml:space="preserve">XXVI – </w:t>
      </w:r>
      <w:r w:rsidR="00BD35F3" w:rsidRPr="00215936">
        <w:t>Ministro de Estado da Economia; e</w:t>
      </w:r>
    </w:p>
    <w:p w14:paraId="6282AF04" w14:textId="5E467C71" w:rsidR="00BF030A" w:rsidRPr="00215936" w:rsidRDefault="00BD35F3" w:rsidP="00BF030A">
      <w:pPr>
        <w:pStyle w:val="texto2"/>
      </w:pPr>
      <w:r w:rsidRPr="00215936">
        <w:t xml:space="preserve">XXVII - </w:t>
      </w:r>
      <w:r w:rsidR="00BF030A" w:rsidRPr="00215936">
        <w:t>Ministro de Estado da Agricultura, Pecuária e Abastecimento.</w:t>
      </w:r>
    </w:p>
    <w:p w14:paraId="527591CC" w14:textId="77777777" w:rsidR="00E82D9C" w:rsidRPr="00215936" w:rsidRDefault="00E82D9C" w:rsidP="00D955C6">
      <w:pPr>
        <w:pStyle w:val="texto1"/>
      </w:pPr>
      <w:r w:rsidRPr="00215936">
        <w:t xml:space="preserve">................................................... </w:t>
      </w:r>
    </w:p>
    <w:p w14:paraId="03672205" w14:textId="3E557D15" w:rsidR="00E82D9C" w:rsidRPr="00215936" w:rsidRDefault="00E82D9C" w:rsidP="00D955C6">
      <w:pPr>
        <w:pStyle w:val="texto2"/>
      </w:pPr>
      <w:r w:rsidRPr="00215936">
        <w:t xml:space="preserve">§ </w:t>
      </w:r>
      <w:r w:rsidR="00F273B0" w:rsidRPr="00215936">
        <w:t xml:space="preserve">4º </w:t>
      </w:r>
      <w:r w:rsidRPr="00215936">
        <w:t>Os Ministros de Estado deverão indicar suplente, que será servidor de nível hierárquico igual ou superior ao nível 6 do Grupo-Direção e Assessoramento Superiores - DAS ou, no caso do Ministério da Defesa, alternativamente, Oficial-General.</w:t>
      </w:r>
    </w:p>
    <w:p w14:paraId="2690C44D" w14:textId="1F02EE5B" w:rsidR="00E82D9C" w:rsidRPr="00215936" w:rsidRDefault="00E82D9C" w:rsidP="00D955C6">
      <w:pPr>
        <w:pStyle w:val="texto2"/>
      </w:pPr>
      <w:r w:rsidRPr="00215936">
        <w:t xml:space="preserve">§ </w:t>
      </w:r>
      <w:r w:rsidR="00F273B0" w:rsidRPr="00215936">
        <w:t>5</w:t>
      </w:r>
      <w:r w:rsidRPr="00215936">
        <w:t>º Compete ao dirigente do órgão máximo executivo de trânsito da União atuar como Secretário-Executivo</w:t>
      </w:r>
      <w:r w:rsidR="006A5BE7" w:rsidRPr="00215936">
        <w:t xml:space="preserve"> do Contran.</w:t>
      </w:r>
    </w:p>
    <w:p w14:paraId="1AC79771" w14:textId="763C3E9B" w:rsidR="00E82D9C" w:rsidRPr="00215936" w:rsidRDefault="00E82D9C" w:rsidP="00D955C6">
      <w:pPr>
        <w:pStyle w:val="texto2"/>
      </w:pPr>
      <w:r w:rsidRPr="00215936">
        <w:t xml:space="preserve">§ </w:t>
      </w:r>
      <w:r w:rsidR="00F273B0" w:rsidRPr="00215936">
        <w:t>6º</w:t>
      </w:r>
      <w:r w:rsidRPr="00215936">
        <w:t xml:space="preserve"> O quórum de votação e de aprovação no Contra</w:t>
      </w:r>
      <w:r w:rsidR="006A5BE7" w:rsidRPr="00215936">
        <w:t>n é o de maioria absoluta.”(NR)</w:t>
      </w:r>
    </w:p>
    <w:p w14:paraId="760978E1" w14:textId="7D81C5A3" w:rsidR="00E82D9C" w:rsidRPr="00215936" w:rsidRDefault="0041129B" w:rsidP="00D955C6">
      <w:pPr>
        <w:pStyle w:val="texto2"/>
      </w:pPr>
      <w:r w:rsidRPr="00215936">
        <w:t>“Art. 10-A</w:t>
      </w:r>
      <w:r w:rsidR="00E82D9C" w:rsidRPr="00215936">
        <w:t xml:space="preserve">. Poderão ser convidados a participar de reuniões do Contran, sem direito a voto, representantes de órgãos e entidades setoriais responsáveis ou impactados pelas </w:t>
      </w:r>
      <w:r w:rsidR="003B6F8C" w:rsidRPr="00215936">
        <w:t>propostas ou matérias em exame.”</w:t>
      </w:r>
    </w:p>
    <w:p w14:paraId="646F3DBB" w14:textId="77777777" w:rsidR="003B6F8C" w:rsidRPr="00215936" w:rsidRDefault="00E82D9C" w:rsidP="003B6F8C">
      <w:pPr>
        <w:pStyle w:val="texto2"/>
      </w:pPr>
      <w:r w:rsidRPr="00215936">
        <w:t>“Art. 12. ...............................</w:t>
      </w:r>
    </w:p>
    <w:p w14:paraId="1AA021A7" w14:textId="77777777" w:rsidR="003B6F8C" w:rsidRPr="00215936" w:rsidRDefault="003B6F8C" w:rsidP="003B6F8C">
      <w:pPr>
        <w:pStyle w:val="texto1"/>
      </w:pPr>
      <w:r w:rsidRPr="00215936">
        <w:t>...................................................</w:t>
      </w:r>
    </w:p>
    <w:p w14:paraId="0C37BAAB" w14:textId="5A99DC38" w:rsidR="00E82D9C" w:rsidRPr="00215936" w:rsidRDefault="00E82D9C" w:rsidP="00D955C6">
      <w:pPr>
        <w:pStyle w:val="texto2"/>
      </w:pPr>
      <w:r w:rsidRPr="00215936">
        <w:t xml:space="preserve">VIII – estabelecer e normatizar os procedimentos para o enquadramento das condutas expressamente referidas neste Código, para a fiscalização e a aplicação das medidas </w:t>
      </w:r>
      <w:r w:rsidRPr="00215936">
        <w:lastRenderedPageBreak/>
        <w:t xml:space="preserve">administrativas e </w:t>
      </w:r>
      <w:r w:rsidR="0041129B" w:rsidRPr="00215936">
        <w:t xml:space="preserve">das </w:t>
      </w:r>
      <w:r w:rsidRPr="00215936">
        <w:t>penalidades por infrações</w:t>
      </w:r>
      <w:r w:rsidR="005E17E1" w:rsidRPr="00215936">
        <w:t xml:space="preserve"> </w:t>
      </w:r>
      <w:r w:rsidR="00534012" w:rsidRPr="00215936">
        <w:t xml:space="preserve">e </w:t>
      </w:r>
      <w:r w:rsidRPr="00215936">
        <w:t>para a arrecadação das multas aplicadas e o r</w:t>
      </w:r>
      <w:r w:rsidR="005E17E1" w:rsidRPr="00215936">
        <w:t>epasse dos valores arrecadados;</w:t>
      </w:r>
    </w:p>
    <w:p w14:paraId="3A921353" w14:textId="77777777" w:rsidR="0063785D" w:rsidRPr="00215936" w:rsidRDefault="00E82D9C" w:rsidP="003B6F8C">
      <w:pPr>
        <w:pStyle w:val="texto1"/>
      </w:pPr>
      <w:r w:rsidRPr="00215936">
        <w:t>.........................................</w:t>
      </w:r>
      <w:r w:rsidR="003B6F8C" w:rsidRPr="00215936">
        <w:t>..........</w:t>
      </w:r>
    </w:p>
    <w:p w14:paraId="55A9A3B8" w14:textId="77777777" w:rsidR="0063785D" w:rsidRPr="00215936" w:rsidRDefault="0063785D" w:rsidP="005E17E1">
      <w:pPr>
        <w:pStyle w:val="texto2"/>
      </w:pPr>
      <w:r w:rsidRPr="00215936">
        <w:t>XII – (revogado);</w:t>
      </w:r>
    </w:p>
    <w:p w14:paraId="5100F209" w14:textId="4A5A83BD" w:rsidR="00E82D9C" w:rsidRPr="00215936" w:rsidRDefault="0063785D">
      <w:pPr>
        <w:pStyle w:val="texto1"/>
      </w:pPr>
      <w:r w:rsidRPr="00215936">
        <w:t>...................................................</w:t>
      </w:r>
      <w:r w:rsidR="00E82D9C" w:rsidRPr="00215936">
        <w:t xml:space="preserve"> </w:t>
      </w:r>
    </w:p>
    <w:p w14:paraId="2C521ACA" w14:textId="72AC38B3" w:rsidR="00E82D9C" w:rsidRPr="00215936" w:rsidRDefault="00E82D9C" w:rsidP="00D955C6">
      <w:pPr>
        <w:pStyle w:val="texto2"/>
      </w:pPr>
      <w:r w:rsidRPr="00215936">
        <w:t xml:space="preserve">§ 1º As propostas de normas regulamentares de que trata o inciso I </w:t>
      </w:r>
      <w:r w:rsidR="00A2691B" w:rsidRPr="00215936">
        <w:t xml:space="preserve">do </w:t>
      </w:r>
      <w:r w:rsidR="00A2691B" w:rsidRPr="00215936">
        <w:rPr>
          <w:i/>
        </w:rPr>
        <w:t>caput</w:t>
      </w:r>
      <w:r w:rsidR="00A2691B" w:rsidRPr="00215936">
        <w:t xml:space="preserve"> deste artigo </w:t>
      </w:r>
      <w:r w:rsidRPr="00215936">
        <w:t xml:space="preserve">serão submetidas a prévia consulta </w:t>
      </w:r>
      <w:r w:rsidR="005E17E1" w:rsidRPr="00215936">
        <w:t>pública,</w:t>
      </w:r>
      <w:r w:rsidRPr="00215936">
        <w:t xml:space="preserve"> por meio da rede mundial de computadores</w:t>
      </w:r>
      <w:r w:rsidR="005E17E1" w:rsidRPr="00215936">
        <w:t>,</w:t>
      </w:r>
      <w:r w:rsidRPr="00215936">
        <w:t xml:space="preserve"> pelo período mínimo de </w:t>
      </w:r>
      <w:r w:rsidR="00A87289" w:rsidRPr="00215936">
        <w:t>30 (</w:t>
      </w:r>
      <w:r w:rsidRPr="00215936">
        <w:t>trinta</w:t>
      </w:r>
      <w:r w:rsidR="00A87289" w:rsidRPr="00215936">
        <w:t>)</w:t>
      </w:r>
      <w:r w:rsidRPr="00215936">
        <w:t xml:space="preserve"> dias, antes do exame da matéria pelo Co</w:t>
      </w:r>
      <w:r w:rsidR="005E17E1" w:rsidRPr="00215936">
        <w:t>ntran.</w:t>
      </w:r>
    </w:p>
    <w:p w14:paraId="64DA70DA" w14:textId="3807DE87" w:rsidR="00E82D9C" w:rsidRPr="00215936" w:rsidRDefault="00E82D9C" w:rsidP="00D955C6">
      <w:pPr>
        <w:pStyle w:val="texto2"/>
      </w:pPr>
      <w:r w:rsidRPr="00215936">
        <w:t xml:space="preserve">§ 2º As contribuições recebidas na consulta pública de que trata o § 1º </w:t>
      </w:r>
      <w:r w:rsidR="00195A35" w:rsidRPr="00215936">
        <w:t xml:space="preserve">deste artigo </w:t>
      </w:r>
      <w:r w:rsidRPr="00215936">
        <w:t xml:space="preserve">ficarão à disposição do público pelo prazo de </w:t>
      </w:r>
      <w:r w:rsidR="00CD2160" w:rsidRPr="00215936">
        <w:t>2 (</w:t>
      </w:r>
      <w:r w:rsidRPr="00215936">
        <w:t>dois</w:t>
      </w:r>
      <w:r w:rsidR="00CD2160" w:rsidRPr="00215936">
        <w:t>)</w:t>
      </w:r>
      <w:r w:rsidRPr="00215936">
        <w:t xml:space="preserve"> anos, contado da data de en</w:t>
      </w:r>
      <w:r w:rsidR="005E17E1" w:rsidRPr="00215936">
        <w:t>cerramento da consulta pública.</w:t>
      </w:r>
    </w:p>
    <w:p w14:paraId="2B284140" w14:textId="1E80867D" w:rsidR="00E82D9C" w:rsidRPr="00215936" w:rsidRDefault="00E82D9C" w:rsidP="00D955C6">
      <w:pPr>
        <w:pStyle w:val="texto2"/>
      </w:pPr>
      <w:r w:rsidRPr="00215936">
        <w:t xml:space="preserve">§ 3º Em caso de urgência e de relevante interesse público, o Presidente do Contran poderá editar deliberação, </w:t>
      </w:r>
      <w:r w:rsidRPr="00215936">
        <w:rPr>
          <w:i/>
          <w:iCs/>
        </w:rPr>
        <w:t xml:space="preserve">ad referendum </w:t>
      </w:r>
      <w:r w:rsidRPr="00215936">
        <w:t xml:space="preserve">do Conselho e com prazo de validade máximo de </w:t>
      </w:r>
      <w:r w:rsidR="00337858" w:rsidRPr="00215936">
        <w:t>90 (</w:t>
      </w:r>
      <w:r w:rsidRPr="00215936">
        <w:t>noventa</w:t>
      </w:r>
      <w:r w:rsidR="00337858" w:rsidRPr="00215936">
        <w:t>)</w:t>
      </w:r>
      <w:r w:rsidRPr="00215936">
        <w:t xml:space="preserve"> dias, para estabelecer norma regulamentar prevista no inciso I</w:t>
      </w:r>
      <w:r w:rsidR="00337858" w:rsidRPr="00215936">
        <w:t xml:space="preserve"> do </w:t>
      </w:r>
      <w:r w:rsidR="00337858" w:rsidRPr="00215936">
        <w:rPr>
          <w:i/>
        </w:rPr>
        <w:t>caput</w:t>
      </w:r>
      <w:r w:rsidRPr="00215936">
        <w:t>, dispensado o cumprimento do disposto nos §§ 1º e 2º</w:t>
      </w:r>
      <w:r w:rsidR="00337858" w:rsidRPr="00215936">
        <w:t xml:space="preserve"> deste artigo</w:t>
      </w:r>
      <w:r w:rsidRPr="00215936">
        <w:t>, vedada a reedição.</w:t>
      </w:r>
    </w:p>
    <w:p w14:paraId="425BF6DD" w14:textId="1FDE11A2" w:rsidR="00E82D9C" w:rsidRPr="00215936" w:rsidRDefault="00E82D9C" w:rsidP="00D955C6">
      <w:pPr>
        <w:pStyle w:val="texto2"/>
      </w:pPr>
      <w:r w:rsidRPr="00215936">
        <w:t>§ 4º Encerrado o prazo previsto no § 3º</w:t>
      </w:r>
      <w:r w:rsidR="00D62F01" w:rsidRPr="00215936">
        <w:t xml:space="preserve"> deste artigo</w:t>
      </w:r>
      <w:r w:rsidRPr="00215936">
        <w:t xml:space="preserve"> sem o referendo do Contran, a deliberação perderá a sua eficácia,</w:t>
      </w:r>
      <w:r w:rsidR="00D62F01" w:rsidRPr="00215936">
        <w:t xml:space="preserve"> e</w:t>
      </w:r>
      <w:r w:rsidRPr="00215936">
        <w:t xml:space="preserve"> </w:t>
      </w:r>
      <w:r w:rsidR="00D62F01" w:rsidRPr="00215936">
        <w:t xml:space="preserve">permanecerão </w:t>
      </w:r>
      <w:r w:rsidRPr="00215936">
        <w:t>válid</w:t>
      </w:r>
      <w:r w:rsidR="0006676C" w:rsidRPr="00215936">
        <w:t>os os efeitos dela decorrentes.</w:t>
      </w:r>
    </w:p>
    <w:p w14:paraId="5D1A421E" w14:textId="4EDC5AA9" w:rsidR="00E82D9C" w:rsidRPr="00215936" w:rsidRDefault="00E82D9C" w:rsidP="00D955C6">
      <w:pPr>
        <w:pStyle w:val="texto2"/>
      </w:pPr>
      <w:r w:rsidRPr="00215936">
        <w:t>§ 5º Norma do Contran poderá dispor sobre o uso de sinalização horizontal ou vertical que utilize técnicas de estímulos comportamentais para a redução de acidentes de trânsito</w:t>
      </w:r>
      <w:r w:rsidR="005E17E1" w:rsidRPr="00215936">
        <w:t>.</w:t>
      </w:r>
      <w:r w:rsidRPr="00215936">
        <w:t>”(NR)</w:t>
      </w:r>
    </w:p>
    <w:p w14:paraId="53675DD3" w14:textId="4A8158A8" w:rsidR="00FA26A6" w:rsidRPr="00215936" w:rsidRDefault="00E82D9C" w:rsidP="00FA26A6">
      <w:pPr>
        <w:pStyle w:val="texto2"/>
      </w:pPr>
      <w:r w:rsidRPr="00215936">
        <w:t>“Art. 13. ....................</w:t>
      </w:r>
      <w:r w:rsidR="00FA26A6" w:rsidRPr="00215936">
        <w:t>...........</w:t>
      </w:r>
    </w:p>
    <w:p w14:paraId="3F875B31" w14:textId="77777777" w:rsidR="00E82D9C" w:rsidRPr="00215936" w:rsidRDefault="00E82D9C" w:rsidP="00FA26A6">
      <w:pPr>
        <w:pStyle w:val="texto1"/>
      </w:pPr>
      <w:r w:rsidRPr="00215936">
        <w:t xml:space="preserve">................................................... </w:t>
      </w:r>
    </w:p>
    <w:p w14:paraId="46C24416" w14:textId="5100B3DB" w:rsidR="00E82D9C" w:rsidRPr="00215936" w:rsidRDefault="00E82D9C" w:rsidP="00D955C6">
      <w:pPr>
        <w:pStyle w:val="texto2"/>
      </w:pPr>
      <w:r w:rsidRPr="00215936">
        <w:t>§ 3º A coordenação das Câmaras Temáticas será exercida por representantes do órgão máximo executivo de trânsito da União ou dos Ministérios representados no Contran, conforme definido no ato de criação de cada Câmara Temática.</w:t>
      </w:r>
    </w:p>
    <w:p w14:paraId="25BADF4E" w14:textId="1434ADB7" w:rsidR="00E82D9C" w:rsidRPr="00215936" w:rsidRDefault="00E82D9C" w:rsidP="00FA26A6">
      <w:pPr>
        <w:pStyle w:val="texto3"/>
      </w:pPr>
      <w:r w:rsidRPr="00215936">
        <w:t>.........</w:t>
      </w:r>
      <w:r w:rsidR="00FA26A6" w:rsidRPr="00215936">
        <w:t>.....................................”</w:t>
      </w:r>
      <w:r w:rsidRPr="00215936">
        <w:t>(NR)</w:t>
      </w:r>
    </w:p>
    <w:p w14:paraId="0D15689D" w14:textId="77777777" w:rsidR="002343D2" w:rsidRPr="00215936" w:rsidRDefault="00E82D9C" w:rsidP="002343D2">
      <w:pPr>
        <w:pStyle w:val="texto2"/>
      </w:pPr>
      <w:r w:rsidRPr="00215936">
        <w:t>“Art. 19. ............</w:t>
      </w:r>
      <w:r w:rsidR="002343D2" w:rsidRPr="00215936">
        <w:t>...................</w:t>
      </w:r>
    </w:p>
    <w:p w14:paraId="095B0822" w14:textId="77777777" w:rsidR="00E82D9C" w:rsidRPr="00215936" w:rsidRDefault="00E82D9C" w:rsidP="002343D2">
      <w:pPr>
        <w:pStyle w:val="texto1"/>
      </w:pPr>
      <w:r w:rsidRPr="00215936">
        <w:t xml:space="preserve">................................................... </w:t>
      </w:r>
    </w:p>
    <w:p w14:paraId="0453C391" w14:textId="517D5E7A" w:rsidR="00E82D9C" w:rsidRPr="00215936" w:rsidRDefault="00E82D9C" w:rsidP="00D955C6">
      <w:pPr>
        <w:pStyle w:val="texto2"/>
      </w:pPr>
      <w:r w:rsidRPr="00215936">
        <w:t xml:space="preserve">XXXI – organizar, manter e atualizar o Registro Nacional Positivo de Condutores </w:t>
      </w:r>
      <w:r w:rsidR="00683C56" w:rsidRPr="00215936">
        <w:t>(</w:t>
      </w:r>
      <w:r w:rsidRPr="00215936">
        <w:t>RNPC</w:t>
      </w:r>
      <w:r w:rsidR="00683C56" w:rsidRPr="00215936">
        <w:t>)</w:t>
      </w:r>
      <w:r w:rsidRPr="00215936">
        <w:t>.</w:t>
      </w:r>
    </w:p>
    <w:p w14:paraId="1C824288" w14:textId="43F8F13D" w:rsidR="00E82D9C" w:rsidRPr="00215936" w:rsidRDefault="002343D2" w:rsidP="002343D2">
      <w:pPr>
        <w:pStyle w:val="texto1"/>
      </w:pPr>
      <w:r w:rsidRPr="00215936">
        <w:t>..................</w:t>
      </w:r>
      <w:r w:rsidR="00E82D9C" w:rsidRPr="00215936">
        <w:t>....................</w:t>
      </w:r>
      <w:r w:rsidRPr="00215936">
        <w:t>........</w:t>
      </w:r>
      <w:r w:rsidR="00E82D9C" w:rsidRPr="00215936">
        <w:t>”(NR)</w:t>
      </w:r>
    </w:p>
    <w:p w14:paraId="4C3F1F5E" w14:textId="77777777" w:rsidR="00C30E02" w:rsidRPr="00215936" w:rsidRDefault="00E82D9C" w:rsidP="00C30E02">
      <w:pPr>
        <w:pStyle w:val="texto2"/>
      </w:pPr>
      <w:r w:rsidRPr="00215936">
        <w:t>“Art. 20.</w:t>
      </w:r>
      <w:r w:rsidR="00C30E02" w:rsidRPr="00215936">
        <w:t xml:space="preserve"> ...............................</w:t>
      </w:r>
    </w:p>
    <w:p w14:paraId="2CA32953" w14:textId="2BFFED05" w:rsidR="00E82D9C" w:rsidRPr="00215936" w:rsidRDefault="00E82D9C" w:rsidP="00C30E02">
      <w:pPr>
        <w:pStyle w:val="texto1"/>
      </w:pPr>
      <w:r w:rsidRPr="00215936">
        <w:t>..............................................</w:t>
      </w:r>
      <w:r w:rsidR="00DB5966" w:rsidRPr="00215936">
        <w:t>.</w:t>
      </w:r>
      <w:r w:rsidRPr="00215936">
        <w:t>....</w:t>
      </w:r>
    </w:p>
    <w:p w14:paraId="0A751645" w14:textId="71F19D6B" w:rsidR="00E82D9C" w:rsidRPr="00215936" w:rsidRDefault="00E82D9C" w:rsidP="00D955C6">
      <w:pPr>
        <w:pStyle w:val="texto2"/>
      </w:pPr>
      <w:r w:rsidRPr="00215936">
        <w:t xml:space="preserve">III – executar </w:t>
      </w:r>
      <w:r w:rsidR="0041129B" w:rsidRPr="00215936">
        <w:t xml:space="preserve">a </w:t>
      </w:r>
      <w:r w:rsidRPr="00215936">
        <w:t xml:space="preserve">fiscalização de trânsito, aplicar as penalidades de advertência por escrito e multa e as medidas administrativas cabíveis, </w:t>
      </w:r>
      <w:r w:rsidR="0041129B" w:rsidRPr="00215936">
        <w:t>com a notificação d</w:t>
      </w:r>
      <w:r w:rsidRPr="00215936">
        <w:t xml:space="preserve">os infratores e </w:t>
      </w:r>
      <w:r w:rsidR="0041129B" w:rsidRPr="00215936">
        <w:t xml:space="preserve">a </w:t>
      </w:r>
      <w:r w:rsidR="00DB5966" w:rsidRPr="00215936">
        <w:t>arrecada</w:t>
      </w:r>
      <w:r w:rsidR="0041129B" w:rsidRPr="00215936">
        <w:t>ção das</w:t>
      </w:r>
      <w:r w:rsidRPr="00215936">
        <w:t xml:space="preserve"> multas </w:t>
      </w:r>
      <w:r w:rsidR="00DB5966" w:rsidRPr="00215936">
        <w:t xml:space="preserve">aplicadas </w:t>
      </w:r>
      <w:r w:rsidRPr="00215936">
        <w:t xml:space="preserve">e </w:t>
      </w:r>
      <w:r w:rsidR="0041129B" w:rsidRPr="00215936">
        <w:t>d</w:t>
      </w:r>
      <w:r w:rsidRPr="00215936">
        <w:t>os valores provenientes de estad</w:t>
      </w:r>
      <w:r w:rsidR="00DB5966" w:rsidRPr="00215936">
        <w:t>ia</w:t>
      </w:r>
      <w:r w:rsidRPr="00215936">
        <w:t xml:space="preserve"> e remoção de veículos, objetos</w:t>
      </w:r>
      <w:r w:rsidR="00DB5966" w:rsidRPr="00215936">
        <w:t xml:space="preserve"> e</w:t>
      </w:r>
      <w:r w:rsidRPr="00215936">
        <w:t xml:space="preserve"> animais e </w:t>
      </w:r>
      <w:r w:rsidR="00DB5966" w:rsidRPr="00215936">
        <w:t xml:space="preserve">de </w:t>
      </w:r>
      <w:r w:rsidRPr="00215936">
        <w:t>escolta de veículos de cargas s</w:t>
      </w:r>
      <w:r w:rsidR="005E17E1" w:rsidRPr="00215936">
        <w:t>uperdimensionadas ou perigosas;</w:t>
      </w:r>
    </w:p>
    <w:p w14:paraId="48E4029F" w14:textId="77777777" w:rsidR="00E82D9C" w:rsidRPr="00215936" w:rsidRDefault="00E82D9C" w:rsidP="00C30E02">
      <w:pPr>
        <w:pStyle w:val="texto1"/>
      </w:pPr>
      <w:r w:rsidRPr="00215936">
        <w:t xml:space="preserve">................................................... </w:t>
      </w:r>
    </w:p>
    <w:p w14:paraId="6E457862" w14:textId="01968D64" w:rsidR="00E82D9C" w:rsidRPr="00215936" w:rsidRDefault="00E82D9C" w:rsidP="00D955C6">
      <w:pPr>
        <w:pStyle w:val="texto2"/>
      </w:pPr>
      <w:r w:rsidRPr="00215936">
        <w:t>XII – aplicar a penalidade de suspensão do direito de dirigir,</w:t>
      </w:r>
      <w:r w:rsidR="002C0DBA" w:rsidRPr="00215936">
        <w:t xml:space="preserve"> </w:t>
      </w:r>
      <w:r w:rsidR="0041129B" w:rsidRPr="00215936">
        <w:t>quando</w:t>
      </w:r>
      <w:r w:rsidR="002D60F0" w:rsidRPr="00215936">
        <w:t xml:space="preserve"> prevista de forma específica para a </w:t>
      </w:r>
      <w:r w:rsidR="0041129B" w:rsidRPr="00215936">
        <w:t xml:space="preserve">infração cometida, e comunicar </w:t>
      </w:r>
      <w:r w:rsidR="002D60F0" w:rsidRPr="00215936">
        <w:t>a aplicação</w:t>
      </w:r>
      <w:r w:rsidR="0041129B" w:rsidRPr="00215936">
        <w:t xml:space="preserve"> da penalidade</w:t>
      </w:r>
      <w:r w:rsidR="002D60F0" w:rsidRPr="00215936">
        <w:t xml:space="preserve"> </w:t>
      </w:r>
      <w:r w:rsidRPr="00215936">
        <w:t>ao órgão máximo executivo de trânsito da União.”(NR)</w:t>
      </w:r>
    </w:p>
    <w:p w14:paraId="7A2833A5" w14:textId="77777777" w:rsidR="00566561" w:rsidRPr="00215936" w:rsidRDefault="00E82D9C" w:rsidP="00D955C6">
      <w:pPr>
        <w:pStyle w:val="texto2"/>
      </w:pPr>
      <w:r w:rsidRPr="00215936">
        <w:t>“Art. 21. ..............................</w:t>
      </w:r>
      <w:r w:rsidR="00566561" w:rsidRPr="00215936">
        <w:t>.</w:t>
      </w:r>
    </w:p>
    <w:p w14:paraId="73523E72" w14:textId="77777777" w:rsidR="00E82D9C" w:rsidRPr="00215936" w:rsidRDefault="00566561" w:rsidP="00566561">
      <w:pPr>
        <w:pStyle w:val="texto1"/>
      </w:pPr>
      <w:r w:rsidRPr="00215936">
        <w:t>...................................................</w:t>
      </w:r>
      <w:r w:rsidR="00E82D9C" w:rsidRPr="00215936">
        <w:t xml:space="preserve"> </w:t>
      </w:r>
    </w:p>
    <w:p w14:paraId="35327ED8" w14:textId="7F0649BE" w:rsidR="00E82D9C" w:rsidRPr="00215936" w:rsidRDefault="00E82D9C" w:rsidP="00D955C6">
      <w:pPr>
        <w:pStyle w:val="texto2"/>
      </w:pPr>
      <w:r w:rsidRPr="00215936">
        <w:t xml:space="preserve">XV – aplicar a penalidade de suspensão do direito de dirigir, </w:t>
      </w:r>
      <w:r w:rsidR="0041129B" w:rsidRPr="00215936">
        <w:t>quando</w:t>
      </w:r>
      <w:r w:rsidR="002D60F0" w:rsidRPr="00215936">
        <w:t xml:space="preserve"> prevista de forma específica para a </w:t>
      </w:r>
      <w:r w:rsidR="0041129B" w:rsidRPr="00215936">
        <w:t>infração cometida, e comunicar a aplicação da penalidade</w:t>
      </w:r>
      <w:r w:rsidR="002D60F0" w:rsidRPr="00215936">
        <w:t xml:space="preserve"> ao </w:t>
      </w:r>
      <w:r w:rsidRPr="00215936">
        <w:t>órgão máximo executivo de trânsito da União</w:t>
      </w:r>
      <w:r w:rsidR="00E10D46" w:rsidRPr="00215936">
        <w:t>.</w:t>
      </w:r>
    </w:p>
    <w:p w14:paraId="6D38FFCE" w14:textId="1EA88212" w:rsidR="00E82D9C" w:rsidRPr="00215936" w:rsidRDefault="00E82D9C" w:rsidP="00566561">
      <w:pPr>
        <w:pStyle w:val="texto1"/>
      </w:pPr>
      <w:r w:rsidRPr="00215936">
        <w:t>........................</w:t>
      </w:r>
      <w:r w:rsidR="00566561" w:rsidRPr="00215936">
        <w:t>..</w:t>
      </w:r>
      <w:r w:rsidRPr="00215936">
        <w:t>.................</w:t>
      </w:r>
      <w:r w:rsidR="00566561" w:rsidRPr="00215936">
        <w:t>...</w:t>
      </w:r>
      <w:r w:rsidR="002D60F0" w:rsidRPr="00215936">
        <w:t>”(NR)</w:t>
      </w:r>
    </w:p>
    <w:p w14:paraId="3EBA6BC9" w14:textId="77777777" w:rsidR="00E82D9C" w:rsidRPr="00215936" w:rsidRDefault="00E82D9C" w:rsidP="00D955C6">
      <w:pPr>
        <w:pStyle w:val="texto2"/>
      </w:pPr>
      <w:r w:rsidRPr="00215936">
        <w:t>“Art. 22. .......</w:t>
      </w:r>
      <w:r w:rsidR="00F74393" w:rsidRPr="00215936">
        <w:t>........................</w:t>
      </w:r>
      <w:r w:rsidRPr="00215936">
        <w:t xml:space="preserve"> </w:t>
      </w:r>
    </w:p>
    <w:p w14:paraId="10C5D1DE" w14:textId="77777777" w:rsidR="00E82D9C" w:rsidRPr="00215936" w:rsidRDefault="00E82D9C" w:rsidP="00F74393">
      <w:pPr>
        <w:pStyle w:val="texto1"/>
      </w:pPr>
      <w:r w:rsidRPr="00215936">
        <w:t>...................................................</w:t>
      </w:r>
    </w:p>
    <w:p w14:paraId="1010EEF1" w14:textId="5A74FBA4" w:rsidR="00E82D9C" w:rsidRPr="00215936" w:rsidRDefault="00E82D9C" w:rsidP="00D955C6">
      <w:pPr>
        <w:pStyle w:val="texto2"/>
      </w:pPr>
      <w:r w:rsidRPr="00215936">
        <w:t xml:space="preserve">II – realizar, fiscalizar e controlar o processo de formação, </w:t>
      </w:r>
      <w:r w:rsidR="0019553B" w:rsidRPr="00215936">
        <w:t xml:space="preserve">de </w:t>
      </w:r>
      <w:r w:rsidRPr="00215936">
        <w:t xml:space="preserve">aperfeiçoamento, </w:t>
      </w:r>
      <w:r w:rsidR="0019553B" w:rsidRPr="00215936">
        <w:t xml:space="preserve">de </w:t>
      </w:r>
      <w:r w:rsidRPr="00215936">
        <w:t xml:space="preserve">reciclagem e </w:t>
      </w:r>
      <w:r w:rsidR="0019553B" w:rsidRPr="00215936">
        <w:t>de suspensão de condutores e</w:t>
      </w:r>
      <w:r w:rsidRPr="00215936">
        <w:t xml:space="preserve"> expedir e cassar Licença de Aprendizagem, Permissão para Dirigir e Carteira Nacional de Habilitação, mediante delegação do órgão máximo </w:t>
      </w:r>
      <w:r w:rsidR="0019553B" w:rsidRPr="00215936">
        <w:t>executivo de trânsito da União;</w:t>
      </w:r>
    </w:p>
    <w:p w14:paraId="74AB5D5A" w14:textId="66CEBE13" w:rsidR="00E82D9C" w:rsidRPr="00215936" w:rsidRDefault="00E82D9C" w:rsidP="00D955C6">
      <w:pPr>
        <w:pStyle w:val="texto2"/>
      </w:pPr>
      <w:r w:rsidRPr="00215936">
        <w:t xml:space="preserve">III – vistoriar, inspecionar </w:t>
      </w:r>
      <w:r w:rsidR="0019553B" w:rsidRPr="00215936">
        <w:t>a</w:t>
      </w:r>
      <w:r w:rsidRPr="00215936">
        <w:t>s condições de segurança veicular, registrar, emplacar e licenciar veículos, com a expedição do</w:t>
      </w:r>
      <w:r w:rsidR="002D60F0" w:rsidRPr="00215936">
        <w:t>s</w:t>
      </w:r>
      <w:r w:rsidRPr="00215936">
        <w:t xml:space="preserve"> Certificado</w:t>
      </w:r>
      <w:r w:rsidR="002D60F0" w:rsidRPr="00215936">
        <w:t>s</w:t>
      </w:r>
      <w:r w:rsidRPr="00215936">
        <w:t xml:space="preserve"> de Registro </w:t>
      </w:r>
      <w:r w:rsidR="0019553B" w:rsidRPr="00215936">
        <w:t>de</w:t>
      </w:r>
      <w:r w:rsidR="002D60F0" w:rsidRPr="00215936">
        <w:t xml:space="preserve"> Veículo e de</w:t>
      </w:r>
      <w:r w:rsidRPr="00215936">
        <w:t xml:space="preserve"> Licenciamento Anual, mediante delegação do órgão máximo executivo de trânsito da União;</w:t>
      </w:r>
    </w:p>
    <w:p w14:paraId="6D2942AC" w14:textId="77777777" w:rsidR="00E82D9C" w:rsidRPr="00215936" w:rsidRDefault="00E82D9C" w:rsidP="00AC0A89">
      <w:pPr>
        <w:pStyle w:val="texto1"/>
      </w:pPr>
      <w:r w:rsidRPr="00215936">
        <w:t xml:space="preserve">................................................... </w:t>
      </w:r>
    </w:p>
    <w:p w14:paraId="62EFBFC9" w14:textId="68A2CB3B" w:rsidR="00E82D9C" w:rsidRPr="00215936" w:rsidRDefault="00E82D9C" w:rsidP="00D955C6">
      <w:pPr>
        <w:pStyle w:val="texto2"/>
      </w:pPr>
      <w:r w:rsidRPr="00215936">
        <w:t xml:space="preserve">XVII – criar, implantar </w:t>
      </w:r>
      <w:r w:rsidR="00E80D10" w:rsidRPr="00215936">
        <w:t>e manter escolinhas de trânsito,</w:t>
      </w:r>
      <w:r w:rsidRPr="00215936">
        <w:t xml:space="preserve"> destinadas à educação de crianças e adolescentes, por meio de aulas teóricas e práticas sobre legislação, sinalização e comportamento no trânsito.</w:t>
      </w:r>
    </w:p>
    <w:p w14:paraId="229D733D" w14:textId="245ED6B7" w:rsidR="00E82D9C" w:rsidRPr="00215936" w:rsidRDefault="00E82D9C" w:rsidP="00D955C6">
      <w:pPr>
        <w:pStyle w:val="texto2"/>
      </w:pPr>
      <w:r w:rsidRPr="00215936">
        <w:t xml:space="preserve">Parágrafo único. As competências descritas no inciso II do </w:t>
      </w:r>
      <w:r w:rsidRPr="00215936">
        <w:rPr>
          <w:i/>
          <w:iCs/>
        </w:rPr>
        <w:t xml:space="preserve">caput </w:t>
      </w:r>
      <w:r w:rsidR="0018012C" w:rsidRPr="00215936">
        <w:rPr>
          <w:iCs/>
        </w:rPr>
        <w:t xml:space="preserve">deste artigo </w:t>
      </w:r>
      <w:r w:rsidRPr="00215936">
        <w:t>relativas ao processo de suspensão de condutores serão exercidas</w:t>
      </w:r>
      <w:r w:rsidR="0019553B" w:rsidRPr="00215936">
        <w:t xml:space="preserve"> quando</w:t>
      </w:r>
      <w:r w:rsidRPr="00215936">
        <w:t>:</w:t>
      </w:r>
    </w:p>
    <w:p w14:paraId="0D5AB03F" w14:textId="0C08A68C" w:rsidR="00E82D9C" w:rsidRPr="00215936" w:rsidRDefault="00E82D9C" w:rsidP="00D955C6">
      <w:pPr>
        <w:pStyle w:val="texto2"/>
      </w:pPr>
      <w:r w:rsidRPr="00215936">
        <w:t>I –</w:t>
      </w:r>
      <w:r w:rsidR="0019553B" w:rsidRPr="00215936">
        <w:t xml:space="preserve"> </w:t>
      </w:r>
      <w:r w:rsidRPr="00215936">
        <w:t>o condutor atingir o limite de pontos estabelecido no inciso I do art. 261</w:t>
      </w:r>
      <w:r w:rsidR="00D16136" w:rsidRPr="00215936">
        <w:t xml:space="preserve"> deste Código</w:t>
      </w:r>
      <w:r w:rsidRPr="00215936">
        <w:t>;</w:t>
      </w:r>
    </w:p>
    <w:p w14:paraId="6B28267E" w14:textId="285EC4E9" w:rsidR="00E82D9C" w:rsidRPr="00215936" w:rsidRDefault="00E82D9C" w:rsidP="00D955C6">
      <w:pPr>
        <w:pStyle w:val="texto2"/>
      </w:pPr>
      <w:r w:rsidRPr="00215936">
        <w:t>II –</w:t>
      </w:r>
      <w:r w:rsidR="0019553B" w:rsidRPr="00215936">
        <w:t xml:space="preserve"> </w:t>
      </w:r>
      <w:r w:rsidRPr="00215936">
        <w:t xml:space="preserve">a infração previr a penalidade de suspensão do direito </w:t>
      </w:r>
      <w:r w:rsidR="00D16136" w:rsidRPr="00215936">
        <w:t>de dirigir de forma específica e</w:t>
      </w:r>
      <w:r w:rsidR="0018012C" w:rsidRPr="00215936">
        <w:t xml:space="preserve"> </w:t>
      </w:r>
      <w:r w:rsidRPr="00215936">
        <w:t>a autuação tiver sido efetuada pelo próprio órgão e</w:t>
      </w:r>
      <w:r w:rsidR="00AC0A89" w:rsidRPr="00215936">
        <w:t>xecutivo estadual de trânsito.”</w:t>
      </w:r>
      <w:r w:rsidRPr="00215936">
        <w:t>(NR)</w:t>
      </w:r>
    </w:p>
    <w:p w14:paraId="7E59A628" w14:textId="77777777" w:rsidR="00E82D9C" w:rsidRPr="00215936" w:rsidRDefault="00E82D9C" w:rsidP="00D955C6">
      <w:pPr>
        <w:pStyle w:val="texto2"/>
      </w:pPr>
      <w:r w:rsidRPr="00215936">
        <w:t>“Art. 24. ...</w:t>
      </w:r>
      <w:r w:rsidR="00AC0A89" w:rsidRPr="00215936">
        <w:t>............................</w:t>
      </w:r>
      <w:r w:rsidRPr="00215936">
        <w:t xml:space="preserve"> </w:t>
      </w:r>
    </w:p>
    <w:p w14:paraId="50484C6F" w14:textId="77777777" w:rsidR="00E82D9C" w:rsidRPr="00215936" w:rsidRDefault="00E82D9C" w:rsidP="00AC0A89">
      <w:pPr>
        <w:pStyle w:val="texto1"/>
      </w:pPr>
      <w:r w:rsidRPr="00215936">
        <w:t xml:space="preserve">................................................... </w:t>
      </w:r>
    </w:p>
    <w:p w14:paraId="6EAB2BE6" w14:textId="065BA05F" w:rsidR="00FE5D2A" w:rsidRPr="00215936" w:rsidRDefault="00FE5D2A" w:rsidP="00FE5D2A">
      <w:pPr>
        <w:pStyle w:val="texto2"/>
      </w:pPr>
      <w:r w:rsidRPr="00215936">
        <w:t>II – planejar, projetar, regulamentar e operar o trânsito de veíc</w:t>
      </w:r>
      <w:r w:rsidR="00F15A03" w:rsidRPr="00215936">
        <w:t>ulos, de pedestres e de animais</w:t>
      </w:r>
      <w:r w:rsidRPr="00215936">
        <w:t xml:space="preserve"> e promover o desenvolvimento, temporário ou definitivo, da circulação, da segurança e das áreas de proteção de ciclistas;</w:t>
      </w:r>
    </w:p>
    <w:p w14:paraId="5BAF4AD5" w14:textId="77777777" w:rsidR="00FE5D2A" w:rsidRPr="00215936" w:rsidRDefault="00FE5D2A" w:rsidP="00E80D10">
      <w:pPr>
        <w:pStyle w:val="texto2"/>
        <w:ind w:firstLine="0"/>
      </w:pPr>
      <w:r w:rsidRPr="00215936">
        <w:t>...................................................</w:t>
      </w:r>
    </w:p>
    <w:p w14:paraId="00A91A91" w14:textId="57036BF7" w:rsidR="00E82D9C" w:rsidRPr="00215936" w:rsidRDefault="00E82D9C" w:rsidP="00FE5D2A">
      <w:pPr>
        <w:pStyle w:val="texto2"/>
      </w:pPr>
      <w:r w:rsidRPr="00215936">
        <w:t xml:space="preserve">XXII – aplicar a penalidade de suspensão do direito de dirigir, </w:t>
      </w:r>
      <w:r w:rsidR="00D16136" w:rsidRPr="00215936">
        <w:t xml:space="preserve">quando </w:t>
      </w:r>
      <w:r w:rsidR="00E80D10" w:rsidRPr="00215936">
        <w:t xml:space="preserve">prevista de forma específica para a </w:t>
      </w:r>
      <w:r w:rsidR="00D16136" w:rsidRPr="00215936">
        <w:t xml:space="preserve">infração cometida, e comunicar </w:t>
      </w:r>
      <w:r w:rsidR="00E80D10" w:rsidRPr="00215936">
        <w:t>a aplicação</w:t>
      </w:r>
      <w:r w:rsidR="00D16136" w:rsidRPr="00215936">
        <w:t xml:space="preserve"> da penalidade</w:t>
      </w:r>
      <w:r w:rsidR="00E80D10" w:rsidRPr="00215936">
        <w:t xml:space="preserve"> </w:t>
      </w:r>
      <w:r w:rsidRPr="00215936">
        <w:t>ao órgão máximo executivo de trânsito da União;</w:t>
      </w:r>
    </w:p>
    <w:p w14:paraId="726CD0CA" w14:textId="485B930A" w:rsidR="00E82D9C" w:rsidRPr="00215936" w:rsidRDefault="00E82D9C" w:rsidP="00D955C6">
      <w:pPr>
        <w:pStyle w:val="texto2"/>
      </w:pPr>
      <w:r w:rsidRPr="00215936">
        <w:t>XXIII – criar, implantar e manter escolinhas de trânsito, destinadas à educação de crianças e adolescentes, por meio de aulas teóricas e práticas sobre legislação, sinalização e comportamento no trânsito.</w:t>
      </w:r>
    </w:p>
    <w:p w14:paraId="5392C45A" w14:textId="77777777" w:rsidR="00E82D9C" w:rsidRPr="00215936" w:rsidRDefault="00E82D9C" w:rsidP="00AC0A89">
      <w:pPr>
        <w:pStyle w:val="texto1"/>
      </w:pPr>
      <w:r w:rsidRPr="00215936">
        <w:t xml:space="preserve">................................................... </w:t>
      </w:r>
    </w:p>
    <w:p w14:paraId="40839686" w14:textId="6D62EB74" w:rsidR="00E82D9C" w:rsidRPr="00215936" w:rsidRDefault="00E82D9C" w:rsidP="00D955C6">
      <w:pPr>
        <w:pStyle w:val="texto2"/>
      </w:pPr>
      <w:r w:rsidRPr="00215936">
        <w:t>§ 2º Para exercer as competências estabelecidas neste artigo, os Municípios deverão integrar-se ao Sistema Nacional de Trânsito, por meio de órgão ou entidade executiv</w:t>
      </w:r>
      <w:r w:rsidR="00BF030A" w:rsidRPr="00215936">
        <w:t>os</w:t>
      </w:r>
      <w:r w:rsidRPr="00215936">
        <w:t xml:space="preserve"> de trânsito ou diretamente por meio da prefeitura municipal, conforme previsto no art. 333</w:t>
      </w:r>
      <w:r w:rsidR="001B44FC" w:rsidRPr="00215936">
        <w:t xml:space="preserve"> deste Código</w:t>
      </w:r>
      <w:r w:rsidRPr="00215936">
        <w:t>.”(NR)</w:t>
      </w:r>
    </w:p>
    <w:p w14:paraId="133266C1" w14:textId="77777777" w:rsidR="00E82D9C" w:rsidRPr="00215936" w:rsidRDefault="00E82D9C" w:rsidP="00D955C6">
      <w:pPr>
        <w:pStyle w:val="texto2"/>
      </w:pPr>
      <w:r w:rsidRPr="00215936">
        <w:t>“Art. 25. ............................</w:t>
      </w:r>
      <w:r w:rsidR="00AC0A89" w:rsidRPr="00215936">
        <w:t>...</w:t>
      </w:r>
      <w:r w:rsidRPr="00215936">
        <w:t xml:space="preserve"> </w:t>
      </w:r>
    </w:p>
    <w:p w14:paraId="0F9CA5F3" w14:textId="77777777" w:rsidR="00E82D9C" w:rsidRPr="00215936" w:rsidRDefault="00E82D9C" w:rsidP="00D955C6">
      <w:pPr>
        <w:pStyle w:val="texto2"/>
      </w:pPr>
      <w:r w:rsidRPr="00215936">
        <w:t>§ 1º ...................</w:t>
      </w:r>
      <w:r w:rsidR="00AC0A89" w:rsidRPr="00215936">
        <w:t>..</w:t>
      </w:r>
      <w:r w:rsidRPr="00215936">
        <w:t xml:space="preserve">............... </w:t>
      </w:r>
    </w:p>
    <w:p w14:paraId="079718B9" w14:textId="143F5966" w:rsidR="00E82D9C" w:rsidRPr="00215936" w:rsidRDefault="00E82D9C" w:rsidP="000D3BBC">
      <w:pPr>
        <w:pStyle w:val="texto2"/>
      </w:pPr>
      <w:r w:rsidRPr="00215936">
        <w:t xml:space="preserve">§ 2º </w:t>
      </w:r>
      <w:r w:rsidR="005A30DE" w:rsidRPr="00215936">
        <w:t>Quando não houver órgão ou entidade executivos de trânsito no respectivo Município, o</w:t>
      </w:r>
      <w:r w:rsidRPr="00215936">
        <w:t xml:space="preserve"> convênio de que trata o </w:t>
      </w:r>
      <w:r w:rsidRPr="00215936">
        <w:rPr>
          <w:i/>
          <w:iCs/>
        </w:rPr>
        <w:t xml:space="preserve">caput </w:t>
      </w:r>
      <w:r w:rsidR="001B44FC" w:rsidRPr="00215936">
        <w:rPr>
          <w:iCs/>
        </w:rPr>
        <w:t>deste artigo</w:t>
      </w:r>
      <w:r w:rsidR="001B44FC" w:rsidRPr="00215936">
        <w:rPr>
          <w:i/>
          <w:iCs/>
        </w:rPr>
        <w:t xml:space="preserve"> </w:t>
      </w:r>
      <w:r w:rsidRPr="00215936">
        <w:t>poderá ser celebrado diretamente pela prefeitura municipal</w:t>
      </w:r>
      <w:r w:rsidR="000D3BBC" w:rsidRPr="00215936">
        <w:t xml:space="preserve"> com órgão ou entidade que integre o </w:t>
      </w:r>
      <w:r w:rsidR="005A30DE" w:rsidRPr="00215936">
        <w:t>Sistema Na</w:t>
      </w:r>
      <w:r w:rsidR="000D3BBC" w:rsidRPr="00215936">
        <w:t xml:space="preserve">cional de </w:t>
      </w:r>
      <w:r w:rsidR="005A30DE" w:rsidRPr="00215936">
        <w:t>Trânsito</w:t>
      </w:r>
      <w:r w:rsidR="000D3BBC" w:rsidRPr="00215936">
        <w:t>, permitido, inclusive, o consórcio com outro ente federativo</w:t>
      </w:r>
      <w:r w:rsidR="00431C94" w:rsidRPr="00215936">
        <w:t>.”</w:t>
      </w:r>
      <w:r w:rsidRPr="00215936">
        <w:t>(NR)</w:t>
      </w:r>
    </w:p>
    <w:p w14:paraId="4A9C2296" w14:textId="2F33A86A" w:rsidR="00E82D9C" w:rsidRPr="00215936" w:rsidRDefault="00E82D9C" w:rsidP="00D955C6">
      <w:pPr>
        <w:pStyle w:val="texto2"/>
      </w:pPr>
      <w:r w:rsidRPr="00215936">
        <w:t xml:space="preserve">“Art. 25-A. Os agentes dos órgãos policiais da Câmara dos Deputados e do Senado Federal, a que se referem o inciso IV do </w:t>
      </w:r>
      <w:r w:rsidR="00285162" w:rsidRPr="00215936">
        <w:rPr>
          <w:i/>
        </w:rPr>
        <w:t>caput</w:t>
      </w:r>
      <w:r w:rsidR="00285162" w:rsidRPr="00215936">
        <w:t xml:space="preserve"> do </w:t>
      </w:r>
      <w:r w:rsidRPr="00215936">
        <w:t xml:space="preserve">art. 51 e o inciso XIII do </w:t>
      </w:r>
      <w:r w:rsidR="00285162" w:rsidRPr="00215936">
        <w:rPr>
          <w:i/>
        </w:rPr>
        <w:t>caput</w:t>
      </w:r>
      <w:r w:rsidR="00285162" w:rsidRPr="00215936">
        <w:t xml:space="preserve"> do </w:t>
      </w:r>
      <w:r w:rsidRPr="00215936">
        <w:t xml:space="preserve">art. 52 da Constituição Federal, respectivamente, mediante convênio com o órgão ou entidade de trânsito com circunscrição sobre a via, poderão lavrar auto de infração de trânsito e remetê-lo ao órgão competente, nos casos em que a infração cometida nas adjacências do Congresso Nacional ou nos locais sob sua responsabilidade </w:t>
      </w:r>
      <w:r w:rsidR="00D32727" w:rsidRPr="00215936">
        <w:t xml:space="preserve">comprometer </w:t>
      </w:r>
      <w:r w:rsidRPr="00215936">
        <w:t xml:space="preserve">objetivamente os serviços ou </w:t>
      </w:r>
      <w:r w:rsidR="00D32727" w:rsidRPr="00215936">
        <w:t xml:space="preserve">colocar </w:t>
      </w:r>
      <w:r w:rsidRPr="00215936">
        <w:t>em risco a incolumidade das pessoas ou o pa</w:t>
      </w:r>
      <w:r w:rsidR="00D32727" w:rsidRPr="00215936">
        <w:t>trimônio das respectivas Casas Legislativas.</w:t>
      </w:r>
    </w:p>
    <w:p w14:paraId="62E7A2DE" w14:textId="73E102B5" w:rsidR="00E82D9C" w:rsidRPr="00215936" w:rsidRDefault="00E82D9C" w:rsidP="00D955C6">
      <w:pPr>
        <w:pStyle w:val="texto2"/>
      </w:pPr>
      <w:r w:rsidRPr="00215936">
        <w:t xml:space="preserve">Parágrafo único. Para atuarem na fiscalização de trânsito, os agentes mencionados no </w:t>
      </w:r>
      <w:r w:rsidRPr="00215936">
        <w:rPr>
          <w:i/>
          <w:iCs/>
        </w:rPr>
        <w:t>caput</w:t>
      </w:r>
      <w:r w:rsidRPr="00215936">
        <w:rPr>
          <w:iCs/>
        </w:rPr>
        <w:t xml:space="preserve"> </w:t>
      </w:r>
      <w:r w:rsidR="00285162" w:rsidRPr="00215936">
        <w:rPr>
          <w:iCs/>
        </w:rPr>
        <w:t xml:space="preserve">deste artigo </w:t>
      </w:r>
      <w:r w:rsidRPr="00215936">
        <w:t>deverão receber treinamento específico para o exercício das atividades, conforme regulamentação do Contran.”</w:t>
      </w:r>
    </w:p>
    <w:p w14:paraId="6B5FF856" w14:textId="77777777" w:rsidR="00E82D9C" w:rsidRPr="00215936" w:rsidRDefault="00E82D9C" w:rsidP="00431C94">
      <w:pPr>
        <w:pStyle w:val="texto2"/>
      </w:pPr>
      <w:r w:rsidRPr="00215936">
        <w:t xml:space="preserve">“Art. 29. </w:t>
      </w:r>
      <w:r w:rsidR="00431C94" w:rsidRPr="00215936">
        <w:t>...............................</w:t>
      </w:r>
    </w:p>
    <w:p w14:paraId="5BC6E557" w14:textId="77777777" w:rsidR="00431C94" w:rsidRPr="00215936" w:rsidRDefault="00431C94" w:rsidP="00431C94">
      <w:pPr>
        <w:pStyle w:val="texto1"/>
      </w:pPr>
      <w:r w:rsidRPr="00215936">
        <w:t>...................................................</w:t>
      </w:r>
    </w:p>
    <w:p w14:paraId="78591C3C" w14:textId="5EA90143" w:rsidR="00E82D9C" w:rsidRPr="00215936" w:rsidRDefault="00E82D9C" w:rsidP="00D955C6">
      <w:pPr>
        <w:pStyle w:val="texto2"/>
      </w:pPr>
      <w:r w:rsidRPr="00215936">
        <w:t xml:space="preserve">VII – os veículos destinados a socorro de incêndio e salvamento, os de polícia, os de fiscalização e operação de trânsito e as ambulâncias, além de prioridade </w:t>
      </w:r>
      <w:r w:rsidR="0087323A">
        <w:t>no</w:t>
      </w:r>
      <w:r w:rsidR="00B86455" w:rsidRPr="00215936">
        <w:t xml:space="preserve"> </w:t>
      </w:r>
      <w:r w:rsidRPr="00215936">
        <w:t>trânsito, gozam de livre circulação, estacionamento e parada, quando em serviço de urgência, de policiamento ostensivo ou de preservação da ordem pública, obser</w:t>
      </w:r>
      <w:r w:rsidR="0056727E" w:rsidRPr="00215936">
        <w:t>vadas as seguintes disposições:</w:t>
      </w:r>
    </w:p>
    <w:p w14:paraId="72EAAF62" w14:textId="3BE16018" w:rsidR="002F15B5" w:rsidRPr="00215936" w:rsidRDefault="002F15B5" w:rsidP="00D955C6">
      <w:pPr>
        <w:pStyle w:val="texto2"/>
      </w:pPr>
      <w:r w:rsidRPr="00215936">
        <w:t>a) quando os dispositivos regulamentares de alarme sonoro e iluminação intermitente estiverem acionados, indicando a proximidade dos veículos, todos os condutores deverão deixar livre a passagem pela faixa da esquerda, indo para a direita da via e parando, se necessário;</w:t>
      </w:r>
    </w:p>
    <w:p w14:paraId="5F86C929" w14:textId="4CD078FB" w:rsidR="00E82D9C" w:rsidRPr="00215936" w:rsidRDefault="00E82D9C" w:rsidP="00D955C6">
      <w:pPr>
        <w:pStyle w:val="texto2"/>
      </w:pPr>
      <w:r w:rsidRPr="00215936">
        <w:t>b) os pedestres, ao ouvirem o alarme sonoro ou avistarem a luz intermitente, deverão aguardar no passeio e somente atravessar a via quando o veícu</w:t>
      </w:r>
      <w:r w:rsidR="0056727E" w:rsidRPr="00215936">
        <w:t>lo já tiver passado pelo local;</w:t>
      </w:r>
    </w:p>
    <w:p w14:paraId="50E006A8" w14:textId="77777777" w:rsidR="00E82D9C" w:rsidRPr="00215936" w:rsidRDefault="00E82D9C" w:rsidP="00431C94">
      <w:pPr>
        <w:pStyle w:val="texto1"/>
      </w:pPr>
      <w:r w:rsidRPr="00215936">
        <w:t xml:space="preserve">................................................... </w:t>
      </w:r>
    </w:p>
    <w:p w14:paraId="3D6C2FED" w14:textId="391E67D6" w:rsidR="00E82D9C" w:rsidRPr="00215936" w:rsidRDefault="00E82D9C" w:rsidP="00D955C6">
      <w:pPr>
        <w:pStyle w:val="texto2"/>
      </w:pPr>
      <w:r w:rsidRPr="00215936">
        <w:t xml:space="preserve">e) as prerrogativas de livre circulação e </w:t>
      </w:r>
      <w:r w:rsidR="005A30DE" w:rsidRPr="00215936">
        <w:t xml:space="preserve">de </w:t>
      </w:r>
      <w:r w:rsidRPr="00215936">
        <w:t xml:space="preserve">parada </w:t>
      </w:r>
      <w:r w:rsidR="0087323A">
        <w:t>serão aplicadas</w:t>
      </w:r>
      <w:r w:rsidRPr="00215936">
        <w:t xml:space="preserve"> </w:t>
      </w:r>
      <w:r w:rsidR="005A30DE" w:rsidRPr="00215936">
        <w:t>somente quando os veículos estiverem</w:t>
      </w:r>
      <w:r w:rsidRPr="00215936">
        <w:t xml:space="preserve"> identificados por dispositivos regulamentares de alarme sonoro e iluminação intermitente;</w:t>
      </w:r>
    </w:p>
    <w:p w14:paraId="7A776937" w14:textId="61A9D0B1" w:rsidR="00E82D9C" w:rsidRPr="00215936" w:rsidRDefault="00E82D9C" w:rsidP="00D955C6">
      <w:pPr>
        <w:pStyle w:val="texto2"/>
      </w:pPr>
      <w:r w:rsidRPr="00215936">
        <w:t xml:space="preserve">f) a prerrogativa de livre estacionamento </w:t>
      </w:r>
      <w:r w:rsidR="00004B91">
        <w:t>será aplicada</w:t>
      </w:r>
      <w:r w:rsidRPr="00215936">
        <w:t xml:space="preserve"> </w:t>
      </w:r>
      <w:r w:rsidR="00460934" w:rsidRPr="00215936">
        <w:t>somente quando os veículos estiverem</w:t>
      </w:r>
      <w:r w:rsidRPr="00215936">
        <w:t xml:space="preserve"> identificados por dispositivos regulamentares de iluminação intermit</w:t>
      </w:r>
      <w:r w:rsidR="00F15A03" w:rsidRPr="00215936">
        <w:t>ente;</w:t>
      </w:r>
      <w:r w:rsidRPr="00215936">
        <w:t xml:space="preserve"> </w:t>
      </w:r>
    </w:p>
    <w:p w14:paraId="77673F06" w14:textId="77777777" w:rsidR="00F15A03" w:rsidRPr="00215936" w:rsidRDefault="00F15A03" w:rsidP="006F41CE">
      <w:pPr>
        <w:pStyle w:val="texto1"/>
      </w:pPr>
      <w:r w:rsidRPr="00215936">
        <w:t>...................................................</w:t>
      </w:r>
    </w:p>
    <w:p w14:paraId="717BBC84" w14:textId="529E770B" w:rsidR="00F15A03" w:rsidRPr="00215936" w:rsidRDefault="00F15A03" w:rsidP="00F15A03">
      <w:pPr>
        <w:pStyle w:val="texto2"/>
      </w:pPr>
      <w:r w:rsidRPr="00215936">
        <w:t xml:space="preserve">§ 3º </w:t>
      </w:r>
      <w:r w:rsidR="00042AC9">
        <w:t>C</w:t>
      </w:r>
      <w:r w:rsidR="00042AC9" w:rsidRPr="00215936">
        <w:t xml:space="preserve">ompete ao Contran </w:t>
      </w:r>
      <w:r w:rsidRPr="00215936">
        <w:t>regulamenta</w:t>
      </w:r>
      <w:r w:rsidR="00042AC9">
        <w:t>r</w:t>
      </w:r>
      <w:r w:rsidRPr="00215936">
        <w:t xml:space="preserve"> os dispositivos de alarme sonoro e iluminação intermitente previstos no inciso </w:t>
      </w:r>
      <w:r w:rsidR="0096680B" w:rsidRPr="00215936">
        <w:t xml:space="preserve">VII do </w:t>
      </w:r>
      <w:r w:rsidR="0096680B" w:rsidRPr="00215936">
        <w:rPr>
          <w:i/>
        </w:rPr>
        <w:t>caput</w:t>
      </w:r>
      <w:r w:rsidR="0096680B" w:rsidRPr="00215936">
        <w:t xml:space="preserve"> deste artigo</w:t>
      </w:r>
      <w:r w:rsidR="00B603C9" w:rsidRPr="00215936">
        <w:t>.</w:t>
      </w:r>
    </w:p>
    <w:p w14:paraId="0CDC8B47" w14:textId="09F2032A" w:rsidR="00E82D9C" w:rsidRPr="00215936" w:rsidRDefault="0096680B" w:rsidP="0096680B">
      <w:pPr>
        <w:pStyle w:val="texto2"/>
      </w:pPr>
      <w:r w:rsidRPr="00215936">
        <w:t>§ 4º E</w:t>
      </w:r>
      <w:r w:rsidR="00F15A03" w:rsidRPr="00215936">
        <w:t xml:space="preserve">m situações especiais, ato da autoridade máxima federal de segurança pública poderá dispor sobre a aplicação das exceções tratadas </w:t>
      </w:r>
      <w:r w:rsidRPr="00215936">
        <w:t xml:space="preserve">no inciso VII do </w:t>
      </w:r>
      <w:r w:rsidRPr="00215936">
        <w:rPr>
          <w:i/>
        </w:rPr>
        <w:t>caput</w:t>
      </w:r>
      <w:r w:rsidRPr="00215936">
        <w:t xml:space="preserve"> deste artigo </w:t>
      </w:r>
      <w:r w:rsidR="00F15A03" w:rsidRPr="00215936">
        <w:t>aos veícu</w:t>
      </w:r>
      <w:r w:rsidRPr="00215936">
        <w:t>los oficiais descaracterizados.</w:t>
      </w:r>
      <w:r w:rsidR="00E82D9C" w:rsidRPr="00215936">
        <w:t>”(</w:t>
      </w:r>
      <w:r w:rsidRPr="00215936">
        <w:t>NR)</w:t>
      </w:r>
    </w:p>
    <w:p w14:paraId="03D7D586" w14:textId="77777777" w:rsidR="00E82D9C" w:rsidRPr="00215936" w:rsidRDefault="00E82D9C" w:rsidP="00D955C6">
      <w:pPr>
        <w:pStyle w:val="texto2"/>
      </w:pPr>
      <w:r w:rsidRPr="00215936">
        <w:t>“Art. 40. .........................</w:t>
      </w:r>
      <w:r w:rsidR="00431C94" w:rsidRPr="00215936">
        <w:t>......</w:t>
      </w:r>
    </w:p>
    <w:p w14:paraId="0A272809" w14:textId="77777777" w:rsidR="00E82D9C" w:rsidRPr="00215936" w:rsidRDefault="00E82D9C" w:rsidP="00D955C6">
      <w:pPr>
        <w:pStyle w:val="texto2"/>
      </w:pPr>
      <w:r w:rsidRPr="00215936">
        <w:t xml:space="preserve">I – o condutor manterá acesos os faróis do veículo, por meio da utilização da luz baixa: </w:t>
      </w:r>
    </w:p>
    <w:p w14:paraId="1B379725" w14:textId="77777777" w:rsidR="00E82D9C" w:rsidRPr="00215936" w:rsidRDefault="00E82D9C" w:rsidP="00D955C6">
      <w:pPr>
        <w:pStyle w:val="texto2"/>
      </w:pPr>
      <w:r w:rsidRPr="00215936">
        <w:t xml:space="preserve">a) à noite; </w:t>
      </w:r>
    </w:p>
    <w:p w14:paraId="3EAE30EC" w14:textId="07C4B3B7" w:rsidR="00E82D9C" w:rsidRPr="00215936" w:rsidRDefault="00E82D9C" w:rsidP="00D955C6">
      <w:pPr>
        <w:pStyle w:val="texto2"/>
      </w:pPr>
      <w:r w:rsidRPr="00215936">
        <w:t>b) mesmo durante o dia, em túneis e sob chuva, neblina ou cerração;</w:t>
      </w:r>
    </w:p>
    <w:p w14:paraId="3B979657" w14:textId="77777777" w:rsidR="00E82D9C" w:rsidRPr="00215936" w:rsidRDefault="00E82D9C" w:rsidP="00431C94">
      <w:pPr>
        <w:pStyle w:val="texto1"/>
      </w:pPr>
      <w:r w:rsidRPr="00215936">
        <w:t xml:space="preserve">................................................... </w:t>
      </w:r>
    </w:p>
    <w:p w14:paraId="6D987286" w14:textId="72E35A6F" w:rsidR="000A0773" w:rsidRPr="00215936" w:rsidRDefault="000A0773" w:rsidP="00D955C6">
      <w:pPr>
        <w:pStyle w:val="texto2"/>
      </w:pPr>
      <w:r w:rsidRPr="00215936">
        <w:t>IV – (revogado);</w:t>
      </w:r>
    </w:p>
    <w:p w14:paraId="428AB929" w14:textId="77777777" w:rsidR="000A0773" w:rsidRPr="00215936" w:rsidRDefault="000A0773" w:rsidP="006F41CE">
      <w:pPr>
        <w:pStyle w:val="texto1"/>
      </w:pPr>
      <w:r w:rsidRPr="00215936">
        <w:t>...................................................</w:t>
      </w:r>
    </w:p>
    <w:p w14:paraId="416F61D2" w14:textId="45F74E75" w:rsidR="00E82D9C" w:rsidRPr="00215936" w:rsidRDefault="00E82D9C" w:rsidP="00D955C6">
      <w:pPr>
        <w:pStyle w:val="texto2"/>
      </w:pPr>
      <w:r w:rsidRPr="00215936">
        <w:t xml:space="preserve">§ 1º Os veículos de transporte coletivo de passageiros, quando circularem em faixas ou pistas a eles destinadas, e as motocicletas, motonetas e ciclomotores deverão utilizar-se de farol de luz baixa durante o dia e </w:t>
      </w:r>
      <w:r w:rsidR="00187EA6" w:rsidRPr="00215936">
        <w:t>à</w:t>
      </w:r>
      <w:r w:rsidRPr="00215936">
        <w:t xml:space="preserve"> noite.</w:t>
      </w:r>
    </w:p>
    <w:p w14:paraId="69088370" w14:textId="429E0944" w:rsidR="00E82D9C" w:rsidRPr="00215936" w:rsidRDefault="00E82D9C" w:rsidP="00D955C6">
      <w:pPr>
        <w:pStyle w:val="texto2"/>
      </w:pPr>
      <w:r w:rsidRPr="00215936">
        <w:t xml:space="preserve">§ 2º Os veículos que não dispuserem de luzes de rodagem diurna </w:t>
      </w:r>
      <w:r w:rsidR="00DB5566" w:rsidRPr="00215936">
        <w:t>deverão manter</w:t>
      </w:r>
      <w:r w:rsidRPr="00215936">
        <w:t xml:space="preserve"> acesos </w:t>
      </w:r>
      <w:r w:rsidR="00187EA6" w:rsidRPr="00215936">
        <w:t xml:space="preserve">os faróis </w:t>
      </w:r>
      <w:r w:rsidRPr="00215936">
        <w:t>nas rodovias de pista simples</w:t>
      </w:r>
      <w:r w:rsidR="000E4289" w:rsidRPr="00215936">
        <w:t>, mesmo durante o dia</w:t>
      </w:r>
      <w:r w:rsidRPr="00215936">
        <w:t>.”(NR)</w:t>
      </w:r>
    </w:p>
    <w:p w14:paraId="3BC29F9E" w14:textId="07AFB12F" w:rsidR="000D3BBC" w:rsidRPr="00215936" w:rsidRDefault="000D3BBC" w:rsidP="000D3BBC">
      <w:pPr>
        <w:pStyle w:val="texto2"/>
      </w:pPr>
      <w:r w:rsidRPr="00215936">
        <w:t>“Art. 44-A. É livre o movimento de conversão à direita diante de sinal vermelho do semáforo onde houver sinalização indicativa que permita essa</w:t>
      </w:r>
      <w:r w:rsidR="000E4289" w:rsidRPr="00215936">
        <w:t xml:space="preserve"> conversão, observados os art</w:t>
      </w:r>
      <w:r w:rsidRPr="00215936">
        <w:t>s</w:t>
      </w:r>
      <w:r w:rsidR="000E4289" w:rsidRPr="00215936">
        <w:t>. 44, 45 e 70 deste Código</w:t>
      </w:r>
      <w:r w:rsidRPr="00215936">
        <w:t xml:space="preserve">.” </w:t>
      </w:r>
    </w:p>
    <w:p w14:paraId="06A74AD7" w14:textId="0F90FADA" w:rsidR="00E82D9C" w:rsidRPr="00215936" w:rsidRDefault="00E82D9C" w:rsidP="00D955C6">
      <w:pPr>
        <w:pStyle w:val="texto2"/>
      </w:pPr>
      <w:r w:rsidRPr="00215936">
        <w:t>“Art. 56-A. É admitida a passagem de motocicletas, motonetas e ciclomotores entre veículos de faixas adjacentes no mesmo sentido da via quando o fluxo de veículos estiver parado ou lento, conforme regulamentação do Contran</w:t>
      </w:r>
      <w:r w:rsidR="00242B0C" w:rsidRPr="00215936">
        <w:t>.</w:t>
      </w:r>
    </w:p>
    <w:p w14:paraId="5AEEC3D7" w14:textId="3A215989" w:rsidR="00E82D9C" w:rsidRPr="00215936" w:rsidRDefault="00E82D9C" w:rsidP="00D955C6">
      <w:pPr>
        <w:pStyle w:val="texto2"/>
      </w:pPr>
      <w:r w:rsidRPr="00215936">
        <w:t xml:space="preserve">§ 1º </w:t>
      </w:r>
      <w:r w:rsidR="00242B0C" w:rsidRPr="00215936">
        <w:t xml:space="preserve">Se houver </w:t>
      </w:r>
      <w:r w:rsidRPr="00215936">
        <w:t>mais de duas faixas de circulação, a passagem somente será admitida no espaço entre as duas faixas mais à esquerda.</w:t>
      </w:r>
    </w:p>
    <w:p w14:paraId="14DBEF9E" w14:textId="08959456" w:rsidR="00E82D9C" w:rsidRPr="00215936" w:rsidRDefault="00E82D9C" w:rsidP="00D955C6">
      <w:pPr>
        <w:pStyle w:val="texto2"/>
      </w:pPr>
      <w:r w:rsidRPr="00215936">
        <w:t xml:space="preserve">§ 2º </w:t>
      </w:r>
      <w:r w:rsidR="00242B0C" w:rsidRPr="00215936">
        <w:t xml:space="preserve">Se houver </w:t>
      </w:r>
      <w:r w:rsidRPr="00215936">
        <w:t>faixa exclusiva para veículos de transporte coletivo à esquerda da pista, esta será desconsiderada para fins do disposto no § 1º</w:t>
      </w:r>
      <w:r w:rsidR="00242B0C" w:rsidRPr="00215936">
        <w:t xml:space="preserve"> deste artigo</w:t>
      </w:r>
      <w:r w:rsidRPr="00215936">
        <w:t>.</w:t>
      </w:r>
    </w:p>
    <w:p w14:paraId="54843213" w14:textId="6D6861C3" w:rsidR="00E82D9C" w:rsidRPr="00215936" w:rsidRDefault="00E82D9C" w:rsidP="00D955C6">
      <w:pPr>
        <w:pStyle w:val="texto2"/>
      </w:pPr>
      <w:r w:rsidRPr="00215936">
        <w:t>§ 3º Não será admitida a passagem entre a calçada e os veículos na faixa a ela adjacente.</w:t>
      </w:r>
    </w:p>
    <w:p w14:paraId="6E81ED26" w14:textId="587B615A" w:rsidR="00E82D9C" w:rsidRPr="00215936" w:rsidRDefault="00E82D9C" w:rsidP="00D955C6">
      <w:pPr>
        <w:pStyle w:val="texto2"/>
      </w:pPr>
      <w:r w:rsidRPr="00215936">
        <w:t>§ 4º A passagem de motocicletas, motonetas e ciclomotores entre veículos de faixas adjacentes deve ocorrer em velocidade compatível com a segurança de pedestres, ciclistas e demais veículos.</w:t>
      </w:r>
    </w:p>
    <w:p w14:paraId="0973BA60" w14:textId="2C74C166" w:rsidR="00E82D9C" w:rsidRPr="00215936" w:rsidRDefault="00E82D9C" w:rsidP="00D955C6">
      <w:pPr>
        <w:pStyle w:val="texto2"/>
      </w:pPr>
      <w:r w:rsidRPr="00215936">
        <w:t xml:space="preserve">§ 5º Os órgãos e entidades com circunscrição sobre a via poderão implementar áreas de espera específicas para os veículos de que trata o </w:t>
      </w:r>
      <w:r w:rsidRPr="00215936">
        <w:rPr>
          <w:i/>
          <w:iCs/>
        </w:rPr>
        <w:t>caput</w:t>
      </w:r>
      <w:r w:rsidR="00242B0C" w:rsidRPr="00215936">
        <w:rPr>
          <w:iCs/>
        </w:rPr>
        <w:t xml:space="preserve"> deste artigo</w:t>
      </w:r>
      <w:r w:rsidRPr="00215936">
        <w:t>, jun</w:t>
      </w:r>
      <w:r w:rsidR="00431C94" w:rsidRPr="00215936">
        <w:t xml:space="preserve">to </w:t>
      </w:r>
      <w:r w:rsidR="00242B0C" w:rsidRPr="00215936">
        <w:t>aos</w:t>
      </w:r>
      <w:r w:rsidR="00431C94" w:rsidRPr="00215936">
        <w:t xml:space="preserve"> semáforos, imediatamente </w:t>
      </w:r>
      <w:r w:rsidRPr="00215936">
        <w:t>à frente da linha de retenção dos demais veículos, na forma definida pelo Contran.”</w:t>
      </w:r>
    </w:p>
    <w:p w14:paraId="37C1BA2F" w14:textId="2C56D807" w:rsidR="00E82D9C" w:rsidRPr="00215936" w:rsidRDefault="00E82D9C" w:rsidP="00D955C6">
      <w:pPr>
        <w:pStyle w:val="texto2"/>
      </w:pPr>
      <w:r w:rsidRPr="00215936">
        <w:t xml:space="preserve">“Art. 64. As crianças com idade inferior a </w:t>
      </w:r>
      <w:r w:rsidR="00242B0C" w:rsidRPr="00215936">
        <w:t>10 (</w:t>
      </w:r>
      <w:r w:rsidRPr="00215936">
        <w:t>dez</w:t>
      </w:r>
      <w:r w:rsidR="00242B0C" w:rsidRPr="00215936">
        <w:t>)</w:t>
      </w:r>
      <w:r w:rsidRPr="00215936">
        <w:t xml:space="preserve"> anos que não tenham atingido 1,45</w:t>
      </w:r>
      <w:r w:rsidR="00242B0C" w:rsidRPr="00215936">
        <w:t xml:space="preserve"> </w:t>
      </w:r>
      <w:r w:rsidRPr="00215936">
        <w:t xml:space="preserve">m (um metro e quarenta e cinco centímetros) de altura devem ser transportadas nos bancos traseiros, em dispositivo de retenção adequado para cada idade, salvo exceções </w:t>
      </w:r>
      <w:r w:rsidR="00342BC9" w:rsidRPr="00215936">
        <w:t xml:space="preserve">relacionadas a tipos específicos de veículos </w:t>
      </w:r>
      <w:r w:rsidRPr="00215936">
        <w:t>regulamentadas pelo Contran.</w:t>
      </w:r>
    </w:p>
    <w:p w14:paraId="1E107797" w14:textId="1AAA42F6" w:rsidR="00E82D9C" w:rsidRPr="00215936" w:rsidRDefault="00E82D9C" w:rsidP="00D955C6">
      <w:pPr>
        <w:pStyle w:val="texto2"/>
      </w:pPr>
      <w:r w:rsidRPr="00215936">
        <w:t xml:space="preserve">Parágrafo único. O Contran disciplinará o uso </w:t>
      </w:r>
      <w:r w:rsidR="000D3BBC" w:rsidRPr="00215936">
        <w:t xml:space="preserve">excepcional de dispositivos de retenção no banco dianteiro do veículo </w:t>
      </w:r>
      <w:r w:rsidRPr="00215936">
        <w:t xml:space="preserve">e </w:t>
      </w:r>
      <w:r w:rsidR="00242B0C" w:rsidRPr="00215936">
        <w:t xml:space="preserve">as </w:t>
      </w:r>
      <w:r w:rsidRPr="00215936">
        <w:t xml:space="preserve">especificações técnicas dos dispositivos de retenção a que se refere o </w:t>
      </w:r>
      <w:r w:rsidRPr="00215936">
        <w:rPr>
          <w:i/>
          <w:iCs/>
        </w:rPr>
        <w:t>caput</w:t>
      </w:r>
      <w:r w:rsidR="00242B0C" w:rsidRPr="00215936">
        <w:rPr>
          <w:i/>
          <w:iCs/>
        </w:rPr>
        <w:t xml:space="preserve"> </w:t>
      </w:r>
      <w:r w:rsidR="00242B0C" w:rsidRPr="00215936">
        <w:rPr>
          <w:iCs/>
        </w:rPr>
        <w:t>deste artigo</w:t>
      </w:r>
      <w:r w:rsidRPr="00215936">
        <w:t>.”(NR)</w:t>
      </w:r>
    </w:p>
    <w:p w14:paraId="78C89F83" w14:textId="40E84B13" w:rsidR="00E82D9C" w:rsidRPr="00215936" w:rsidRDefault="00E82D9C" w:rsidP="00D955C6">
      <w:pPr>
        <w:pStyle w:val="texto2"/>
      </w:pPr>
      <w:r w:rsidRPr="00215936">
        <w:t>“Art. 101. Ao veículo ou à combinação de veículos utilizados no transporte de carga que não se enquadre nos limites de peso e dimensões estabelecidos pelo Contran, poderá ser concedida, pela autoridade com circunscrição sobre a via, autorização especial de trânsito, com prazo certo, válida para cada viagem ou por período, atendidas as medidas de segurança consideradas necessárias, conforme regulamentação do Contran.</w:t>
      </w:r>
    </w:p>
    <w:p w14:paraId="439C659E" w14:textId="47F43F6F" w:rsidR="00E82D9C" w:rsidRPr="00215936" w:rsidRDefault="00E82D9C" w:rsidP="00D955C6">
      <w:pPr>
        <w:pStyle w:val="texto2"/>
      </w:pPr>
      <w:r w:rsidRPr="00215936">
        <w:t xml:space="preserve">§ 1º A autorização </w:t>
      </w:r>
      <w:r w:rsidR="00DB5566" w:rsidRPr="00215936">
        <w:t xml:space="preserve">de que trata o </w:t>
      </w:r>
      <w:r w:rsidR="00DB5566" w:rsidRPr="00215936">
        <w:rPr>
          <w:i/>
        </w:rPr>
        <w:t>caput</w:t>
      </w:r>
      <w:r w:rsidR="00DB5566" w:rsidRPr="00215936">
        <w:t xml:space="preserve"> deste artigo </w:t>
      </w:r>
      <w:r w:rsidRPr="00215936">
        <w:t xml:space="preserve">será concedida por meio de requerimento que especifique as características do veículo ou da combinação de veículos e da carga, o percurso, a data e o horário do deslocamento inicial ou o período a ser autorizado, que não será superior a </w:t>
      </w:r>
      <w:r w:rsidR="00926572" w:rsidRPr="00215936">
        <w:t>30 (</w:t>
      </w:r>
      <w:r w:rsidRPr="00215936">
        <w:t>trinta</w:t>
      </w:r>
      <w:r w:rsidR="00926572" w:rsidRPr="00215936">
        <w:t>)</w:t>
      </w:r>
      <w:r w:rsidR="00204041" w:rsidRPr="00215936">
        <w:t xml:space="preserve"> dias.</w:t>
      </w:r>
    </w:p>
    <w:p w14:paraId="61F33025" w14:textId="77777777" w:rsidR="00E82D9C" w:rsidRPr="00215936" w:rsidRDefault="00E82D9C" w:rsidP="00F15C9A">
      <w:pPr>
        <w:pStyle w:val="texto1"/>
      </w:pPr>
      <w:r w:rsidRPr="00215936">
        <w:t>..........................................</w:t>
      </w:r>
      <w:r w:rsidR="00384C87" w:rsidRPr="00215936">
        <w:t>....”</w:t>
      </w:r>
      <w:r w:rsidRPr="00215936">
        <w:t xml:space="preserve">(NR) </w:t>
      </w:r>
    </w:p>
    <w:p w14:paraId="498ADBCD" w14:textId="77777777" w:rsidR="00E82D9C" w:rsidRPr="00215936" w:rsidRDefault="00E82D9C" w:rsidP="00D955C6">
      <w:pPr>
        <w:pStyle w:val="texto2"/>
      </w:pPr>
      <w:r w:rsidRPr="00215936">
        <w:t>“Art. 105. ........................</w:t>
      </w:r>
      <w:r w:rsidR="00384C87" w:rsidRPr="00215936">
        <w:t>.</w:t>
      </w:r>
      <w:r w:rsidRPr="00215936">
        <w:t xml:space="preserve">..... </w:t>
      </w:r>
    </w:p>
    <w:p w14:paraId="6F1F1193" w14:textId="77777777" w:rsidR="00E82D9C" w:rsidRPr="00215936" w:rsidRDefault="00E82D9C" w:rsidP="00384C87">
      <w:pPr>
        <w:pStyle w:val="texto1"/>
      </w:pPr>
      <w:r w:rsidRPr="00215936">
        <w:t>..................................................</w:t>
      </w:r>
      <w:r w:rsidR="00384C87" w:rsidRPr="00215936">
        <w:t>.</w:t>
      </w:r>
      <w:r w:rsidRPr="00215936">
        <w:t xml:space="preserve"> </w:t>
      </w:r>
    </w:p>
    <w:p w14:paraId="15F226E5" w14:textId="347A312A" w:rsidR="00E82D9C" w:rsidRPr="00215936" w:rsidRDefault="00E82D9C" w:rsidP="00D955C6">
      <w:pPr>
        <w:pStyle w:val="texto2"/>
      </w:pPr>
      <w:r w:rsidRPr="00215936">
        <w:t>VIII – luzes de rodagem diurna.</w:t>
      </w:r>
    </w:p>
    <w:p w14:paraId="05CAE7A7" w14:textId="77777777" w:rsidR="00E82D9C" w:rsidRPr="00215936" w:rsidRDefault="00E82D9C" w:rsidP="0081467E">
      <w:pPr>
        <w:pStyle w:val="texto1"/>
      </w:pPr>
      <w:r w:rsidRPr="00215936">
        <w:t>........................</w:t>
      </w:r>
      <w:r w:rsidR="0081467E" w:rsidRPr="00215936">
        <w:t>......................”</w:t>
      </w:r>
      <w:r w:rsidRPr="00215936">
        <w:t xml:space="preserve">(NR) </w:t>
      </w:r>
    </w:p>
    <w:p w14:paraId="54259795" w14:textId="77777777" w:rsidR="00E82D9C" w:rsidRPr="00215936" w:rsidRDefault="00E82D9C" w:rsidP="005C045E">
      <w:pPr>
        <w:pStyle w:val="texto2"/>
      </w:pPr>
      <w:r w:rsidRPr="00215936">
        <w:t>“Art. 106. ..............................</w:t>
      </w:r>
      <w:r w:rsidR="005C045E" w:rsidRPr="00215936">
        <w:t xml:space="preserve"> </w:t>
      </w:r>
    </w:p>
    <w:p w14:paraId="41350585" w14:textId="29FEF900" w:rsidR="00E82D9C" w:rsidRPr="00215936" w:rsidRDefault="00E82D9C" w:rsidP="00D955C6">
      <w:pPr>
        <w:pStyle w:val="texto2"/>
      </w:pPr>
      <w:r w:rsidRPr="00215936">
        <w:t xml:space="preserve">Parágrafo único. </w:t>
      </w:r>
      <w:r w:rsidR="00F517DD" w:rsidRPr="00215936">
        <w:t xml:space="preserve">Quando se tratar </w:t>
      </w:r>
      <w:r w:rsidRPr="00215936">
        <w:t>de blindagem de veículo, não será exigido qualquer outro documento ou autorização para o registro ou o licenciamento.”(NR)</w:t>
      </w:r>
    </w:p>
    <w:p w14:paraId="2A21A9B7" w14:textId="3953F0A6" w:rsidR="00E82D9C" w:rsidRPr="00215936" w:rsidRDefault="00E82D9C" w:rsidP="00D955C6">
      <w:pPr>
        <w:pStyle w:val="texto2"/>
      </w:pPr>
      <w:r w:rsidRPr="00215936">
        <w:t>“Art. 121. Registrado o veículo, expedir-se-á o Certificado de Registro de Veículo</w:t>
      </w:r>
      <w:r w:rsidR="005C045E" w:rsidRPr="00215936">
        <w:t xml:space="preserve"> (</w:t>
      </w:r>
      <w:r w:rsidRPr="00215936">
        <w:t>CRV</w:t>
      </w:r>
      <w:r w:rsidR="005C045E" w:rsidRPr="00215936">
        <w:t>)</w:t>
      </w:r>
      <w:r w:rsidRPr="00215936">
        <w:t xml:space="preserve">, em meio físico ou digital, à escolha do proprietário, de acordo com os modelos e </w:t>
      </w:r>
      <w:r w:rsidR="00C279B7">
        <w:t xml:space="preserve">com </w:t>
      </w:r>
      <w:r w:rsidR="00F517DD" w:rsidRPr="00215936">
        <w:t xml:space="preserve">as </w:t>
      </w:r>
      <w:r w:rsidRPr="00215936">
        <w:t xml:space="preserve">especificações estabelecidos pelo Contran, </w:t>
      </w:r>
      <w:r w:rsidR="00F517DD" w:rsidRPr="00215936">
        <w:t>com as</w:t>
      </w:r>
      <w:r w:rsidR="00C63780" w:rsidRPr="00215936">
        <w:t xml:space="preserve"> </w:t>
      </w:r>
      <w:r w:rsidRPr="00215936">
        <w:t xml:space="preserve">características e </w:t>
      </w:r>
      <w:r w:rsidR="00F517DD" w:rsidRPr="00215936">
        <w:t xml:space="preserve">as </w:t>
      </w:r>
      <w:r w:rsidRPr="00215936">
        <w:t>condições de invulnerabilidade à</w:t>
      </w:r>
      <w:r w:rsidR="005C045E" w:rsidRPr="00215936">
        <w:t xml:space="preserve"> falsificação e à adulteração.”</w:t>
      </w:r>
      <w:r w:rsidRPr="00215936">
        <w:t>(NR)</w:t>
      </w:r>
    </w:p>
    <w:p w14:paraId="6878A89F" w14:textId="11716DF3" w:rsidR="00E82D9C" w:rsidRPr="00215936" w:rsidRDefault="00E82D9C" w:rsidP="00D955C6">
      <w:pPr>
        <w:pStyle w:val="texto2"/>
      </w:pPr>
      <w:r w:rsidRPr="00215936">
        <w:t>“Art. 129-B. O registro de contratos de garantias de alienação fiduciária em operações financeiras, consórcio, arrendamento mercantil, reserva de domínio ou penhor será realizado nos órgãos ou entidades executivos de trânsito dos Estados e do Distrito Federal, em observância ao disposto no §</w:t>
      </w:r>
      <w:r w:rsidR="00C63780" w:rsidRPr="00215936">
        <w:t xml:space="preserve"> </w:t>
      </w:r>
      <w:r w:rsidRPr="00215936">
        <w:t>1º do art. 1.361 da Lei nº 10.406, de 10 de janeiro de 2002</w:t>
      </w:r>
      <w:r w:rsidR="00C63780" w:rsidRPr="00215936">
        <w:t xml:space="preserve"> (Código Civil)</w:t>
      </w:r>
      <w:r w:rsidRPr="00215936">
        <w:t>, e na Lei nº 13.</w:t>
      </w:r>
      <w:r w:rsidR="000D3BBC" w:rsidRPr="00215936">
        <w:t>709, de 14</w:t>
      </w:r>
      <w:r w:rsidRPr="00215936">
        <w:t xml:space="preserve"> de </w:t>
      </w:r>
      <w:r w:rsidR="000D3BBC" w:rsidRPr="00215936">
        <w:t>agosto</w:t>
      </w:r>
      <w:r w:rsidRPr="00215936">
        <w:t xml:space="preserve"> de 20</w:t>
      </w:r>
      <w:r w:rsidR="000D3BBC" w:rsidRPr="00215936">
        <w:t>18</w:t>
      </w:r>
      <w:r w:rsidR="00204041" w:rsidRPr="00215936">
        <w:t xml:space="preserve"> (Lei Geral de Proteção de Dados Pessoais)</w:t>
      </w:r>
      <w:r w:rsidRPr="00215936">
        <w:t>.</w:t>
      </w:r>
      <w:r w:rsidR="00204041" w:rsidRPr="00215936">
        <w:t>”</w:t>
      </w:r>
    </w:p>
    <w:p w14:paraId="3C3B5CFA" w14:textId="274CE755" w:rsidR="00E82D9C" w:rsidRPr="00215936" w:rsidRDefault="00E82D9C" w:rsidP="00D955C6">
      <w:pPr>
        <w:pStyle w:val="texto2"/>
      </w:pPr>
      <w:r w:rsidRPr="00215936">
        <w:t>“Art. 131. O Certificado de Licenciamento Anual será expedido ao veículo licenciado, vinculado ao Certificado de Registro</w:t>
      </w:r>
      <w:r w:rsidR="00246EFD" w:rsidRPr="00215936">
        <w:t xml:space="preserve"> de Veículo</w:t>
      </w:r>
      <w:r w:rsidRPr="00215936">
        <w:t xml:space="preserve">, em meio físico ou digital, à escolha do proprietário, </w:t>
      </w:r>
      <w:r w:rsidR="0087323A">
        <w:t xml:space="preserve">de acordo com </w:t>
      </w:r>
      <w:r w:rsidRPr="00215936">
        <w:t xml:space="preserve">o modelo e </w:t>
      </w:r>
      <w:r w:rsidR="00C279B7">
        <w:t xml:space="preserve">com </w:t>
      </w:r>
      <w:r w:rsidR="009C7690" w:rsidRPr="00215936">
        <w:t xml:space="preserve">as </w:t>
      </w:r>
      <w:r w:rsidRPr="00215936">
        <w:t>especificaç</w:t>
      </w:r>
      <w:r w:rsidR="00F517DD" w:rsidRPr="00215936">
        <w:t>ões estabelecidos pelo Contran.</w:t>
      </w:r>
    </w:p>
    <w:p w14:paraId="4C6AC13B" w14:textId="77777777" w:rsidR="00E82D9C" w:rsidRPr="00215936" w:rsidRDefault="00E82D9C" w:rsidP="00A36A81">
      <w:pPr>
        <w:pStyle w:val="texto1"/>
      </w:pPr>
      <w:r w:rsidRPr="00215936">
        <w:t>.........................................</w:t>
      </w:r>
      <w:r w:rsidR="00A36A81" w:rsidRPr="00215936">
        <w:t>..........</w:t>
      </w:r>
      <w:r w:rsidRPr="00215936">
        <w:t xml:space="preserve"> </w:t>
      </w:r>
    </w:p>
    <w:p w14:paraId="3683C92E" w14:textId="74776DDC" w:rsidR="00E82D9C" w:rsidRPr="00215936" w:rsidRDefault="00E82D9C" w:rsidP="00D955C6">
      <w:pPr>
        <w:pStyle w:val="texto2"/>
      </w:pPr>
      <w:r w:rsidRPr="00215936">
        <w:t>§ 4º As informações referentes às campanhas de chamamento de consumidores para substituição ou reparo de veículos não atendidas</w:t>
      </w:r>
      <w:r w:rsidR="00246EFD" w:rsidRPr="00215936">
        <w:t xml:space="preserve"> </w:t>
      </w:r>
      <w:r w:rsidRPr="00215936">
        <w:t xml:space="preserve">no prazo de </w:t>
      </w:r>
      <w:r w:rsidR="004F71C0" w:rsidRPr="00215936">
        <w:t>1 (</w:t>
      </w:r>
      <w:r w:rsidRPr="00215936">
        <w:t>um</w:t>
      </w:r>
      <w:r w:rsidR="004F71C0" w:rsidRPr="00215936">
        <w:t>)</w:t>
      </w:r>
      <w:r w:rsidRPr="00215936">
        <w:t xml:space="preserve"> ano, </w:t>
      </w:r>
      <w:r w:rsidR="00246EFD" w:rsidRPr="00215936">
        <w:t>contado</w:t>
      </w:r>
      <w:r w:rsidRPr="00215936">
        <w:t xml:space="preserve"> da data de sua comunicação</w:t>
      </w:r>
      <w:r w:rsidR="009C7690" w:rsidRPr="00215936">
        <w:t>, deverão constar d</w:t>
      </w:r>
      <w:r w:rsidRPr="00215936">
        <w:t>o Certificado de Licenciamento Anual.</w:t>
      </w:r>
    </w:p>
    <w:p w14:paraId="78C9ADE4" w14:textId="297AAA19" w:rsidR="00E82D9C" w:rsidRPr="00215936" w:rsidRDefault="00E82D9C" w:rsidP="00D955C6">
      <w:pPr>
        <w:pStyle w:val="texto2"/>
      </w:pPr>
      <w:r w:rsidRPr="00215936">
        <w:t xml:space="preserve">§ 5º Após a inclusão das informações de que trata o § 4º </w:t>
      </w:r>
      <w:r w:rsidR="009C7690" w:rsidRPr="00215936">
        <w:t xml:space="preserve">deste artigo </w:t>
      </w:r>
      <w:r w:rsidRPr="00215936">
        <w:t>no Certificado de Licenciamento Anual, o veículo somente será licenciado mediante comprovação do atendimento às campanhas de chamamento de consumidores para substituição ou reparo de veículos.”(NR)</w:t>
      </w:r>
    </w:p>
    <w:p w14:paraId="6C210F44" w14:textId="0D51D1E6" w:rsidR="00E82D9C" w:rsidRPr="00215936" w:rsidRDefault="00E82D9C" w:rsidP="00D955C6">
      <w:pPr>
        <w:pStyle w:val="texto2"/>
      </w:pPr>
      <w:r w:rsidRPr="00215936">
        <w:t xml:space="preserve">“Art. 134. No caso de transferência de propriedade, expirado o prazo previsto no § 1º do art. 123 </w:t>
      </w:r>
      <w:r w:rsidR="004F71C0" w:rsidRPr="00215936">
        <w:t xml:space="preserve">deste Código </w:t>
      </w:r>
      <w:r w:rsidRPr="00215936">
        <w:t xml:space="preserve">sem que o novo proprietário tenha tomado as providências necessárias à efetivação da expedição do novo Certificado de Registro de Veículo, o </w:t>
      </w:r>
      <w:r w:rsidR="009C7690" w:rsidRPr="00215936">
        <w:t xml:space="preserve">antigo </w:t>
      </w:r>
      <w:r w:rsidRPr="00215936">
        <w:t xml:space="preserve">proprietário deverá encaminhar ao órgão executivo de trânsito do Estado ou do Distrito Federal, </w:t>
      </w:r>
      <w:r w:rsidR="000748AC" w:rsidRPr="00215936">
        <w:t>n</w:t>
      </w:r>
      <w:r w:rsidRPr="00215936">
        <w:t xml:space="preserve">o prazo de </w:t>
      </w:r>
      <w:r w:rsidR="000748AC" w:rsidRPr="00215936">
        <w:t>60 (</w:t>
      </w:r>
      <w:r w:rsidRPr="00215936">
        <w:t>sessenta</w:t>
      </w:r>
      <w:r w:rsidR="000748AC" w:rsidRPr="00215936">
        <w:t>)</w:t>
      </w:r>
      <w:r w:rsidRPr="00215936">
        <w:t xml:space="preserve"> dias, cópia autenticada do comprovante de transferência de propriedade, devidamente assinado e datado, sob pena de ter que se responsabilizar solidariamente pelas penalidades impostas e suas reincidências até a data da comunicação.</w:t>
      </w:r>
    </w:p>
    <w:p w14:paraId="4B53A541" w14:textId="5D956FD6" w:rsidR="00E82D9C" w:rsidRPr="00215936" w:rsidRDefault="00E82D9C" w:rsidP="00D955C6">
      <w:pPr>
        <w:pStyle w:val="texto2"/>
      </w:pPr>
      <w:r w:rsidRPr="00215936">
        <w:t xml:space="preserve">Parágrafo único. O comprovante de transferência de propriedade de que trata o </w:t>
      </w:r>
      <w:r w:rsidRPr="00215936">
        <w:rPr>
          <w:i/>
          <w:iCs/>
        </w:rPr>
        <w:t xml:space="preserve">caput </w:t>
      </w:r>
      <w:r w:rsidR="00B9408D" w:rsidRPr="00215936">
        <w:rPr>
          <w:iCs/>
        </w:rPr>
        <w:t xml:space="preserve">deste artigo </w:t>
      </w:r>
      <w:r w:rsidRPr="00215936">
        <w:t xml:space="preserve">poderá ser substituído por documento eletrônico </w:t>
      </w:r>
      <w:r w:rsidR="00B9408D" w:rsidRPr="00215936">
        <w:t xml:space="preserve">com </w:t>
      </w:r>
      <w:r w:rsidRPr="00215936">
        <w:t>assinatura eletrônica válida, na forma regulamentada pelo Contran.”(NR)</w:t>
      </w:r>
    </w:p>
    <w:p w14:paraId="62F78AB3" w14:textId="48F03E95" w:rsidR="00E82D9C" w:rsidRPr="00215936" w:rsidRDefault="00E82D9C" w:rsidP="00D955C6">
      <w:pPr>
        <w:pStyle w:val="texto2"/>
      </w:pPr>
      <w:r w:rsidRPr="00215936">
        <w:t xml:space="preserve">“Art. 134-A. O Contran especificará as bicicletas motorizadas e equiparados não sujeitos ao registro, </w:t>
      </w:r>
      <w:r w:rsidR="00B9408D" w:rsidRPr="00215936">
        <w:t xml:space="preserve">ao </w:t>
      </w:r>
      <w:r w:rsidRPr="00215936">
        <w:t xml:space="preserve">licenciamento e </w:t>
      </w:r>
      <w:r w:rsidR="00B9408D" w:rsidRPr="00215936">
        <w:t xml:space="preserve">ao </w:t>
      </w:r>
      <w:r w:rsidRPr="00215936">
        <w:t>emplacamento para circulação nas vias”.</w:t>
      </w:r>
    </w:p>
    <w:p w14:paraId="4D90D7EF" w14:textId="77777777" w:rsidR="00E82D9C" w:rsidRPr="00215936" w:rsidRDefault="00E82D9C" w:rsidP="00D955C6">
      <w:pPr>
        <w:pStyle w:val="texto2"/>
      </w:pPr>
      <w:r w:rsidRPr="00215936">
        <w:t>“Art. 138. .................</w:t>
      </w:r>
      <w:r w:rsidR="00A36A81" w:rsidRPr="00215936">
        <w:t>......</w:t>
      </w:r>
      <w:r w:rsidRPr="00215936">
        <w:t xml:space="preserve">....... </w:t>
      </w:r>
    </w:p>
    <w:p w14:paraId="48B8BCAC" w14:textId="77777777" w:rsidR="00E82D9C" w:rsidRPr="00215936" w:rsidRDefault="00E82D9C" w:rsidP="00A36A81">
      <w:pPr>
        <w:pStyle w:val="texto1"/>
      </w:pPr>
      <w:r w:rsidRPr="00215936">
        <w:t xml:space="preserve">................................................... </w:t>
      </w:r>
    </w:p>
    <w:p w14:paraId="722AEBF2" w14:textId="300150F3" w:rsidR="00E82D9C" w:rsidRPr="00215936" w:rsidRDefault="00E82D9C" w:rsidP="00D955C6">
      <w:pPr>
        <w:pStyle w:val="texto2"/>
      </w:pPr>
      <w:r w:rsidRPr="00215936">
        <w:t xml:space="preserve">IV – não ter cometido mais de uma infração gravíssima nos </w:t>
      </w:r>
      <w:r w:rsidR="00B9408D" w:rsidRPr="00215936">
        <w:t>12 (</w:t>
      </w:r>
      <w:r w:rsidRPr="00215936">
        <w:t>doze</w:t>
      </w:r>
      <w:r w:rsidR="00B9408D" w:rsidRPr="00215936">
        <w:t>)</w:t>
      </w:r>
      <w:r w:rsidRPr="00215936">
        <w:t xml:space="preserve"> últimos meses</w:t>
      </w:r>
      <w:r w:rsidR="004D6279" w:rsidRPr="00215936">
        <w:t>;</w:t>
      </w:r>
      <w:r w:rsidRPr="00215936">
        <w:t xml:space="preserve"> </w:t>
      </w:r>
    </w:p>
    <w:p w14:paraId="73AA9E78" w14:textId="77777777" w:rsidR="00E82D9C" w:rsidRPr="00215936" w:rsidRDefault="00E82D9C" w:rsidP="00A36A81">
      <w:pPr>
        <w:pStyle w:val="texto1"/>
      </w:pPr>
      <w:r w:rsidRPr="00215936">
        <w:t xml:space="preserve">..............................................”(NR) </w:t>
      </w:r>
    </w:p>
    <w:p w14:paraId="738E4FA9" w14:textId="77777777" w:rsidR="00E82D9C" w:rsidRPr="00215936" w:rsidRDefault="00E82D9C" w:rsidP="00D955C6">
      <w:pPr>
        <w:pStyle w:val="texto2"/>
      </w:pPr>
      <w:r w:rsidRPr="00215936">
        <w:t>“Art. 145. ..</w:t>
      </w:r>
      <w:r w:rsidR="00A36A81" w:rsidRPr="00215936">
        <w:t>..........................</w:t>
      </w:r>
      <w:r w:rsidRPr="00215936">
        <w:t xml:space="preserve">.. </w:t>
      </w:r>
    </w:p>
    <w:p w14:paraId="35930027" w14:textId="77777777" w:rsidR="00E82D9C" w:rsidRPr="00215936" w:rsidRDefault="00E82D9C" w:rsidP="00A36A81">
      <w:pPr>
        <w:pStyle w:val="texto1"/>
      </w:pPr>
      <w:r w:rsidRPr="00215936">
        <w:t xml:space="preserve">................................................... </w:t>
      </w:r>
    </w:p>
    <w:p w14:paraId="6379B873" w14:textId="207B0A5F" w:rsidR="00EC2FC3" w:rsidRPr="00215936" w:rsidRDefault="00E82D9C" w:rsidP="00D955C6">
      <w:pPr>
        <w:pStyle w:val="texto2"/>
      </w:pPr>
      <w:r w:rsidRPr="00215936">
        <w:t xml:space="preserve">III – não ter cometido mais de uma infração gravíssima nos últimos </w:t>
      </w:r>
      <w:r w:rsidR="00B9408D" w:rsidRPr="00215936">
        <w:t>12 (</w:t>
      </w:r>
      <w:r w:rsidRPr="00215936">
        <w:t>doze</w:t>
      </w:r>
      <w:r w:rsidR="00B9408D" w:rsidRPr="00215936">
        <w:t>)</w:t>
      </w:r>
      <w:r w:rsidRPr="00215936">
        <w:t xml:space="preserve"> meses;</w:t>
      </w:r>
    </w:p>
    <w:p w14:paraId="4FA5FD47" w14:textId="77777777" w:rsidR="00E82D9C" w:rsidRPr="00215936" w:rsidRDefault="00E82D9C" w:rsidP="00EC2FC3">
      <w:pPr>
        <w:pStyle w:val="texto1"/>
      </w:pPr>
      <w:r w:rsidRPr="00215936">
        <w:t>..........</w:t>
      </w:r>
      <w:r w:rsidR="00EC2FC3" w:rsidRPr="00215936">
        <w:t>..</w:t>
      </w:r>
      <w:r w:rsidRPr="00215936">
        <w:t>....................</w:t>
      </w:r>
      <w:r w:rsidR="00EC2FC3" w:rsidRPr="00215936">
        <w:t>........</w:t>
      </w:r>
      <w:r w:rsidRPr="00215936">
        <w:t xml:space="preserve">......”(NR) </w:t>
      </w:r>
    </w:p>
    <w:p w14:paraId="2DF25D0B" w14:textId="0E3BA128" w:rsidR="00E82D9C" w:rsidRPr="00215936" w:rsidRDefault="00E82D9C" w:rsidP="00D955C6">
      <w:pPr>
        <w:pStyle w:val="texto2"/>
      </w:pPr>
      <w:r w:rsidRPr="00215936">
        <w:t xml:space="preserve">“Art. 147. O candidato à habilitação deverá submeter-se a exames realizados pelo órgão executivo de trânsito, na ordem descrita a seguir, </w:t>
      </w:r>
      <w:r w:rsidR="00C70B42" w:rsidRPr="00215936">
        <w:t xml:space="preserve">e </w:t>
      </w:r>
      <w:r w:rsidRPr="00215936">
        <w:t xml:space="preserve">os exames de aptidão física e mental e </w:t>
      </w:r>
      <w:r w:rsidR="00FF6F56" w:rsidRPr="00215936">
        <w:t xml:space="preserve">a </w:t>
      </w:r>
      <w:r w:rsidRPr="00215936">
        <w:t>avaliação psicológica deverão ser realizados por médicos e psicólogos peritos examinadores</w:t>
      </w:r>
      <w:r w:rsidR="00FF6F56" w:rsidRPr="00215936">
        <w:t>, respectivamente,</w:t>
      </w:r>
      <w:r w:rsidRPr="00215936">
        <w:t xml:space="preserve"> com titulação de especialista em medicina do tráfego e </w:t>
      </w:r>
      <w:r w:rsidR="00C70B42" w:rsidRPr="00215936">
        <w:t xml:space="preserve">em </w:t>
      </w:r>
      <w:r w:rsidRPr="00215936">
        <w:t>psicologia do trânsito, conferida pelo respectivo conselho profissional, conforme regulamentação do Contran:</w:t>
      </w:r>
    </w:p>
    <w:p w14:paraId="45E83714" w14:textId="77777777" w:rsidR="00E82D9C" w:rsidRPr="00215936" w:rsidRDefault="00E82D9C" w:rsidP="0028458E">
      <w:pPr>
        <w:pStyle w:val="texto1"/>
      </w:pPr>
      <w:r w:rsidRPr="00215936">
        <w:t xml:space="preserve">................................................... </w:t>
      </w:r>
    </w:p>
    <w:p w14:paraId="7895CA10" w14:textId="11B5F18F" w:rsidR="00E82D9C" w:rsidRPr="00215936" w:rsidRDefault="00E82D9C" w:rsidP="00D955C6">
      <w:pPr>
        <w:pStyle w:val="texto2"/>
      </w:pPr>
      <w:r w:rsidRPr="00215936">
        <w:t>§ 2º O exame de aptidão física e mental, a ser realizado no local de residência ou domicílio do examinado, será preliminar e renovável com a seguinte periodicidade:</w:t>
      </w:r>
    </w:p>
    <w:p w14:paraId="2575B2D0" w14:textId="0C00A2BD" w:rsidR="00E82D9C" w:rsidRPr="00215936" w:rsidRDefault="00E82D9C" w:rsidP="00D955C6">
      <w:pPr>
        <w:pStyle w:val="texto2"/>
      </w:pPr>
      <w:r w:rsidRPr="00215936">
        <w:t xml:space="preserve">I – a cada </w:t>
      </w:r>
      <w:r w:rsidR="004D6279" w:rsidRPr="00215936">
        <w:t>10 (</w:t>
      </w:r>
      <w:r w:rsidRPr="00215936">
        <w:t>dez</w:t>
      </w:r>
      <w:r w:rsidR="004D6279" w:rsidRPr="00215936">
        <w:t>)</w:t>
      </w:r>
      <w:r w:rsidRPr="00215936">
        <w:t xml:space="preserve"> anos, para condutores com idade inferior a </w:t>
      </w:r>
      <w:r w:rsidR="004D6279" w:rsidRPr="00215936">
        <w:t>50 (</w:t>
      </w:r>
      <w:r w:rsidRPr="00215936">
        <w:t>cinquenta</w:t>
      </w:r>
      <w:r w:rsidR="004D6279" w:rsidRPr="00215936">
        <w:t>)</w:t>
      </w:r>
      <w:r w:rsidRPr="00215936">
        <w:t xml:space="preserve"> anos;</w:t>
      </w:r>
    </w:p>
    <w:p w14:paraId="2F5997BA" w14:textId="0F6FF173" w:rsidR="00E82D9C" w:rsidRPr="00215936" w:rsidRDefault="00E82D9C" w:rsidP="00D955C6">
      <w:pPr>
        <w:pStyle w:val="texto2"/>
      </w:pPr>
      <w:r w:rsidRPr="00215936">
        <w:t xml:space="preserve">II – a cada </w:t>
      </w:r>
      <w:r w:rsidR="004D6279" w:rsidRPr="00215936">
        <w:t>5 (</w:t>
      </w:r>
      <w:r w:rsidRPr="00215936">
        <w:t>cinco</w:t>
      </w:r>
      <w:r w:rsidR="001B6374" w:rsidRPr="00215936">
        <w:t>)</w:t>
      </w:r>
      <w:r w:rsidRPr="00215936">
        <w:t xml:space="preserve"> anos, para condutores com idade igual ou superior a </w:t>
      </w:r>
      <w:r w:rsidR="001B6374" w:rsidRPr="00215936">
        <w:t>50 (</w:t>
      </w:r>
      <w:r w:rsidRPr="00215936">
        <w:t>cinquenta</w:t>
      </w:r>
      <w:r w:rsidR="001B6374" w:rsidRPr="00215936">
        <w:t>)</w:t>
      </w:r>
      <w:r w:rsidRPr="00215936">
        <w:t xml:space="preserve"> anos e inferior a </w:t>
      </w:r>
      <w:r w:rsidR="001B6374" w:rsidRPr="00215936">
        <w:t>70 (</w:t>
      </w:r>
      <w:r w:rsidRPr="00215936">
        <w:t>setenta</w:t>
      </w:r>
      <w:r w:rsidR="001B6374" w:rsidRPr="00215936">
        <w:t>)</w:t>
      </w:r>
      <w:r w:rsidRPr="00215936">
        <w:t xml:space="preserve"> anos;</w:t>
      </w:r>
    </w:p>
    <w:p w14:paraId="1B1E7CF6" w14:textId="548E7283" w:rsidR="00E82D9C" w:rsidRPr="00215936" w:rsidRDefault="00E82D9C" w:rsidP="00D955C6">
      <w:pPr>
        <w:pStyle w:val="texto2"/>
      </w:pPr>
      <w:r w:rsidRPr="00215936">
        <w:t xml:space="preserve">III – a cada </w:t>
      </w:r>
      <w:r w:rsidR="00700808" w:rsidRPr="00215936">
        <w:t>3 (</w:t>
      </w:r>
      <w:r w:rsidRPr="00215936">
        <w:t>três</w:t>
      </w:r>
      <w:r w:rsidR="00700808" w:rsidRPr="00215936">
        <w:t>)</w:t>
      </w:r>
      <w:r w:rsidRPr="00215936">
        <w:t xml:space="preserve"> anos, para condutores com idade igual ou superior a </w:t>
      </w:r>
      <w:r w:rsidR="00700808" w:rsidRPr="00215936">
        <w:t>70 (</w:t>
      </w:r>
      <w:r w:rsidRPr="00215936">
        <w:t>setenta</w:t>
      </w:r>
      <w:r w:rsidR="00700808" w:rsidRPr="00215936">
        <w:t>)</w:t>
      </w:r>
      <w:r w:rsidRPr="00215936">
        <w:t xml:space="preserve"> anos.</w:t>
      </w:r>
    </w:p>
    <w:p w14:paraId="27A8208A" w14:textId="77777777" w:rsidR="00E82D9C" w:rsidRPr="00215936" w:rsidRDefault="00E82D9C" w:rsidP="0028458E">
      <w:pPr>
        <w:pStyle w:val="texto1"/>
      </w:pPr>
      <w:r w:rsidRPr="00215936">
        <w:t xml:space="preserve">................................................... </w:t>
      </w:r>
    </w:p>
    <w:p w14:paraId="77F51A2F" w14:textId="0E50F436" w:rsidR="00E82D9C" w:rsidRPr="00215936" w:rsidRDefault="00E82D9C" w:rsidP="0028458E">
      <w:pPr>
        <w:pStyle w:val="texto2"/>
      </w:pPr>
      <w:r w:rsidRPr="00215936">
        <w:t>§ 4º Quando houver indícios de deficiência física ou mental, ou de progressividade de doença que possa diminuir a capacidade para conduzir o veículo, os prazos previstos no</w:t>
      </w:r>
      <w:r w:rsidR="00053FA7" w:rsidRPr="00215936">
        <w:t>s incisos I, II e III do</w:t>
      </w:r>
      <w:r w:rsidRPr="00215936">
        <w:t xml:space="preserve"> § 2º </w:t>
      </w:r>
      <w:r w:rsidR="00C70B42" w:rsidRPr="00215936">
        <w:t xml:space="preserve">deste artigo </w:t>
      </w:r>
      <w:r w:rsidRPr="00215936">
        <w:t>poderão ser diminuídos por proposta do perito examinador.</w:t>
      </w:r>
    </w:p>
    <w:p w14:paraId="10FA64EE" w14:textId="77777777" w:rsidR="00E82D9C" w:rsidRPr="00215936" w:rsidRDefault="00E82D9C" w:rsidP="0028458E">
      <w:pPr>
        <w:pStyle w:val="texto1"/>
      </w:pPr>
      <w:r w:rsidRPr="00215936">
        <w:t xml:space="preserve">................................................... </w:t>
      </w:r>
    </w:p>
    <w:p w14:paraId="70FEA8A5" w14:textId="7BA5C786" w:rsidR="00E82D9C" w:rsidRPr="00215936" w:rsidRDefault="00E82D9C" w:rsidP="00D955C6">
      <w:pPr>
        <w:pStyle w:val="texto2"/>
      </w:pPr>
      <w:r w:rsidRPr="00215936">
        <w:t xml:space="preserve">§ 6º Os exames de aptidão física e mental e </w:t>
      </w:r>
      <w:r w:rsidR="008474F7" w:rsidRPr="00215936">
        <w:t>a</w:t>
      </w:r>
      <w:r w:rsidR="00FF6F56" w:rsidRPr="00215936">
        <w:t xml:space="preserve"> </w:t>
      </w:r>
      <w:r w:rsidRPr="00215936">
        <w:t xml:space="preserve">avaliação psicológica deverão ser </w:t>
      </w:r>
      <w:r w:rsidR="00053FA7" w:rsidRPr="00215936">
        <w:t>analisados</w:t>
      </w:r>
      <w:r w:rsidRPr="00215936">
        <w:t xml:space="preserve"> objetivamente pelos </w:t>
      </w:r>
      <w:r w:rsidR="00636271">
        <w:t>examinados</w:t>
      </w:r>
      <w:r w:rsidRPr="00215936">
        <w:t xml:space="preserve">, </w:t>
      </w:r>
      <w:r w:rsidR="00053FA7" w:rsidRPr="00215936">
        <w:t xml:space="preserve">limitados </w:t>
      </w:r>
      <w:r w:rsidRPr="00215936">
        <w:t>aos aspectos técnicos dos procedimentos realizados, conforme regulamentação do Contran, e subsidiarão a fiscalização prevista no § 7º</w:t>
      </w:r>
      <w:r w:rsidR="008474F7" w:rsidRPr="00215936">
        <w:t xml:space="preserve"> deste artigo</w:t>
      </w:r>
      <w:r w:rsidR="00AE1E35" w:rsidRPr="00215936">
        <w:t>.</w:t>
      </w:r>
    </w:p>
    <w:p w14:paraId="7498A5E5" w14:textId="047BBB58" w:rsidR="00E82D9C" w:rsidRPr="00215936" w:rsidRDefault="00E82D9C" w:rsidP="00D955C6">
      <w:pPr>
        <w:pStyle w:val="texto2"/>
      </w:pPr>
      <w:r w:rsidRPr="00215936">
        <w:t xml:space="preserve">§ 7º Os órgãos ou entidades executivos de trânsito dos Estados e do Distrito Federal, com a colaboração dos conselhos profissionais de medicina e psicologia, deverão fiscalizar as entidades e os profissionais responsáveis pelos exames de aptidão física e mental e </w:t>
      </w:r>
      <w:r w:rsidR="008474F7" w:rsidRPr="00215936">
        <w:t xml:space="preserve">pela </w:t>
      </w:r>
      <w:r w:rsidRPr="00215936">
        <w:t xml:space="preserve">avaliação psicológica no mínimo </w:t>
      </w:r>
      <w:r w:rsidR="008474F7" w:rsidRPr="00215936">
        <w:t>1 (</w:t>
      </w:r>
      <w:r w:rsidRPr="00215936">
        <w:t>uma</w:t>
      </w:r>
      <w:r w:rsidR="008474F7" w:rsidRPr="00215936">
        <w:t>)</w:t>
      </w:r>
      <w:r w:rsidR="007E4051" w:rsidRPr="00215936">
        <w:t xml:space="preserve"> vez por ano.”(NR)</w:t>
      </w:r>
    </w:p>
    <w:p w14:paraId="1F212805" w14:textId="75344A40" w:rsidR="00E82D9C" w:rsidRPr="00215936" w:rsidRDefault="00E82D9C" w:rsidP="00D955C6">
      <w:pPr>
        <w:pStyle w:val="texto2"/>
      </w:pPr>
      <w:r w:rsidRPr="00215936">
        <w:t xml:space="preserve">“Art. 148-A. Os condutores das categorias C, D e </w:t>
      </w:r>
      <w:proofErr w:type="spellStart"/>
      <w:r w:rsidRPr="00215936">
        <w:t>E</w:t>
      </w:r>
      <w:proofErr w:type="spellEnd"/>
      <w:r w:rsidRPr="00215936">
        <w:t xml:space="preserve"> deverão comprovar resultado negativo em exame toxicológico para a obtenção e </w:t>
      </w:r>
      <w:r w:rsidR="00D448A7" w:rsidRPr="00215936">
        <w:t xml:space="preserve">a </w:t>
      </w:r>
      <w:r w:rsidRPr="00215936">
        <w:t>renovação da Carteira Nacional de Habilitação</w:t>
      </w:r>
      <w:r w:rsidR="007E4051" w:rsidRPr="00215936">
        <w:t>.</w:t>
      </w:r>
    </w:p>
    <w:p w14:paraId="56091BF6" w14:textId="77777777" w:rsidR="00E82D9C" w:rsidRPr="00215936" w:rsidRDefault="00E82D9C" w:rsidP="00352A80">
      <w:pPr>
        <w:pStyle w:val="texto10"/>
      </w:pPr>
      <w:r w:rsidRPr="00215936">
        <w:t xml:space="preserve">................................................... </w:t>
      </w:r>
    </w:p>
    <w:p w14:paraId="36828588" w14:textId="36DF6BD6" w:rsidR="00E82D9C" w:rsidRPr="00215936" w:rsidRDefault="00E82D9C" w:rsidP="00D955C6">
      <w:pPr>
        <w:pStyle w:val="texto2"/>
      </w:pPr>
      <w:r w:rsidRPr="00215936">
        <w:t xml:space="preserve">§ 2º Além da realização do exame previsto no </w:t>
      </w:r>
      <w:r w:rsidRPr="00215936">
        <w:rPr>
          <w:i/>
          <w:iCs/>
        </w:rPr>
        <w:t>caput</w:t>
      </w:r>
      <w:r w:rsidR="00D448A7" w:rsidRPr="00215936">
        <w:rPr>
          <w:i/>
          <w:iCs/>
        </w:rPr>
        <w:t xml:space="preserve"> </w:t>
      </w:r>
      <w:r w:rsidR="00D448A7" w:rsidRPr="00215936">
        <w:rPr>
          <w:iCs/>
        </w:rPr>
        <w:t>deste artigo</w:t>
      </w:r>
      <w:r w:rsidRPr="00215936">
        <w:t xml:space="preserve">, os condutores das categorias C, D e </w:t>
      </w:r>
      <w:proofErr w:type="spellStart"/>
      <w:r w:rsidRPr="00215936">
        <w:t>E</w:t>
      </w:r>
      <w:proofErr w:type="spellEnd"/>
      <w:r w:rsidRPr="00215936">
        <w:t xml:space="preserve"> com idade inferior a </w:t>
      </w:r>
      <w:r w:rsidR="0016471B" w:rsidRPr="00215936">
        <w:t>70 (</w:t>
      </w:r>
      <w:r w:rsidRPr="00215936">
        <w:t>setenta</w:t>
      </w:r>
      <w:r w:rsidR="0016471B" w:rsidRPr="00215936">
        <w:t>)</w:t>
      </w:r>
      <w:r w:rsidRPr="00215936">
        <w:t xml:space="preserve"> anos serão submetidos a novo exame</w:t>
      </w:r>
      <w:r w:rsidR="002F15B5" w:rsidRPr="00215936">
        <w:t xml:space="preserve"> a cada período</w:t>
      </w:r>
      <w:r w:rsidRPr="00215936">
        <w:t xml:space="preserve"> de </w:t>
      </w:r>
      <w:r w:rsidR="0016471B" w:rsidRPr="00215936">
        <w:t>2 (</w:t>
      </w:r>
      <w:r w:rsidRPr="00215936">
        <w:t>dois</w:t>
      </w:r>
      <w:r w:rsidR="0016471B" w:rsidRPr="00215936">
        <w:t>)</w:t>
      </w:r>
      <w:r w:rsidRPr="00215936">
        <w:t xml:space="preserve"> anos e </w:t>
      </w:r>
      <w:r w:rsidR="0016471B" w:rsidRPr="00215936">
        <w:t>6 (</w:t>
      </w:r>
      <w:r w:rsidRPr="00215936">
        <w:t>seis</w:t>
      </w:r>
      <w:r w:rsidR="0016471B" w:rsidRPr="00215936">
        <w:t>)</w:t>
      </w:r>
      <w:r w:rsidRPr="00215936">
        <w:t xml:space="preserve"> meses, </w:t>
      </w:r>
      <w:r w:rsidR="002F15B5" w:rsidRPr="00215936">
        <w:t>a partir da obtenção ou renovação da Carteira Nacional de Habilitação,</w:t>
      </w:r>
      <w:r w:rsidRPr="00215936">
        <w:t xml:space="preserve"> independentemente da validade dos </w:t>
      </w:r>
      <w:r w:rsidR="002F15B5" w:rsidRPr="00215936">
        <w:t xml:space="preserve">demais </w:t>
      </w:r>
      <w:r w:rsidRPr="00215936">
        <w:t xml:space="preserve">exames de que trata o </w:t>
      </w:r>
      <w:r w:rsidR="002F15B5" w:rsidRPr="00215936">
        <w:t xml:space="preserve">inciso I do </w:t>
      </w:r>
      <w:r w:rsidR="002F15B5" w:rsidRPr="00215936">
        <w:rPr>
          <w:i/>
        </w:rPr>
        <w:t>caput</w:t>
      </w:r>
      <w:r w:rsidR="002F15B5" w:rsidRPr="00215936">
        <w:t xml:space="preserve"> do </w:t>
      </w:r>
      <w:r w:rsidRPr="00215936">
        <w:t>art. 147</w:t>
      </w:r>
      <w:r w:rsidR="00244717" w:rsidRPr="00215936">
        <w:t xml:space="preserve"> deste Código</w:t>
      </w:r>
      <w:r w:rsidRPr="00215936">
        <w:t>.</w:t>
      </w:r>
    </w:p>
    <w:p w14:paraId="0B3251AE" w14:textId="24743317" w:rsidR="00803DBB" w:rsidRPr="00215936" w:rsidRDefault="00803DBB" w:rsidP="007E4051">
      <w:pPr>
        <w:pStyle w:val="texto2"/>
      </w:pPr>
      <w:r w:rsidRPr="00215936">
        <w:t>§ 3º (Revogado).</w:t>
      </w:r>
    </w:p>
    <w:p w14:paraId="49765479" w14:textId="4C3FA722" w:rsidR="00E82D9C" w:rsidRPr="00215936" w:rsidRDefault="00E82D9C" w:rsidP="00D955C6">
      <w:pPr>
        <w:pStyle w:val="texto2"/>
      </w:pPr>
      <w:r w:rsidRPr="00215936">
        <w:t>§ 4º É garantido o direito de contraprova e de recurso administrativo, sem efeito suspensivo, no caso de resultado positivo para os exames de que trata este artigo, no</w:t>
      </w:r>
      <w:r w:rsidR="007E4051" w:rsidRPr="00215936">
        <w:t>s termos das normas do Contran.</w:t>
      </w:r>
    </w:p>
    <w:p w14:paraId="5B9370CF" w14:textId="455D2F24" w:rsidR="00E82D9C" w:rsidRPr="00215936" w:rsidRDefault="00E82D9C" w:rsidP="00D955C6">
      <w:pPr>
        <w:pStyle w:val="texto2"/>
      </w:pPr>
      <w:r w:rsidRPr="00215936">
        <w:t>§ 5</w:t>
      </w:r>
      <w:r w:rsidR="00352A80" w:rsidRPr="00215936">
        <w:t>º</w:t>
      </w:r>
      <w:r w:rsidRPr="00215936">
        <w:rPr>
          <w:sz w:val="14"/>
          <w:szCs w:val="14"/>
        </w:rPr>
        <w:t xml:space="preserve"> </w:t>
      </w:r>
      <w:r w:rsidRPr="00215936">
        <w:t xml:space="preserve">O resultado positivo no exame previsto no § 2º </w:t>
      </w:r>
      <w:r w:rsidR="00A45120" w:rsidRPr="00215936">
        <w:t>deste artigo acarretará</w:t>
      </w:r>
      <w:r w:rsidRPr="00215936">
        <w:t xml:space="preserve"> a suspensão do direito de dirigir pelo período de </w:t>
      </w:r>
      <w:r w:rsidR="00983896" w:rsidRPr="00215936">
        <w:t>3 (</w:t>
      </w:r>
      <w:r w:rsidRPr="00215936">
        <w:t>três</w:t>
      </w:r>
      <w:r w:rsidR="00983896" w:rsidRPr="00215936">
        <w:t>)</w:t>
      </w:r>
      <w:r w:rsidRPr="00215936">
        <w:t xml:space="preserve"> meses, condicionado o levantamento da suspensão à inclusão, no </w:t>
      </w:r>
      <w:proofErr w:type="spellStart"/>
      <w:r w:rsidRPr="00215936">
        <w:t>Renach</w:t>
      </w:r>
      <w:proofErr w:type="spellEnd"/>
      <w:r w:rsidRPr="00215936">
        <w:t xml:space="preserve">, de resultado negativo em novo exame, e vedada a aplicação de outras penalidades, ainda que </w:t>
      </w:r>
      <w:r w:rsidR="007E4051" w:rsidRPr="00215936">
        <w:t>acessórias.</w:t>
      </w:r>
    </w:p>
    <w:p w14:paraId="425BA0A6" w14:textId="77777777" w:rsidR="00E82D9C" w:rsidRPr="00215936" w:rsidRDefault="00E82D9C" w:rsidP="00352A80">
      <w:pPr>
        <w:pStyle w:val="texto1"/>
      </w:pPr>
      <w:r w:rsidRPr="00215936">
        <w:t xml:space="preserve">..............................................”(NR) </w:t>
      </w:r>
    </w:p>
    <w:p w14:paraId="502EC5EA" w14:textId="2E5D46B1" w:rsidR="00E82D9C" w:rsidRPr="00215936" w:rsidRDefault="00E82D9C" w:rsidP="00D955C6">
      <w:pPr>
        <w:pStyle w:val="texto2"/>
      </w:pPr>
      <w:r w:rsidRPr="00215936">
        <w:t xml:space="preserve">“Art. 159. A Carteira Nacional de Habilitação, expedida em meio físico e/ou digital, </w:t>
      </w:r>
      <w:r w:rsidR="00826675" w:rsidRPr="00215936">
        <w:t xml:space="preserve">à escolha do condutor, </w:t>
      </w:r>
      <w:r w:rsidRPr="00215936">
        <w:t xml:space="preserve">em modelo único e de acordo com as especificações do Contran, atendidos os pré-requisitos estabelecidos neste Código, conterá fotografia, identificação e </w:t>
      </w:r>
      <w:r w:rsidR="00826675" w:rsidRPr="00215936">
        <w:t>número de inscrição no Cadastro de Pessoas Físicas (</w:t>
      </w:r>
      <w:r w:rsidRPr="00215936">
        <w:t>CPF</w:t>
      </w:r>
      <w:r w:rsidR="00826675" w:rsidRPr="00215936">
        <w:t>)</w:t>
      </w:r>
      <w:r w:rsidRPr="00215936">
        <w:t xml:space="preserve"> do condutor, terá fé pública e equivalerá a documento de identidade</w:t>
      </w:r>
      <w:r w:rsidR="007E4051" w:rsidRPr="00215936">
        <w:t xml:space="preserve"> em todo o território nacional.</w:t>
      </w:r>
    </w:p>
    <w:p w14:paraId="2D6B7208" w14:textId="77777777" w:rsidR="00E82D9C" w:rsidRPr="00215936" w:rsidRDefault="00E82D9C" w:rsidP="00352A80">
      <w:pPr>
        <w:pStyle w:val="texto1"/>
      </w:pPr>
      <w:r w:rsidRPr="00215936">
        <w:t>.........................................</w:t>
      </w:r>
      <w:r w:rsidR="00352A80" w:rsidRPr="00215936">
        <w:t>.....</w:t>
      </w:r>
      <w:r w:rsidRPr="00215936">
        <w:t xml:space="preserve">..... </w:t>
      </w:r>
    </w:p>
    <w:p w14:paraId="0E027673" w14:textId="22E642C9" w:rsidR="009C0CE5" w:rsidRPr="00215936" w:rsidRDefault="00E82D9C" w:rsidP="00D955C6">
      <w:pPr>
        <w:pStyle w:val="texto2"/>
      </w:pPr>
      <w:r w:rsidRPr="00215936">
        <w:t>§ 1º-A O porte do documento de habilitação será dispensado quando, no momento da fiscalização, for possível ter acesso ao sistema informatizado para verificar se o condutor está habilitado.</w:t>
      </w:r>
    </w:p>
    <w:p w14:paraId="31A659C8" w14:textId="77777777" w:rsidR="00BD2989" w:rsidRPr="00215936" w:rsidRDefault="009C0CE5" w:rsidP="009C0CE5">
      <w:pPr>
        <w:pStyle w:val="texto10"/>
      </w:pPr>
      <w:r w:rsidRPr="00215936">
        <w:t>.</w:t>
      </w:r>
      <w:r w:rsidR="00E82D9C" w:rsidRPr="00215936">
        <w:t>..................................................</w:t>
      </w:r>
    </w:p>
    <w:p w14:paraId="0F86CF94" w14:textId="107968AE" w:rsidR="00E82D9C" w:rsidRPr="00215936" w:rsidRDefault="00BD2989" w:rsidP="007E4051">
      <w:pPr>
        <w:pStyle w:val="texto2"/>
      </w:pPr>
      <w:r w:rsidRPr="00215936">
        <w:t>§ 11</w:t>
      </w:r>
      <w:r w:rsidR="00B93C01" w:rsidRPr="00215936">
        <w:t>. (Revogado).</w:t>
      </w:r>
    </w:p>
    <w:p w14:paraId="41D62447" w14:textId="76E91DDB" w:rsidR="00E82D9C" w:rsidRPr="00215936" w:rsidRDefault="00E82D9C" w:rsidP="00D955C6">
      <w:pPr>
        <w:pStyle w:val="texto2"/>
      </w:pPr>
      <w:r w:rsidRPr="00215936">
        <w:t xml:space="preserve">§ 12. Os órgãos ou entidades executivos de trânsito dos Estados e do Distrito Federal enviarão por meio eletrônico, com </w:t>
      </w:r>
      <w:r w:rsidR="00826675" w:rsidRPr="00215936">
        <w:t>30 (</w:t>
      </w:r>
      <w:r w:rsidRPr="00215936">
        <w:t>trinta</w:t>
      </w:r>
      <w:r w:rsidR="00826675" w:rsidRPr="00215936">
        <w:t>)</w:t>
      </w:r>
      <w:r w:rsidRPr="00215936">
        <w:t xml:space="preserve"> dias de antecedência, aviso de vencimento da validade da Carteira Nacional de Habilitação a todos os condutores cadastrados no </w:t>
      </w:r>
      <w:proofErr w:type="spellStart"/>
      <w:r w:rsidRPr="00215936">
        <w:t>Renach</w:t>
      </w:r>
      <w:proofErr w:type="spellEnd"/>
      <w:r w:rsidRPr="00215936">
        <w:t xml:space="preserve"> com endereço na respec</w:t>
      </w:r>
      <w:r w:rsidR="00F742BF" w:rsidRPr="00215936">
        <w:t>tiva unidade da Federação.”(NR)</w:t>
      </w:r>
    </w:p>
    <w:p w14:paraId="53E166D0" w14:textId="1C866B59" w:rsidR="00945450" w:rsidRPr="00215936" w:rsidRDefault="00E82D9C" w:rsidP="00D955C6">
      <w:pPr>
        <w:pStyle w:val="texto2"/>
      </w:pPr>
      <w:r w:rsidRPr="00215936">
        <w:t xml:space="preserve">“Art. 161. Constitui infração de trânsito a inobservância de qualquer preceito deste Código ou da legislação complementar, </w:t>
      </w:r>
      <w:r w:rsidR="002B2418" w:rsidRPr="00215936">
        <w:t xml:space="preserve">e </w:t>
      </w:r>
      <w:r w:rsidRPr="00215936">
        <w:t xml:space="preserve">o infrator </w:t>
      </w:r>
      <w:r w:rsidR="002B2418" w:rsidRPr="00215936">
        <w:t xml:space="preserve">sujeita-se </w:t>
      </w:r>
      <w:r w:rsidRPr="00215936">
        <w:t xml:space="preserve">às penalidades e </w:t>
      </w:r>
      <w:r w:rsidR="002B2418" w:rsidRPr="00215936">
        <w:t xml:space="preserve">às </w:t>
      </w:r>
      <w:r w:rsidRPr="00215936">
        <w:t>medidas administrativas indicadas em cada artigo deste Capítulo e às punições previstas no Capítulo XIX</w:t>
      </w:r>
      <w:r w:rsidR="002B2418" w:rsidRPr="00215936">
        <w:t xml:space="preserve"> deste Código</w:t>
      </w:r>
      <w:r w:rsidRPr="00215936">
        <w:t>.</w:t>
      </w:r>
    </w:p>
    <w:p w14:paraId="4F3A8485" w14:textId="615CE723" w:rsidR="00E82D9C" w:rsidRPr="00215936" w:rsidRDefault="00945450" w:rsidP="00D955C6">
      <w:pPr>
        <w:pStyle w:val="texto2"/>
      </w:pPr>
      <w:r w:rsidRPr="00215936">
        <w:t>Parágrafo único. (Revogado).</w:t>
      </w:r>
      <w:r w:rsidR="00F742BF" w:rsidRPr="00215936">
        <w:t>”(NR)</w:t>
      </w:r>
    </w:p>
    <w:p w14:paraId="12FABC29" w14:textId="4550C273" w:rsidR="00E82D9C" w:rsidRPr="00215936" w:rsidRDefault="00E82D9C" w:rsidP="00D955C6">
      <w:pPr>
        <w:pStyle w:val="texto2"/>
      </w:pPr>
      <w:r w:rsidRPr="00215936">
        <w:t>“Art. 165-B. Conduzir veículo para o qual seja exigida habilitação nas categorias C, D ou E sem realizar o exame toxicológico previsto no § 2º do art. 148-A</w:t>
      </w:r>
      <w:r w:rsidR="000B59DA" w:rsidRPr="00215936">
        <w:t xml:space="preserve"> deste Código</w:t>
      </w:r>
      <w:r w:rsidRPr="00215936">
        <w:t xml:space="preserve">, após </w:t>
      </w:r>
      <w:r w:rsidR="002B2418" w:rsidRPr="00215936">
        <w:t>30 (</w:t>
      </w:r>
      <w:r w:rsidRPr="00215936">
        <w:t>trinta</w:t>
      </w:r>
      <w:r w:rsidR="002B2418" w:rsidRPr="00215936">
        <w:t>)</w:t>
      </w:r>
      <w:r w:rsidRPr="00215936">
        <w:t xml:space="preserve"> dias do vencimento do prazo estabelecido:</w:t>
      </w:r>
    </w:p>
    <w:p w14:paraId="38111C34" w14:textId="4640A173" w:rsidR="00E82D9C" w:rsidRPr="00215936" w:rsidRDefault="00E82D9C" w:rsidP="00D955C6">
      <w:pPr>
        <w:pStyle w:val="texto2"/>
      </w:pPr>
      <w:r w:rsidRPr="00215936">
        <w:t>Infração – gravíssima;</w:t>
      </w:r>
    </w:p>
    <w:p w14:paraId="0373D049" w14:textId="6AE567E7" w:rsidR="00E82D9C" w:rsidRPr="00215936" w:rsidRDefault="00E82D9C" w:rsidP="00D955C6">
      <w:pPr>
        <w:pStyle w:val="texto2"/>
      </w:pPr>
      <w:r w:rsidRPr="00215936">
        <w:t xml:space="preserve">Penalidade – multa (cinco vezes) e suspensão do direito de dirigir por </w:t>
      </w:r>
      <w:r w:rsidR="002B2418" w:rsidRPr="00215936">
        <w:t>3 (</w:t>
      </w:r>
      <w:r w:rsidRPr="00215936">
        <w:t>três</w:t>
      </w:r>
      <w:r w:rsidR="002B2418" w:rsidRPr="00215936">
        <w:t>)</w:t>
      </w:r>
      <w:r w:rsidRPr="00215936">
        <w:t xml:space="preserve"> meses, condicionado o levantamento da suspensão à inclusão no </w:t>
      </w:r>
      <w:proofErr w:type="spellStart"/>
      <w:r w:rsidRPr="00215936">
        <w:t>Renach</w:t>
      </w:r>
      <w:proofErr w:type="spellEnd"/>
      <w:r w:rsidRPr="00215936">
        <w:t xml:space="preserve"> de resultado negativo em novo exame. </w:t>
      </w:r>
    </w:p>
    <w:p w14:paraId="0D0A2863" w14:textId="4843D0BE" w:rsidR="00E82D9C" w:rsidRPr="00215936" w:rsidRDefault="00E82D9C" w:rsidP="00D955C6">
      <w:pPr>
        <w:pStyle w:val="texto2"/>
      </w:pPr>
      <w:r w:rsidRPr="00215936">
        <w:t xml:space="preserve">Parágrafo único. Incorre na mesma penalidade o condutor que exerce atividade remunerada ao veículo e não comprova a realização de exame toxicológico periódico exigido pelo § 2º do art. 148-A </w:t>
      </w:r>
      <w:r w:rsidR="002E6B8E" w:rsidRPr="00215936">
        <w:t xml:space="preserve">deste Código por ocasião </w:t>
      </w:r>
      <w:r w:rsidRPr="00215936">
        <w:t>da renovação do documento de habilitação nas categorias C, D ou E.”</w:t>
      </w:r>
    </w:p>
    <w:p w14:paraId="0C2BAFB2" w14:textId="77777777" w:rsidR="002E6B8E" w:rsidRPr="00215936" w:rsidRDefault="002E6B8E" w:rsidP="002E6B8E">
      <w:pPr>
        <w:pStyle w:val="texto2"/>
      </w:pPr>
      <w:r w:rsidRPr="00215936">
        <w:t>“Art. 182. ..............................</w:t>
      </w:r>
    </w:p>
    <w:p w14:paraId="02FFEAE7" w14:textId="1D1D341A" w:rsidR="002E6B8E" w:rsidRPr="00215936" w:rsidRDefault="002E6B8E" w:rsidP="006A2136">
      <w:pPr>
        <w:pStyle w:val="texto2"/>
        <w:ind w:firstLine="0"/>
      </w:pPr>
      <w:r w:rsidRPr="00215936">
        <w:t>..................................................</w:t>
      </w:r>
    </w:p>
    <w:p w14:paraId="2EE34BFA" w14:textId="5B14E5D3" w:rsidR="002E6B8E" w:rsidRPr="00215936" w:rsidRDefault="002E6B8E" w:rsidP="002E6B8E">
      <w:pPr>
        <w:pStyle w:val="texto2"/>
      </w:pPr>
      <w:r w:rsidRPr="00215936">
        <w:t xml:space="preserve">XI – sobre ciclovia ou </w:t>
      </w:r>
      <w:proofErr w:type="spellStart"/>
      <w:r w:rsidRPr="00215936">
        <w:t>ciclofaixa</w:t>
      </w:r>
      <w:proofErr w:type="spellEnd"/>
      <w:r w:rsidRPr="00215936">
        <w:t>:</w:t>
      </w:r>
    </w:p>
    <w:p w14:paraId="60E6882B" w14:textId="77777777" w:rsidR="002E6B8E" w:rsidRPr="00215936" w:rsidRDefault="002E6B8E" w:rsidP="002E6B8E">
      <w:pPr>
        <w:pStyle w:val="texto2"/>
      </w:pPr>
      <w:r w:rsidRPr="00215936">
        <w:t>Infração – grave;</w:t>
      </w:r>
    </w:p>
    <w:p w14:paraId="0702BC01" w14:textId="77777777" w:rsidR="002E6B8E" w:rsidRPr="00215936" w:rsidRDefault="002E6B8E" w:rsidP="002E6B8E">
      <w:pPr>
        <w:pStyle w:val="texto2"/>
      </w:pPr>
      <w:r w:rsidRPr="00215936">
        <w:t>Penalidade – multa.”(NR)</w:t>
      </w:r>
    </w:p>
    <w:p w14:paraId="0EF338CD" w14:textId="0EF004E3" w:rsidR="002E6B8E" w:rsidRPr="00215936" w:rsidRDefault="002E6B8E" w:rsidP="002E6B8E">
      <w:pPr>
        <w:pStyle w:val="texto2"/>
      </w:pPr>
      <w:r w:rsidRPr="00215936">
        <w:t xml:space="preserve">“Art. </w:t>
      </w:r>
      <w:r w:rsidR="000B59DA" w:rsidRPr="00215936">
        <w:t>208. Avançar o sinal vermelho do</w:t>
      </w:r>
      <w:r w:rsidRPr="00215936">
        <w:t xml:space="preserve"> semáforo ou </w:t>
      </w:r>
      <w:r w:rsidR="000B59DA" w:rsidRPr="00215936">
        <w:t xml:space="preserve">o </w:t>
      </w:r>
      <w:r w:rsidRPr="00215936">
        <w:t>de parada obrigatória, exceto onde houver sinalização que permita a livre conversão à direita:</w:t>
      </w:r>
    </w:p>
    <w:p w14:paraId="09C88FAD" w14:textId="77777777" w:rsidR="002E6B8E" w:rsidRPr="00215936" w:rsidRDefault="002E6B8E" w:rsidP="000B59DA">
      <w:pPr>
        <w:pStyle w:val="texto2"/>
        <w:ind w:firstLine="0"/>
      </w:pPr>
      <w:r w:rsidRPr="00215936">
        <w:t>..............................................”(NR)</w:t>
      </w:r>
    </w:p>
    <w:p w14:paraId="59BC035A" w14:textId="25D9CE28" w:rsidR="00E82D9C" w:rsidRPr="00215936" w:rsidRDefault="00E82D9C" w:rsidP="002E6B8E">
      <w:pPr>
        <w:pStyle w:val="texto2"/>
      </w:pPr>
      <w:r w:rsidRPr="00215936">
        <w:t>“Art. 211. ......................</w:t>
      </w:r>
      <w:r w:rsidR="009428C1" w:rsidRPr="00215936">
        <w:t>........</w:t>
      </w:r>
      <w:r w:rsidRPr="00215936">
        <w:t xml:space="preserve"> </w:t>
      </w:r>
    </w:p>
    <w:p w14:paraId="1CD9860A" w14:textId="020ECCC5" w:rsidR="00E82D9C" w:rsidRPr="00215936" w:rsidRDefault="00E82D9C" w:rsidP="00D955C6">
      <w:pPr>
        <w:pStyle w:val="texto2"/>
      </w:pPr>
      <w:r w:rsidRPr="00215936">
        <w:t xml:space="preserve">Parágrafo único. A infração definida no </w:t>
      </w:r>
      <w:r w:rsidRPr="00215936">
        <w:rPr>
          <w:i/>
          <w:iCs/>
        </w:rPr>
        <w:t>caput</w:t>
      </w:r>
      <w:r w:rsidR="00FF6C73" w:rsidRPr="00215936">
        <w:rPr>
          <w:i/>
          <w:iCs/>
        </w:rPr>
        <w:t xml:space="preserve"> </w:t>
      </w:r>
      <w:r w:rsidR="00FF6C73" w:rsidRPr="00215936">
        <w:rPr>
          <w:iCs/>
        </w:rPr>
        <w:t>deste artigo</w:t>
      </w:r>
      <w:r w:rsidRPr="00215936">
        <w:rPr>
          <w:i/>
          <w:iCs/>
        </w:rPr>
        <w:t xml:space="preserve"> </w:t>
      </w:r>
      <w:r w:rsidRPr="00215936">
        <w:t>não se aplica à passagem realizada por motocicleta, motoneta e ciclomotor na forma prevista no art. 56-A</w:t>
      </w:r>
      <w:r w:rsidR="00FF6C73" w:rsidRPr="00215936">
        <w:t xml:space="preserve"> deste Código</w:t>
      </w:r>
      <w:r w:rsidR="00F742BF" w:rsidRPr="00215936">
        <w:t>.”(NR)</w:t>
      </w:r>
    </w:p>
    <w:p w14:paraId="5FF7E826" w14:textId="77777777" w:rsidR="00E82D9C" w:rsidRPr="00215936" w:rsidRDefault="00E82D9C" w:rsidP="00D955C6">
      <w:pPr>
        <w:pStyle w:val="texto2"/>
      </w:pPr>
      <w:r w:rsidRPr="00215936">
        <w:t>“Art. 218. ...........................</w:t>
      </w:r>
      <w:r w:rsidR="00755C9D" w:rsidRPr="00215936">
        <w:t>...</w:t>
      </w:r>
      <w:r w:rsidRPr="00215936">
        <w:t xml:space="preserve"> </w:t>
      </w:r>
    </w:p>
    <w:p w14:paraId="4491F4B0" w14:textId="77777777" w:rsidR="00E82D9C" w:rsidRPr="00215936" w:rsidRDefault="00E82D9C" w:rsidP="00755C9D">
      <w:pPr>
        <w:pStyle w:val="texto1"/>
      </w:pPr>
      <w:r w:rsidRPr="00215936">
        <w:t>..................................................</w:t>
      </w:r>
      <w:r w:rsidR="00755C9D" w:rsidRPr="00215936">
        <w:t>.</w:t>
      </w:r>
      <w:r w:rsidRPr="00215936">
        <w:t xml:space="preserve"> </w:t>
      </w:r>
    </w:p>
    <w:p w14:paraId="2E64D995" w14:textId="5099595D" w:rsidR="00E82D9C" w:rsidRPr="00215936" w:rsidRDefault="00E82D9C" w:rsidP="00D955C6">
      <w:pPr>
        <w:pStyle w:val="texto2"/>
      </w:pPr>
      <w:r w:rsidRPr="00215936">
        <w:t xml:space="preserve">III - </w:t>
      </w:r>
      <w:r w:rsidR="000C2C49" w:rsidRPr="00215936">
        <w:t>......</w:t>
      </w:r>
      <w:r w:rsidR="000B59DA" w:rsidRPr="00215936">
        <w:t>.............................</w:t>
      </w:r>
    </w:p>
    <w:p w14:paraId="6DFBF434" w14:textId="6CABF6CA" w:rsidR="00E82D9C" w:rsidRPr="00215936" w:rsidRDefault="00E82D9C" w:rsidP="00D955C6">
      <w:pPr>
        <w:pStyle w:val="texto2"/>
      </w:pPr>
      <w:r w:rsidRPr="00215936">
        <w:t>Infração – gravíssima;</w:t>
      </w:r>
    </w:p>
    <w:p w14:paraId="75D46F3D" w14:textId="53B853EB" w:rsidR="00E82D9C" w:rsidRPr="00215936" w:rsidRDefault="00E82D9C" w:rsidP="00D955C6">
      <w:pPr>
        <w:pStyle w:val="texto2"/>
      </w:pPr>
      <w:r w:rsidRPr="00215936">
        <w:t>Penalidade – multa (três vezes) e suspensão do direito de dirigir.</w:t>
      </w:r>
      <w:r w:rsidR="00755C9D" w:rsidRPr="00215936">
        <w:t>”</w:t>
      </w:r>
      <w:r w:rsidRPr="00215936">
        <w:t>(NR)</w:t>
      </w:r>
    </w:p>
    <w:p w14:paraId="53E24FC5" w14:textId="77777777" w:rsidR="002E6B8E" w:rsidRPr="00215936" w:rsidRDefault="002E6B8E" w:rsidP="002E6B8E">
      <w:pPr>
        <w:pStyle w:val="texto2"/>
      </w:pPr>
      <w:r w:rsidRPr="00215936">
        <w:t>“Art. 220. ..............................</w:t>
      </w:r>
    </w:p>
    <w:p w14:paraId="2C1B128F" w14:textId="77777777" w:rsidR="002E6B8E" w:rsidRPr="00215936" w:rsidRDefault="002E6B8E" w:rsidP="00EA15BE">
      <w:pPr>
        <w:pStyle w:val="texto2"/>
        <w:ind w:firstLine="0"/>
      </w:pPr>
      <w:r w:rsidRPr="00215936">
        <w:t>...................................................</w:t>
      </w:r>
    </w:p>
    <w:p w14:paraId="25A3B132" w14:textId="77777777" w:rsidR="002E6B8E" w:rsidRPr="00215936" w:rsidRDefault="002E6B8E" w:rsidP="002E6B8E">
      <w:pPr>
        <w:pStyle w:val="texto2"/>
      </w:pPr>
      <w:r w:rsidRPr="00215936">
        <w:t>XII - ...................................</w:t>
      </w:r>
    </w:p>
    <w:p w14:paraId="13D19C50" w14:textId="77777777" w:rsidR="002E6B8E" w:rsidRPr="00215936" w:rsidRDefault="002E6B8E" w:rsidP="002E6B8E">
      <w:pPr>
        <w:pStyle w:val="texto2"/>
      </w:pPr>
      <w:r w:rsidRPr="00215936">
        <w:t>Infração – grave;</w:t>
      </w:r>
    </w:p>
    <w:p w14:paraId="6B667809" w14:textId="77777777" w:rsidR="002E6B8E" w:rsidRPr="00215936" w:rsidRDefault="002E6B8E" w:rsidP="002E6B8E">
      <w:pPr>
        <w:pStyle w:val="texto2"/>
      </w:pPr>
      <w:r w:rsidRPr="00215936">
        <w:t>Penalidade – multa;</w:t>
      </w:r>
    </w:p>
    <w:p w14:paraId="5517DC57" w14:textId="77777777" w:rsidR="002E6B8E" w:rsidRPr="00215936" w:rsidRDefault="002E6B8E" w:rsidP="002E6B8E">
      <w:pPr>
        <w:pStyle w:val="texto2"/>
      </w:pPr>
      <w:r w:rsidRPr="00215936">
        <w:t>XIII - ..................................</w:t>
      </w:r>
    </w:p>
    <w:p w14:paraId="0F6CE52D" w14:textId="77777777" w:rsidR="002E6B8E" w:rsidRPr="00215936" w:rsidRDefault="002E6B8E" w:rsidP="002E6B8E">
      <w:pPr>
        <w:pStyle w:val="texto2"/>
      </w:pPr>
      <w:r w:rsidRPr="00215936">
        <w:t>Infração – gravíssima;</w:t>
      </w:r>
    </w:p>
    <w:p w14:paraId="5FA0B494" w14:textId="77777777" w:rsidR="002E6B8E" w:rsidRPr="00215936" w:rsidRDefault="002E6B8E" w:rsidP="002E6B8E">
      <w:pPr>
        <w:pStyle w:val="texto2"/>
      </w:pPr>
      <w:r w:rsidRPr="00215936">
        <w:t>Penalidade – multa;</w:t>
      </w:r>
    </w:p>
    <w:p w14:paraId="3DAC1DA0" w14:textId="333C8BAD" w:rsidR="002E6B8E" w:rsidRPr="00215936" w:rsidRDefault="002E6B8E" w:rsidP="00EA15BE">
      <w:pPr>
        <w:pStyle w:val="texto2"/>
        <w:ind w:firstLine="0"/>
      </w:pPr>
      <w:r w:rsidRPr="00215936">
        <w:t>..............................................”(NR)</w:t>
      </w:r>
    </w:p>
    <w:p w14:paraId="71BC7D34" w14:textId="77777777" w:rsidR="00E82D9C" w:rsidRPr="00215936" w:rsidRDefault="00E82D9C" w:rsidP="00D955C6">
      <w:pPr>
        <w:pStyle w:val="texto2"/>
      </w:pPr>
      <w:r w:rsidRPr="00215936">
        <w:t>“Art. 233. .....................</w:t>
      </w:r>
      <w:r w:rsidR="00755C9D" w:rsidRPr="00215936">
        <w:t>........</w:t>
      </w:r>
      <w:r w:rsidRPr="00215936">
        <w:t xml:space="preserve">. </w:t>
      </w:r>
    </w:p>
    <w:p w14:paraId="671C3271" w14:textId="61783D27" w:rsidR="00E82D9C" w:rsidRPr="00215936" w:rsidRDefault="00E82D9C" w:rsidP="00D955C6">
      <w:pPr>
        <w:pStyle w:val="texto2"/>
      </w:pPr>
      <w:r w:rsidRPr="00215936">
        <w:t>Infração - média;</w:t>
      </w:r>
    </w:p>
    <w:p w14:paraId="3FC81150" w14:textId="5CCEF8C1" w:rsidR="00E82D9C" w:rsidRPr="00215936" w:rsidRDefault="00E82D9C" w:rsidP="00D955C6">
      <w:pPr>
        <w:pStyle w:val="texto2"/>
      </w:pPr>
      <w:r w:rsidRPr="00215936">
        <w:t>Penalidade - multa;</w:t>
      </w:r>
    </w:p>
    <w:p w14:paraId="794CF1FE" w14:textId="0B29DA0F" w:rsidR="00E82D9C" w:rsidRPr="00215936" w:rsidRDefault="00E82D9C" w:rsidP="00D955C6">
      <w:pPr>
        <w:pStyle w:val="texto2"/>
      </w:pPr>
      <w:r w:rsidRPr="00215936">
        <w:t>Medida administrativa – remoção do veículo.”(NR)</w:t>
      </w:r>
    </w:p>
    <w:p w14:paraId="17EC8580" w14:textId="51482FBB" w:rsidR="00E82D9C" w:rsidRPr="00215936" w:rsidRDefault="00E82D9C" w:rsidP="00D955C6">
      <w:pPr>
        <w:pStyle w:val="texto2"/>
      </w:pPr>
      <w:r w:rsidRPr="00215936">
        <w:t xml:space="preserve">“Art. 233-A. Deixar de encaminhar ao órgão executivo de trânsito do Estado ou do Distrito Federal o comprovante de transferência de propriedade, no prazo de </w:t>
      </w:r>
      <w:r w:rsidR="00302193" w:rsidRPr="00215936">
        <w:t>60 (</w:t>
      </w:r>
      <w:r w:rsidRPr="00215936">
        <w:t>sessenta</w:t>
      </w:r>
      <w:r w:rsidR="00302193" w:rsidRPr="00215936">
        <w:t>)</w:t>
      </w:r>
      <w:r w:rsidRPr="00215936">
        <w:t xml:space="preserve"> dias, conforme o </w:t>
      </w:r>
      <w:r w:rsidR="00302193" w:rsidRPr="00215936">
        <w:t xml:space="preserve">disposto no </w:t>
      </w:r>
      <w:r w:rsidRPr="00215936">
        <w:t>art. 134, depois de expirado o prazo previsto no § 1º do art. 123</w:t>
      </w:r>
      <w:r w:rsidR="00302193" w:rsidRPr="00215936">
        <w:t xml:space="preserve"> deste Código</w:t>
      </w:r>
      <w:r w:rsidRPr="00215936">
        <w:t>:</w:t>
      </w:r>
    </w:p>
    <w:p w14:paraId="67CA4C73" w14:textId="794F7322" w:rsidR="00E82D9C" w:rsidRPr="00215936" w:rsidRDefault="00E82D9C" w:rsidP="00D955C6">
      <w:pPr>
        <w:pStyle w:val="texto2"/>
      </w:pPr>
      <w:r w:rsidRPr="00215936">
        <w:t>Infração – leve;</w:t>
      </w:r>
    </w:p>
    <w:p w14:paraId="56E3C685" w14:textId="7800E6D2" w:rsidR="00E82D9C" w:rsidRPr="00215936" w:rsidRDefault="00E82D9C" w:rsidP="00D955C6">
      <w:pPr>
        <w:pStyle w:val="texto2"/>
      </w:pPr>
      <w:r w:rsidRPr="00215936">
        <w:t>Penalidade – multa.”</w:t>
      </w:r>
    </w:p>
    <w:p w14:paraId="7B43C7FC" w14:textId="55A3EFB6" w:rsidR="00E82D9C" w:rsidRPr="00215936" w:rsidRDefault="00E82D9C" w:rsidP="00D955C6">
      <w:pPr>
        <w:pStyle w:val="texto2"/>
      </w:pPr>
      <w:r w:rsidRPr="00215936">
        <w:t>“Art. 244. Conduzir motocicleta, motoneta ou ciclomotor:</w:t>
      </w:r>
    </w:p>
    <w:p w14:paraId="725C0F6C" w14:textId="1C27A78F" w:rsidR="00E82D9C" w:rsidRPr="00215936" w:rsidRDefault="00E82D9C" w:rsidP="00D955C6">
      <w:pPr>
        <w:pStyle w:val="texto2"/>
      </w:pPr>
      <w:r w:rsidRPr="00215936">
        <w:t xml:space="preserve">I – sem usar capacete de segurança ou vestuário de acordo com as normas e </w:t>
      </w:r>
      <w:r w:rsidR="006A2136" w:rsidRPr="00215936">
        <w:t xml:space="preserve">as </w:t>
      </w:r>
      <w:r w:rsidRPr="00215936">
        <w:t>especif</w:t>
      </w:r>
      <w:r w:rsidR="00C20C01" w:rsidRPr="00215936">
        <w:t>icações aprovadas pelo Contran;</w:t>
      </w:r>
    </w:p>
    <w:p w14:paraId="640037E0" w14:textId="77777777" w:rsidR="001E576F" w:rsidRPr="00215936" w:rsidRDefault="00E82D9C" w:rsidP="00A16078">
      <w:pPr>
        <w:pStyle w:val="texto10"/>
      </w:pPr>
      <w:r w:rsidRPr="00215936">
        <w:t>..............................................</w:t>
      </w:r>
      <w:r w:rsidR="00A16078" w:rsidRPr="00215936">
        <w:t>.....</w:t>
      </w:r>
    </w:p>
    <w:p w14:paraId="50C88C42" w14:textId="0CD2586B" w:rsidR="00E82D9C" w:rsidRPr="00215936" w:rsidRDefault="001E576F" w:rsidP="00EA15BE">
      <w:pPr>
        <w:pStyle w:val="texto2"/>
      </w:pPr>
      <w:r w:rsidRPr="00215936">
        <w:t>IV – (revogado);</w:t>
      </w:r>
    </w:p>
    <w:p w14:paraId="38B99AB7" w14:textId="0437A7DB" w:rsidR="00E82D9C" w:rsidRPr="00215936" w:rsidRDefault="00E82D9C" w:rsidP="00D955C6">
      <w:pPr>
        <w:pStyle w:val="texto2"/>
      </w:pPr>
      <w:r w:rsidRPr="00215936">
        <w:t xml:space="preserve">V – transportando criança menor de </w:t>
      </w:r>
      <w:r w:rsidR="00302193" w:rsidRPr="00215936">
        <w:t>10 (</w:t>
      </w:r>
      <w:r w:rsidRPr="00215936">
        <w:t>dez</w:t>
      </w:r>
      <w:r w:rsidR="00302193" w:rsidRPr="00215936">
        <w:t>)</w:t>
      </w:r>
      <w:r w:rsidRPr="00215936">
        <w:t xml:space="preserve"> anos de idade ou que não tenha, nas circunstân</w:t>
      </w:r>
      <w:r w:rsidR="006A2136" w:rsidRPr="00215936">
        <w:t>cias, condições de cuidar da</w:t>
      </w:r>
      <w:r w:rsidRPr="00215936">
        <w:t xml:space="preserve"> própria segurança:</w:t>
      </w:r>
    </w:p>
    <w:p w14:paraId="4371370C" w14:textId="06CFCCEB" w:rsidR="00E82D9C" w:rsidRPr="00215936" w:rsidRDefault="00E82D9C" w:rsidP="00D955C6">
      <w:pPr>
        <w:pStyle w:val="texto2"/>
      </w:pPr>
      <w:r w:rsidRPr="00215936">
        <w:t>Infração – gravíssima;</w:t>
      </w:r>
    </w:p>
    <w:p w14:paraId="695995A8" w14:textId="2E9406C9" w:rsidR="00E82D9C" w:rsidRPr="00215936" w:rsidRDefault="00E82D9C" w:rsidP="00D955C6">
      <w:pPr>
        <w:pStyle w:val="texto2"/>
      </w:pPr>
      <w:r w:rsidRPr="00215936">
        <w:t>Penalidade – multa e suspensão do direito de dirigir;</w:t>
      </w:r>
    </w:p>
    <w:p w14:paraId="2CCF471E" w14:textId="1536E51B" w:rsidR="00E82D9C" w:rsidRPr="00215936" w:rsidRDefault="00E82D9C" w:rsidP="00D955C6">
      <w:pPr>
        <w:pStyle w:val="texto2"/>
      </w:pPr>
      <w:r w:rsidRPr="00215936">
        <w:t>Medida administrativa – retenção do veículo até regularização e recolhimento do documento de habilitação;</w:t>
      </w:r>
    </w:p>
    <w:p w14:paraId="26E811C2" w14:textId="77777777" w:rsidR="00E82D9C" w:rsidRPr="00215936" w:rsidRDefault="00E82D9C" w:rsidP="00A16078">
      <w:pPr>
        <w:pStyle w:val="texto1"/>
      </w:pPr>
      <w:r w:rsidRPr="00215936">
        <w:t xml:space="preserve">................................................... </w:t>
      </w:r>
    </w:p>
    <w:p w14:paraId="2FFDFA5F" w14:textId="3C582596" w:rsidR="00E82D9C" w:rsidRPr="00215936" w:rsidRDefault="00E82D9C" w:rsidP="00D955C6">
      <w:pPr>
        <w:pStyle w:val="texto2"/>
      </w:pPr>
      <w:r w:rsidRPr="00215936">
        <w:t>X –</w:t>
      </w:r>
      <w:r w:rsidR="00F742BF" w:rsidRPr="00215936">
        <w:t xml:space="preserve"> </w:t>
      </w:r>
      <w:r w:rsidR="006A2136" w:rsidRPr="00215936">
        <w:t>com a utilização de</w:t>
      </w:r>
      <w:r w:rsidRPr="00215936">
        <w:t xml:space="preserve"> capacete de segurança sem viseira ou óculos de proteção ou com viseira ou óculos de proteção em desacordo com a regulamentação do Contran;</w:t>
      </w:r>
    </w:p>
    <w:p w14:paraId="3D7ADF82" w14:textId="3FEAAFA3" w:rsidR="00E82D9C" w:rsidRPr="00215936" w:rsidRDefault="00E82D9C" w:rsidP="00D955C6">
      <w:pPr>
        <w:pStyle w:val="texto2"/>
      </w:pPr>
      <w:r w:rsidRPr="00215936">
        <w:t xml:space="preserve">XI – transportando passageiro </w:t>
      </w:r>
      <w:r w:rsidR="00C20C01" w:rsidRPr="00215936">
        <w:t xml:space="preserve">com o </w:t>
      </w:r>
      <w:r w:rsidRPr="00215936">
        <w:t xml:space="preserve">capacete de segurança </w:t>
      </w:r>
      <w:r w:rsidR="00302193" w:rsidRPr="00215936">
        <w:t xml:space="preserve">utilizado </w:t>
      </w:r>
      <w:r w:rsidRPr="00215936">
        <w:t>na forma prevista no inciso X</w:t>
      </w:r>
      <w:r w:rsidR="00302193" w:rsidRPr="00215936">
        <w:t xml:space="preserve"> do </w:t>
      </w:r>
      <w:r w:rsidR="00302193" w:rsidRPr="00215936">
        <w:rPr>
          <w:i/>
        </w:rPr>
        <w:t>caput</w:t>
      </w:r>
      <w:r w:rsidR="00302193" w:rsidRPr="00215936">
        <w:t xml:space="preserve"> deste artigo</w:t>
      </w:r>
      <w:r w:rsidR="00C20C01" w:rsidRPr="00215936">
        <w:t>:</w:t>
      </w:r>
    </w:p>
    <w:p w14:paraId="2DDD65A1" w14:textId="3E0BEBE7" w:rsidR="00E82D9C" w:rsidRPr="00215936" w:rsidRDefault="00C20C01" w:rsidP="00D955C6">
      <w:pPr>
        <w:pStyle w:val="texto2"/>
      </w:pPr>
      <w:r w:rsidRPr="00215936">
        <w:t>Infração – média;</w:t>
      </w:r>
    </w:p>
    <w:p w14:paraId="21909E71" w14:textId="5DCA7AB8" w:rsidR="00E82D9C" w:rsidRPr="00215936" w:rsidRDefault="00C20C01" w:rsidP="00D955C6">
      <w:pPr>
        <w:pStyle w:val="texto2"/>
      </w:pPr>
      <w:r w:rsidRPr="00215936">
        <w:t>Penalidade – multa;</w:t>
      </w:r>
    </w:p>
    <w:p w14:paraId="441B1D6E" w14:textId="213476DE" w:rsidR="00E82D9C" w:rsidRPr="00215936" w:rsidRDefault="00E82D9C" w:rsidP="00D955C6">
      <w:pPr>
        <w:pStyle w:val="texto2"/>
      </w:pPr>
      <w:r w:rsidRPr="00215936">
        <w:t>Medida administrativa – retençã</w:t>
      </w:r>
      <w:r w:rsidR="00C20C01" w:rsidRPr="00215936">
        <w:t>o do veículo até regularização;</w:t>
      </w:r>
    </w:p>
    <w:p w14:paraId="5F44F0A2" w14:textId="25509662" w:rsidR="00E82D9C" w:rsidRPr="00215936" w:rsidRDefault="00E82D9C" w:rsidP="00D955C6">
      <w:pPr>
        <w:pStyle w:val="texto2"/>
      </w:pPr>
      <w:r w:rsidRPr="00215936">
        <w:t>XII – em desacordo com o disposto no art. 56-A</w:t>
      </w:r>
      <w:r w:rsidR="00302193" w:rsidRPr="00215936">
        <w:t xml:space="preserve"> deste Código</w:t>
      </w:r>
      <w:r w:rsidR="00C20C01" w:rsidRPr="00215936">
        <w:t>:</w:t>
      </w:r>
    </w:p>
    <w:p w14:paraId="72D0515D" w14:textId="3EEE51EE" w:rsidR="00E82D9C" w:rsidRPr="00215936" w:rsidRDefault="00C20C01" w:rsidP="00D955C6">
      <w:pPr>
        <w:pStyle w:val="texto2"/>
      </w:pPr>
      <w:r w:rsidRPr="00215936">
        <w:t>Infração – grave;</w:t>
      </w:r>
    </w:p>
    <w:p w14:paraId="3CCE46CF" w14:textId="7A0F9F12" w:rsidR="00E82D9C" w:rsidRPr="00215936" w:rsidRDefault="00C20C01" w:rsidP="00D955C6">
      <w:pPr>
        <w:pStyle w:val="texto2"/>
      </w:pPr>
      <w:r w:rsidRPr="00215936">
        <w:t>Penalidade – multa.</w:t>
      </w:r>
    </w:p>
    <w:p w14:paraId="507F4DF0" w14:textId="77777777" w:rsidR="00E82D9C" w:rsidRPr="00215936" w:rsidRDefault="00E82D9C" w:rsidP="00EF0887">
      <w:pPr>
        <w:pStyle w:val="texto1"/>
      </w:pPr>
      <w:r w:rsidRPr="00215936">
        <w:t>.........................................</w:t>
      </w:r>
      <w:r w:rsidR="00EF0887" w:rsidRPr="00215936">
        <w:t>...</w:t>
      </w:r>
      <w:r w:rsidRPr="00215936">
        <w:t xml:space="preserve">..”(NR) </w:t>
      </w:r>
    </w:p>
    <w:p w14:paraId="3EDDC8C1" w14:textId="77777777" w:rsidR="00E82D9C" w:rsidRPr="00215936" w:rsidRDefault="00E82D9C" w:rsidP="00D955C6">
      <w:pPr>
        <w:pStyle w:val="texto2"/>
      </w:pPr>
      <w:r w:rsidRPr="00215936">
        <w:t>“Art. 250. ............................</w:t>
      </w:r>
      <w:r w:rsidR="00EF0887" w:rsidRPr="00215936">
        <w:t>.</w:t>
      </w:r>
      <w:r w:rsidRPr="00215936">
        <w:t xml:space="preserve">. </w:t>
      </w:r>
    </w:p>
    <w:p w14:paraId="5D6B6269" w14:textId="77777777" w:rsidR="00E82D9C" w:rsidRPr="00215936" w:rsidRDefault="00E82D9C" w:rsidP="00D955C6">
      <w:pPr>
        <w:pStyle w:val="texto2"/>
      </w:pPr>
      <w:r w:rsidRPr="00215936">
        <w:t>I – .....................</w:t>
      </w:r>
      <w:r w:rsidR="00EF0887" w:rsidRPr="00215936">
        <w:t>................</w:t>
      </w:r>
      <w:r w:rsidRPr="00215936">
        <w:t xml:space="preserve"> </w:t>
      </w:r>
    </w:p>
    <w:p w14:paraId="7BAB4F3A" w14:textId="77777777" w:rsidR="00E82D9C" w:rsidRPr="00215936" w:rsidRDefault="00E82D9C" w:rsidP="00EF0887">
      <w:pPr>
        <w:pStyle w:val="texto10"/>
      </w:pPr>
      <w:r w:rsidRPr="00215936">
        <w:t xml:space="preserve">................................................... </w:t>
      </w:r>
    </w:p>
    <w:p w14:paraId="760B5249" w14:textId="77777777" w:rsidR="00E82D9C" w:rsidRPr="00215936" w:rsidRDefault="00E82D9C" w:rsidP="00D955C6">
      <w:pPr>
        <w:pStyle w:val="texto2"/>
      </w:pPr>
      <w:r w:rsidRPr="00215936">
        <w:t xml:space="preserve">b) de dia, em túneis e sob chuva, neblina ou cerração; </w:t>
      </w:r>
    </w:p>
    <w:p w14:paraId="2B60C237" w14:textId="48F9464B" w:rsidR="00E82D9C" w:rsidRPr="00215936" w:rsidRDefault="00E82D9C" w:rsidP="00D955C6">
      <w:pPr>
        <w:pStyle w:val="texto2"/>
      </w:pPr>
      <w:r w:rsidRPr="00215936">
        <w:t xml:space="preserve">c) de dia, </w:t>
      </w:r>
      <w:r w:rsidR="006A2136" w:rsidRPr="00215936">
        <w:t>no caso</w:t>
      </w:r>
      <w:r w:rsidRPr="00215936">
        <w:t xml:space="preserve"> de veículo</w:t>
      </w:r>
      <w:r w:rsidR="00EC4D5C" w:rsidRPr="00215936">
        <w:t>s</w:t>
      </w:r>
      <w:r w:rsidRPr="00215936">
        <w:t xml:space="preserve"> de transporte coletivo de passageiros </w:t>
      </w:r>
      <w:r w:rsidR="00EC4D5C" w:rsidRPr="00215936">
        <w:t>em circulação</w:t>
      </w:r>
      <w:r w:rsidRPr="00215936">
        <w:t xml:space="preserve"> em faixas ou pistas a eles destinadas; </w:t>
      </w:r>
    </w:p>
    <w:p w14:paraId="3A079006" w14:textId="6F76F556" w:rsidR="00E82D9C" w:rsidRPr="00215936" w:rsidRDefault="00E82D9C" w:rsidP="00D955C6">
      <w:pPr>
        <w:pStyle w:val="texto2"/>
      </w:pPr>
      <w:r w:rsidRPr="00215936">
        <w:t xml:space="preserve">d) de dia, </w:t>
      </w:r>
      <w:r w:rsidR="00EC4D5C" w:rsidRPr="00215936">
        <w:t>no caso</w:t>
      </w:r>
      <w:r w:rsidRPr="00215936">
        <w:t xml:space="preserve"> de motocicletas, motonetas e ciclomotores; </w:t>
      </w:r>
    </w:p>
    <w:p w14:paraId="5BBB310B" w14:textId="7CED8C44" w:rsidR="001E576F" w:rsidRPr="00215936" w:rsidRDefault="00E82D9C" w:rsidP="00D955C6">
      <w:pPr>
        <w:pStyle w:val="texto2"/>
      </w:pPr>
      <w:r w:rsidRPr="00215936">
        <w:t xml:space="preserve">e) de dia, em rodovias de pista simples, </w:t>
      </w:r>
      <w:r w:rsidR="00EC4D5C" w:rsidRPr="00215936">
        <w:t>no caso</w:t>
      </w:r>
      <w:r w:rsidRPr="00215936">
        <w:t xml:space="preserve"> de veículos desprovidos de luzes de rodagem diurna;</w:t>
      </w:r>
    </w:p>
    <w:p w14:paraId="4F2CFA10" w14:textId="444B4FD9" w:rsidR="00E82D9C" w:rsidRPr="00215936" w:rsidRDefault="001E576F" w:rsidP="00D955C6">
      <w:pPr>
        <w:pStyle w:val="texto2"/>
      </w:pPr>
      <w:r w:rsidRPr="00215936">
        <w:t>II – (revogado);</w:t>
      </w:r>
    </w:p>
    <w:p w14:paraId="0B822762" w14:textId="77777777" w:rsidR="00E82D9C" w:rsidRPr="00215936" w:rsidRDefault="00E82D9C" w:rsidP="00EF0887">
      <w:pPr>
        <w:pStyle w:val="texto1"/>
      </w:pPr>
      <w:r w:rsidRPr="00215936">
        <w:t xml:space="preserve">..............................................”(NR) </w:t>
      </w:r>
    </w:p>
    <w:p w14:paraId="1B2D9FD6" w14:textId="77777777" w:rsidR="00E82D9C" w:rsidRPr="00215936" w:rsidRDefault="00E82D9C" w:rsidP="00D955C6">
      <w:pPr>
        <w:pStyle w:val="texto2"/>
      </w:pPr>
      <w:r w:rsidRPr="00215936">
        <w:t>“Art. 257. .......................</w:t>
      </w:r>
      <w:r w:rsidR="00EF0887" w:rsidRPr="00215936">
        <w:t>.......</w:t>
      </w:r>
    </w:p>
    <w:p w14:paraId="4059A84A" w14:textId="77777777" w:rsidR="00EF0887" w:rsidRPr="00215936" w:rsidRDefault="00EF0887" w:rsidP="00EF0887">
      <w:pPr>
        <w:pStyle w:val="texto1"/>
      </w:pPr>
      <w:r w:rsidRPr="00215936">
        <w:t>...................................................</w:t>
      </w:r>
    </w:p>
    <w:p w14:paraId="4559AD14" w14:textId="32309DD7" w:rsidR="00EC4D5C" w:rsidRPr="00215936" w:rsidRDefault="00EC4D5C" w:rsidP="00D955C6">
      <w:pPr>
        <w:pStyle w:val="texto2"/>
      </w:pPr>
      <w:r w:rsidRPr="00215936">
        <w:t>§ 7º Quando não for imediata a identificação do infrator, o principal condutor ou o proprietário do veículo terá o prazo de 30 (trinta) dias, contado da notificação da autuação, para apresentá-lo, na forma em que dispuser o Contran, e, transcorrido o prazo, se não o fizer, será considerado responsável pela infração o principal condutor ou, em sua ausência, o proprietário do veículo.</w:t>
      </w:r>
    </w:p>
    <w:p w14:paraId="0D32E20D" w14:textId="77777777" w:rsidR="00E82D9C" w:rsidRPr="00215936" w:rsidRDefault="00E82D9C" w:rsidP="001F1C33">
      <w:pPr>
        <w:pStyle w:val="texto1"/>
      </w:pPr>
      <w:r w:rsidRPr="00215936">
        <w:t>.....................</w:t>
      </w:r>
      <w:r w:rsidR="001F1C33" w:rsidRPr="00215936">
        <w:t>.........................”</w:t>
      </w:r>
      <w:r w:rsidRPr="00215936">
        <w:t xml:space="preserve">(NR) </w:t>
      </w:r>
    </w:p>
    <w:p w14:paraId="7416BB7A" w14:textId="77777777" w:rsidR="00E82D9C" w:rsidRPr="00215936" w:rsidRDefault="00E82D9C" w:rsidP="00D955C6">
      <w:pPr>
        <w:pStyle w:val="texto2"/>
      </w:pPr>
      <w:r w:rsidRPr="00215936">
        <w:t>“Art. 259. ..</w:t>
      </w:r>
      <w:r w:rsidR="001F1C33" w:rsidRPr="00215936">
        <w:t>............................</w:t>
      </w:r>
      <w:r w:rsidRPr="00215936">
        <w:t xml:space="preserve"> </w:t>
      </w:r>
    </w:p>
    <w:p w14:paraId="27231E59" w14:textId="77777777" w:rsidR="001F1C33" w:rsidRPr="00215936" w:rsidRDefault="00E82D9C" w:rsidP="001F1C33">
      <w:pPr>
        <w:pStyle w:val="texto10"/>
      </w:pPr>
      <w:r w:rsidRPr="00215936">
        <w:t>..............................................</w:t>
      </w:r>
      <w:r w:rsidR="001F1C33" w:rsidRPr="00215936">
        <w:t>.....</w:t>
      </w:r>
      <w:r w:rsidRPr="00215936">
        <w:t xml:space="preserve"> </w:t>
      </w:r>
    </w:p>
    <w:p w14:paraId="09500CE2" w14:textId="42130066" w:rsidR="00E82D9C" w:rsidRPr="00215936" w:rsidRDefault="005F52D9" w:rsidP="00D955C6">
      <w:pPr>
        <w:pStyle w:val="texto2"/>
      </w:pPr>
      <w:r w:rsidRPr="00215936">
        <w:t>§ 4º</w:t>
      </w:r>
      <w:r w:rsidR="00E82D9C" w:rsidRPr="00215936">
        <w:t xml:space="preserve"> Ao condutor identificado será atribuída pontuação pelas infrações de sua responsabilidade, nos termos previstos no § 3º do art. 257</w:t>
      </w:r>
      <w:r w:rsidR="003C5AF2" w:rsidRPr="00215936">
        <w:t xml:space="preserve"> deste Código</w:t>
      </w:r>
      <w:r w:rsidR="00E82D9C" w:rsidRPr="00215936">
        <w:t xml:space="preserve">, </w:t>
      </w:r>
      <w:r w:rsidR="003C5AF2" w:rsidRPr="00215936">
        <w:t>exceto</w:t>
      </w:r>
      <w:r w:rsidR="00F742BF" w:rsidRPr="00215936">
        <w:t xml:space="preserve"> aquelas:</w:t>
      </w:r>
    </w:p>
    <w:p w14:paraId="5F0AF7B1" w14:textId="3C2F1064" w:rsidR="00E82D9C" w:rsidRPr="00215936" w:rsidRDefault="00E82D9C" w:rsidP="00D955C6">
      <w:pPr>
        <w:pStyle w:val="texto2"/>
      </w:pPr>
      <w:r w:rsidRPr="00215936">
        <w:t xml:space="preserve">I – praticadas por passageiros usuários do serviço de transporte rodoviário de passageiros em viagens de longa distância transitando em rodovias com a utilização de ônibus, em linhas regulares intermunicipal, interestadual, internacional e aquelas em viagem de longa distância por fretamento e turismo ou de qualquer modalidade, </w:t>
      </w:r>
      <w:r w:rsidR="003C5AF2" w:rsidRPr="00215936">
        <w:t xml:space="preserve">excluídas </w:t>
      </w:r>
      <w:r w:rsidRPr="00215936">
        <w:t>as situações regulamentadas pelo Contran conforme disposto no art. 65</w:t>
      </w:r>
      <w:r w:rsidR="003C5AF2" w:rsidRPr="00215936">
        <w:t xml:space="preserve"> deste Código</w:t>
      </w:r>
      <w:r w:rsidRPr="00215936">
        <w:t>;</w:t>
      </w:r>
    </w:p>
    <w:p w14:paraId="42CD26FB" w14:textId="38ED12DD" w:rsidR="00E82D9C" w:rsidRPr="00215936" w:rsidRDefault="00E82D9C" w:rsidP="00D955C6">
      <w:pPr>
        <w:pStyle w:val="texto2"/>
      </w:pPr>
      <w:r w:rsidRPr="00215936">
        <w:t xml:space="preserve">II – previstas no art. 221, nos incisos VII </w:t>
      </w:r>
      <w:r w:rsidR="005F52D9" w:rsidRPr="00215936">
        <w:t>e XXI do art. 230</w:t>
      </w:r>
      <w:r w:rsidRPr="00215936">
        <w:t xml:space="preserve"> e nos arts. 232, 233, 233-A, 240 e 241</w:t>
      </w:r>
      <w:r w:rsidR="003C5AF2" w:rsidRPr="00215936">
        <w:t xml:space="preserve"> deste Código</w:t>
      </w:r>
      <w:r w:rsidRPr="00215936">
        <w:t>, sem prejuízo da aplicação das penalidades e me</w:t>
      </w:r>
      <w:r w:rsidR="007C091A" w:rsidRPr="00215936">
        <w:t>didas administrativas cabíveis;</w:t>
      </w:r>
    </w:p>
    <w:p w14:paraId="535D3151" w14:textId="10F01182" w:rsidR="00E82D9C" w:rsidRPr="00215936" w:rsidRDefault="00E82D9C" w:rsidP="00D955C6">
      <w:pPr>
        <w:pStyle w:val="texto2"/>
      </w:pPr>
      <w:r w:rsidRPr="00215936">
        <w:t xml:space="preserve">III – puníveis </w:t>
      </w:r>
      <w:r w:rsidR="00F84406" w:rsidRPr="00215936">
        <w:t>de forma específica</w:t>
      </w:r>
      <w:r w:rsidRPr="00215936">
        <w:t xml:space="preserve"> com suspen</w:t>
      </w:r>
      <w:r w:rsidR="007C091A" w:rsidRPr="00215936">
        <w:t>são do direito de dirigir.”(NR)</w:t>
      </w:r>
    </w:p>
    <w:p w14:paraId="3939CADD" w14:textId="77777777" w:rsidR="00E82D9C" w:rsidRPr="00215936" w:rsidRDefault="00E82D9C" w:rsidP="00D955C6">
      <w:pPr>
        <w:pStyle w:val="texto2"/>
      </w:pPr>
      <w:r w:rsidRPr="00215936">
        <w:t>“Art. 261. ............................</w:t>
      </w:r>
      <w:r w:rsidR="007A629F" w:rsidRPr="00215936">
        <w:t>..</w:t>
      </w:r>
      <w:r w:rsidRPr="00215936">
        <w:t xml:space="preserve"> </w:t>
      </w:r>
    </w:p>
    <w:p w14:paraId="79286356" w14:textId="7FE9E640" w:rsidR="00E82D9C" w:rsidRPr="00215936" w:rsidRDefault="00E82D9C" w:rsidP="00D955C6">
      <w:pPr>
        <w:pStyle w:val="texto2"/>
      </w:pPr>
      <w:r w:rsidRPr="00215936">
        <w:t xml:space="preserve">I – sempre que, </w:t>
      </w:r>
      <w:r w:rsidR="00F84406" w:rsidRPr="00215936">
        <w:t xml:space="preserve">conforme a pontuação prevista no art. 259 deste Código, o infrator atingir, </w:t>
      </w:r>
      <w:r w:rsidRPr="00215936">
        <w:t xml:space="preserve">no período de 12 (doze) meses, </w:t>
      </w:r>
      <w:r w:rsidR="00F84406" w:rsidRPr="00215936">
        <w:t>a seguinte contagem de pontos</w:t>
      </w:r>
      <w:r w:rsidR="007C091A" w:rsidRPr="00215936">
        <w:t>:</w:t>
      </w:r>
    </w:p>
    <w:p w14:paraId="1D77DF64" w14:textId="4B3312F2" w:rsidR="00E82D9C" w:rsidRPr="00215936" w:rsidRDefault="00E82D9C" w:rsidP="00D955C6">
      <w:pPr>
        <w:pStyle w:val="texto2"/>
      </w:pPr>
      <w:r w:rsidRPr="00215936">
        <w:t xml:space="preserve">a) 20 (vinte) pontos, caso constem </w:t>
      </w:r>
      <w:r w:rsidR="003C5AF2" w:rsidRPr="00215936">
        <w:t>2 (</w:t>
      </w:r>
      <w:r w:rsidRPr="00215936">
        <w:t>duas</w:t>
      </w:r>
      <w:r w:rsidR="003C5AF2" w:rsidRPr="00215936">
        <w:t>)</w:t>
      </w:r>
      <w:r w:rsidRPr="00215936">
        <w:t xml:space="preserve"> ou mais infrações gravíssimas</w:t>
      </w:r>
      <w:r w:rsidR="003C5AF2" w:rsidRPr="00215936">
        <w:t xml:space="preserve"> na pontuação</w:t>
      </w:r>
      <w:r w:rsidR="007C091A" w:rsidRPr="00215936">
        <w:t>;</w:t>
      </w:r>
    </w:p>
    <w:p w14:paraId="1AC1D0A1" w14:textId="733F6DF5" w:rsidR="00E82D9C" w:rsidRPr="00215936" w:rsidRDefault="00E82D9C" w:rsidP="00D955C6">
      <w:pPr>
        <w:pStyle w:val="texto2"/>
      </w:pPr>
      <w:r w:rsidRPr="00215936">
        <w:t xml:space="preserve">b) 30 (trinta) pontos, caso conste </w:t>
      </w:r>
      <w:r w:rsidR="00F84406" w:rsidRPr="00215936">
        <w:t>1 (</w:t>
      </w:r>
      <w:r w:rsidRPr="00215936">
        <w:t>uma</w:t>
      </w:r>
      <w:r w:rsidR="00F84406" w:rsidRPr="00215936">
        <w:t>)</w:t>
      </w:r>
      <w:r w:rsidRPr="00215936">
        <w:t xml:space="preserve"> infração gravíssima</w:t>
      </w:r>
      <w:r w:rsidR="007C091A" w:rsidRPr="00215936">
        <w:t xml:space="preserve"> na pontuaçã</w:t>
      </w:r>
      <w:r w:rsidR="003C5AF2" w:rsidRPr="00215936">
        <w:t>o</w:t>
      </w:r>
      <w:r w:rsidR="007C091A" w:rsidRPr="00215936">
        <w:t>;</w:t>
      </w:r>
    </w:p>
    <w:p w14:paraId="186D670A" w14:textId="30F0B975" w:rsidR="00E82D9C" w:rsidRPr="00215936" w:rsidRDefault="00E82D9C" w:rsidP="00D955C6">
      <w:pPr>
        <w:pStyle w:val="texto2"/>
      </w:pPr>
      <w:r w:rsidRPr="00215936">
        <w:t>c) 40 (quarenta) pontos, caso não conste nenhuma infração gravíssima</w:t>
      </w:r>
      <w:r w:rsidR="003C5AF2" w:rsidRPr="00215936">
        <w:t xml:space="preserve"> na pontuação</w:t>
      </w:r>
      <w:r w:rsidR="007C091A" w:rsidRPr="00215936">
        <w:t>;</w:t>
      </w:r>
    </w:p>
    <w:p w14:paraId="3816A71A" w14:textId="77777777" w:rsidR="00E82D9C" w:rsidRPr="00215936" w:rsidRDefault="00E82D9C" w:rsidP="007A629F">
      <w:pPr>
        <w:pStyle w:val="texto10"/>
      </w:pPr>
      <w:r w:rsidRPr="00215936">
        <w:t xml:space="preserve">................................................... </w:t>
      </w:r>
    </w:p>
    <w:p w14:paraId="58155A53" w14:textId="2293D02C" w:rsidR="00E82D9C" w:rsidRPr="00215936" w:rsidRDefault="00E82D9C" w:rsidP="00D955C6">
      <w:pPr>
        <w:pStyle w:val="texto2"/>
      </w:pPr>
      <w:r w:rsidRPr="00215936">
        <w:t xml:space="preserve">§ 3º A imposição da penalidade de suspensão do direito de dirigir elimina a quantidade de pontos computados, prevista no inciso I do </w:t>
      </w:r>
      <w:r w:rsidRPr="00215936">
        <w:rPr>
          <w:i/>
          <w:iCs/>
        </w:rPr>
        <w:t xml:space="preserve">caput </w:t>
      </w:r>
      <w:r w:rsidRPr="00215936">
        <w:t>ou no § 5º</w:t>
      </w:r>
      <w:r w:rsidR="009E70E4" w:rsidRPr="00215936">
        <w:t xml:space="preserve"> deste artigo</w:t>
      </w:r>
      <w:r w:rsidRPr="00215936">
        <w:t>, par</w:t>
      </w:r>
      <w:r w:rsidR="007C091A" w:rsidRPr="00215936">
        <w:t>a fins de contagem subsequente.</w:t>
      </w:r>
    </w:p>
    <w:p w14:paraId="4636FFBD" w14:textId="77777777" w:rsidR="00E82D9C" w:rsidRPr="00215936" w:rsidRDefault="00E82D9C" w:rsidP="007A629F">
      <w:pPr>
        <w:pStyle w:val="texto10"/>
      </w:pPr>
      <w:r w:rsidRPr="00215936">
        <w:t xml:space="preserve">................................................... </w:t>
      </w:r>
    </w:p>
    <w:p w14:paraId="46FDCA7B" w14:textId="62C791A8" w:rsidR="00E82D9C" w:rsidRPr="00215936" w:rsidRDefault="00E82D9C" w:rsidP="00D955C6">
      <w:pPr>
        <w:pStyle w:val="texto2"/>
      </w:pPr>
      <w:r w:rsidRPr="00215936">
        <w:t xml:space="preserve">§ 5º No caso do condutor que exerce atividade remunerada </w:t>
      </w:r>
      <w:r w:rsidR="00BA416E" w:rsidRPr="00215936">
        <w:t>ao</w:t>
      </w:r>
      <w:r w:rsidRPr="00215936">
        <w:t xml:space="preserve"> veículo, a penalidade de suspensão do direito de dirigir de que trata o </w:t>
      </w:r>
      <w:r w:rsidRPr="00215936">
        <w:rPr>
          <w:i/>
          <w:iCs/>
        </w:rPr>
        <w:t xml:space="preserve">caput </w:t>
      </w:r>
      <w:r w:rsidR="00DD1A82" w:rsidRPr="00215936">
        <w:rPr>
          <w:iCs/>
        </w:rPr>
        <w:t xml:space="preserve">deste artigo </w:t>
      </w:r>
      <w:r w:rsidRPr="00215936">
        <w:t xml:space="preserve">será imposta quando o infrator atingir o limite de pontos previsto na alínea </w:t>
      </w:r>
      <w:r w:rsidRPr="00215936">
        <w:rPr>
          <w:i/>
        </w:rPr>
        <w:t>c</w:t>
      </w:r>
      <w:r w:rsidRPr="00215936">
        <w:t xml:space="preserve"> do inciso I do </w:t>
      </w:r>
      <w:r w:rsidRPr="00215936">
        <w:rPr>
          <w:i/>
          <w:iCs/>
        </w:rPr>
        <w:t>caput</w:t>
      </w:r>
      <w:r w:rsidR="00DD1A82" w:rsidRPr="00215936">
        <w:rPr>
          <w:i/>
          <w:iCs/>
        </w:rPr>
        <w:t xml:space="preserve"> </w:t>
      </w:r>
      <w:r w:rsidR="00DD1A82" w:rsidRPr="00215936">
        <w:rPr>
          <w:iCs/>
        </w:rPr>
        <w:t>deste artigo</w:t>
      </w:r>
      <w:r w:rsidRPr="00215936">
        <w:t xml:space="preserve">, independentemente da natureza das infrações cometidas, </w:t>
      </w:r>
      <w:r w:rsidR="007C091A" w:rsidRPr="00215936">
        <w:t>facultado</w:t>
      </w:r>
      <w:r w:rsidR="00FF2F30" w:rsidRPr="00215936">
        <w:t xml:space="preserve"> a ele</w:t>
      </w:r>
      <w:r w:rsidR="00DD1A82" w:rsidRPr="00215936">
        <w:t xml:space="preserve"> </w:t>
      </w:r>
      <w:r w:rsidRPr="00215936">
        <w:t xml:space="preserve">participar de curso preventivo de reciclagem sempre que, no período de 12 (doze) meses, atingir 30 (trinta) pontos, conforme regulamentação do </w:t>
      </w:r>
      <w:r w:rsidR="007C091A" w:rsidRPr="00215936">
        <w:t>Contran.</w:t>
      </w:r>
    </w:p>
    <w:p w14:paraId="114D9BD7" w14:textId="77777777" w:rsidR="007A629F" w:rsidRPr="00215936" w:rsidRDefault="00E82D9C" w:rsidP="007A629F">
      <w:pPr>
        <w:pStyle w:val="texto10"/>
      </w:pPr>
      <w:r w:rsidRPr="00215936">
        <w:t>...................................................</w:t>
      </w:r>
    </w:p>
    <w:p w14:paraId="696041B2" w14:textId="7525545D" w:rsidR="00E82D9C" w:rsidRPr="00215936" w:rsidRDefault="00E82D9C" w:rsidP="007C091A">
      <w:pPr>
        <w:pStyle w:val="texto2"/>
      </w:pPr>
      <w:r w:rsidRPr="00215936">
        <w:t xml:space="preserve">§ 10. O processo de suspensão do direito de dirigir a que se refere o inciso II do </w:t>
      </w:r>
      <w:r w:rsidRPr="00215936">
        <w:rPr>
          <w:i/>
          <w:iCs/>
        </w:rPr>
        <w:t>caput</w:t>
      </w:r>
      <w:r w:rsidR="00F71467" w:rsidRPr="00215936">
        <w:rPr>
          <w:iCs/>
        </w:rPr>
        <w:t xml:space="preserve"> deste artigo</w:t>
      </w:r>
      <w:r w:rsidR="00DD1A82" w:rsidRPr="00215936">
        <w:rPr>
          <w:i/>
          <w:iCs/>
        </w:rPr>
        <w:t xml:space="preserve"> </w:t>
      </w:r>
      <w:r w:rsidRPr="00215936">
        <w:t>deverá ser instaurado concomitantemente ao processo de aplicação da penalidade de multa</w:t>
      </w:r>
      <w:r w:rsidR="00DD1A82" w:rsidRPr="00215936">
        <w:t>,</w:t>
      </w:r>
      <w:r w:rsidRPr="00215936">
        <w:t xml:space="preserve"> e ambos serão de competência do órgão ou entidade responsável pela aplicação da multa, na forma definida pelo Contr</w:t>
      </w:r>
      <w:r w:rsidR="007C091A" w:rsidRPr="00215936">
        <w:t>an.</w:t>
      </w:r>
    </w:p>
    <w:p w14:paraId="2CC54B84" w14:textId="77777777" w:rsidR="00E82D9C" w:rsidRPr="00215936" w:rsidRDefault="00E82D9C" w:rsidP="007A629F">
      <w:pPr>
        <w:pStyle w:val="texto10"/>
      </w:pPr>
      <w:r w:rsidRPr="00215936">
        <w:t xml:space="preserve">..............................................”(NR) </w:t>
      </w:r>
    </w:p>
    <w:p w14:paraId="47F0D1A8" w14:textId="5067A745" w:rsidR="00C41EFB" w:rsidRPr="00215936" w:rsidRDefault="00C41EFB" w:rsidP="007C091A">
      <w:pPr>
        <w:pStyle w:val="texto2"/>
      </w:pPr>
      <w:r w:rsidRPr="00215936">
        <w:t>“Art. 267. Deverá ser imposta a penalidade de advertência por escrito à infração de natureza leve ou média, passível de ser punida com multa, não sendo</w:t>
      </w:r>
      <w:r w:rsidR="007C091A" w:rsidRPr="00215936">
        <w:t xml:space="preserve"> </w:t>
      </w:r>
      <w:r w:rsidRPr="00215936">
        <w:t xml:space="preserve">reincidente o infrator, na mesma infração, nos últimos </w:t>
      </w:r>
      <w:r w:rsidR="007C091A" w:rsidRPr="00215936">
        <w:t>12 (</w:t>
      </w:r>
      <w:r w:rsidRPr="00215936">
        <w:t>doze</w:t>
      </w:r>
      <w:r w:rsidR="007C091A" w:rsidRPr="00215936">
        <w:t>)</w:t>
      </w:r>
      <w:r w:rsidRPr="00215936">
        <w:t xml:space="preserve"> meses.</w:t>
      </w:r>
    </w:p>
    <w:p w14:paraId="1DD110B0" w14:textId="77777777" w:rsidR="00D81BC7" w:rsidRPr="00215936" w:rsidRDefault="00D81BC7" w:rsidP="00D81BC7">
      <w:pPr>
        <w:pStyle w:val="texto2"/>
      </w:pPr>
      <w:r w:rsidRPr="00215936">
        <w:t>§ 1º (Revogado).</w:t>
      </w:r>
    </w:p>
    <w:p w14:paraId="7879E8B1" w14:textId="77777777" w:rsidR="00D81BC7" w:rsidRPr="00215936" w:rsidRDefault="00D81BC7" w:rsidP="00D81BC7">
      <w:pPr>
        <w:pStyle w:val="texto2"/>
      </w:pPr>
      <w:r w:rsidRPr="00215936">
        <w:t>§ 2º (Revogado).”(NR)</w:t>
      </w:r>
    </w:p>
    <w:p w14:paraId="27EED87A" w14:textId="7B1FE2D8" w:rsidR="007A629F" w:rsidRPr="00215936" w:rsidRDefault="00E82D9C" w:rsidP="00C41EFB">
      <w:pPr>
        <w:pStyle w:val="texto2"/>
      </w:pPr>
      <w:r w:rsidRPr="00215936">
        <w:t>“Art. 268. .....................</w:t>
      </w:r>
      <w:r w:rsidR="007A629F" w:rsidRPr="00215936">
        <w:t>.........</w:t>
      </w:r>
    </w:p>
    <w:p w14:paraId="5234EB4A" w14:textId="734982E0" w:rsidR="001207E3" w:rsidRPr="00215936" w:rsidRDefault="001207E3" w:rsidP="00D955C6">
      <w:pPr>
        <w:pStyle w:val="texto2"/>
      </w:pPr>
      <w:r w:rsidRPr="00215936">
        <w:t>I – (revogado);</w:t>
      </w:r>
    </w:p>
    <w:p w14:paraId="662EC38F" w14:textId="77777777" w:rsidR="001207E3" w:rsidRPr="00215936" w:rsidRDefault="00E82D9C" w:rsidP="007A629F">
      <w:pPr>
        <w:pStyle w:val="texto10"/>
      </w:pPr>
      <w:r w:rsidRPr="00215936">
        <w:t>...................................................</w:t>
      </w:r>
    </w:p>
    <w:p w14:paraId="10F38BC7" w14:textId="114E6C76" w:rsidR="00E82D9C" w:rsidRPr="00215936" w:rsidRDefault="001207E3" w:rsidP="00D81BC7">
      <w:pPr>
        <w:pStyle w:val="texto2"/>
      </w:pPr>
      <w:r w:rsidRPr="00215936">
        <w:t>VI - (revogado).</w:t>
      </w:r>
    </w:p>
    <w:p w14:paraId="6A460165" w14:textId="6E032D62" w:rsidR="00E82D9C" w:rsidRPr="00215936" w:rsidRDefault="00E82D9C" w:rsidP="00D955C6">
      <w:pPr>
        <w:pStyle w:val="texto2"/>
      </w:pPr>
      <w:r w:rsidRPr="00215936">
        <w:t xml:space="preserve">Parágrafo único. Além </w:t>
      </w:r>
      <w:r w:rsidR="00EE3214" w:rsidRPr="00215936">
        <w:t xml:space="preserve">do curso de reciclagem previsto </w:t>
      </w:r>
      <w:r w:rsidRPr="00215936">
        <w:t xml:space="preserve">no </w:t>
      </w:r>
      <w:r w:rsidRPr="00215936">
        <w:rPr>
          <w:i/>
          <w:iCs/>
        </w:rPr>
        <w:t>caput</w:t>
      </w:r>
      <w:r w:rsidR="00D81BC7" w:rsidRPr="00215936">
        <w:rPr>
          <w:iCs/>
        </w:rPr>
        <w:t xml:space="preserve"> deste artigo</w:t>
      </w:r>
      <w:r w:rsidRPr="00215936">
        <w:t>, o infrator será submetido à avaliação psicológica nos casos dos incisos III, IV e V</w:t>
      </w:r>
      <w:r w:rsidR="00EF717C" w:rsidRPr="00215936">
        <w:t xml:space="preserve"> do </w:t>
      </w:r>
      <w:r w:rsidR="00EF717C" w:rsidRPr="00215936">
        <w:rPr>
          <w:i/>
        </w:rPr>
        <w:t xml:space="preserve">caput </w:t>
      </w:r>
      <w:r w:rsidR="00EF717C" w:rsidRPr="00215936">
        <w:t>deste artigo</w:t>
      </w:r>
      <w:r w:rsidR="00D81BC7" w:rsidRPr="00215936">
        <w:t>.”(NR)</w:t>
      </w:r>
    </w:p>
    <w:p w14:paraId="1AB0710F" w14:textId="79849261" w:rsidR="00E82D9C" w:rsidRPr="00215936" w:rsidRDefault="00E82D9C" w:rsidP="00D955C6">
      <w:pPr>
        <w:pStyle w:val="texto2"/>
      </w:pPr>
      <w:r w:rsidRPr="00215936">
        <w:t xml:space="preserve">“Art. 268-A. Fica criado o Registro Nacional Positivo de Condutores (RNPC), administrado pelo órgão máximo executivo de trânsito da União, com a finalidade de cadastrar os condutores que não cometeram infração de trânsito sujeita </w:t>
      </w:r>
      <w:r w:rsidR="0045546E" w:rsidRPr="00215936">
        <w:t>à</w:t>
      </w:r>
      <w:r w:rsidRPr="00215936">
        <w:t xml:space="preserve"> pontuação prevista no art. 259</w:t>
      </w:r>
      <w:r w:rsidR="00D81BC7" w:rsidRPr="00215936">
        <w:t xml:space="preserve"> deste Código</w:t>
      </w:r>
      <w:r w:rsidRPr="00215936">
        <w:t xml:space="preserve">, nos últimos </w:t>
      </w:r>
      <w:r w:rsidR="00D81BC7" w:rsidRPr="00215936">
        <w:t>12 (</w:t>
      </w:r>
      <w:r w:rsidRPr="00215936">
        <w:t>doze</w:t>
      </w:r>
      <w:r w:rsidR="00D81BC7" w:rsidRPr="00215936">
        <w:t>)</w:t>
      </w:r>
      <w:r w:rsidRPr="00215936">
        <w:t xml:space="preserve"> meses, </w:t>
      </w:r>
      <w:r w:rsidR="00D81BC7" w:rsidRPr="00215936">
        <w:t xml:space="preserve">conforme </w:t>
      </w:r>
      <w:r w:rsidR="0045546E" w:rsidRPr="00215936">
        <w:t>regulamentação</w:t>
      </w:r>
      <w:r w:rsidR="00D81BC7" w:rsidRPr="00215936">
        <w:t xml:space="preserve"> do Contran.</w:t>
      </w:r>
    </w:p>
    <w:p w14:paraId="7DEE1F77" w14:textId="30AC0E26" w:rsidR="00E82D9C" w:rsidRPr="00215936" w:rsidRDefault="00E82D9C" w:rsidP="00D955C6">
      <w:pPr>
        <w:pStyle w:val="texto2"/>
      </w:pPr>
      <w:r w:rsidRPr="00215936">
        <w:t>§</w:t>
      </w:r>
      <w:r w:rsidR="00686A69" w:rsidRPr="00215936">
        <w:t xml:space="preserve"> </w:t>
      </w:r>
      <w:r w:rsidRPr="00215936">
        <w:t>1º O RNPC dev</w:t>
      </w:r>
      <w:r w:rsidR="0045546E" w:rsidRPr="00215936">
        <w:t>erá ser atualizado mensalmente.</w:t>
      </w:r>
    </w:p>
    <w:p w14:paraId="333A2253" w14:textId="56C1224F" w:rsidR="00E82D9C" w:rsidRPr="00215936" w:rsidRDefault="00E82D9C" w:rsidP="00D955C6">
      <w:pPr>
        <w:pStyle w:val="texto2"/>
      </w:pPr>
      <w:r w:rsidRPr="00215936">
        <w:t>§ 2º A abertura de cadastro requer autorização prévia e expre</w:t>
      </w:r>
      <w:r w:rsidR="0045546E" w:rsidRPr="00215936">
        <w:t>ssa do potencial cadastrado.</w:t>
      </w:r>
    </w:p>
    <w:p w14:paraId="58439B00" w14:textId="5EFCDF1D" w:rsidR="00E82D9C" w:rsidRPr="00215936" w:rsidRDefault="00E82D9C" w:rsidP="00D955C6">
      <w:pPr>
        <w:pStyle w:val="texto2"/>
      </w:pPr>
      <w:r w:rsidRPr="00215936">
        <w:t xml:space="preserve">§ 3º Após a abertura do cadastro, a anotação de informação no RNPC independe de autorização </w:t>
      </w:r>
      <w:r w:rsidR="0045546E" w:rsidRPr="00215936">
        <w:t>e de comunicação ao cadastrado.</w:t>
      </w:r>
    </w:p>
    <w:p w14:paraId="349E2877" w14:textId="3F3D9A41" w:rsidR="00E82D9C" w:rsidRPr="00215936" w:rsidRDefault="00E82D9C" w:rsidP="00D955C6">
      <w:pPr>
        <w:pStyle w:val="texto2"/>
      </w:pPr>
      <w:r w:rsidRPr="00215936">
        <w:t>§ 4º A exclusão do RNPC dar</w:t>
      </w:r>
      <w:r w:rsidR="0045546E" w:rsidRPr="00215936">
        <w:t>-se-</w:t>
      </w:r>
      <w:r w:rsidRPr="00215936">
        <w:t xml:space="preserve">á: </w:t>
      </w:r>
    </w:p>
    <w:p w14:paraId="3283326D" w14:textId="2C6AD266" w:rsidR="00E82D9C" w:rsidRPr="00215936" w:rsidRDefault="00E82D9C" w:rsidP="00D955C6">
      <w:pPr>
        <w:pStyle w:val="texto2"/>
      </w:pPr>
      <w:r w:rsidRPr="00215936">
        <w:t>I –</w:t>
      </w:r>
      <w:r w:rsidR="0045546E" w:rsidRPr="00215936">
        <w:t xml:space="preserve"> por solicitação do cadastrado;</w:t>
      </w:r>
    </w:p>
    <w:p w14:paraId="6E32473A" w14:textId="08AAA96A" w:rsidR="00E82D9C" w:rsidRPr="00215936" w:rsidRDefault="00E82D9C" w:rsidP="00D955C6">
      <w:pPr>
        <w:pStyle w:val="texto2"/>
      </w:pPr>
      <w:r w:rsidRPr="00215936">
        <w:t xml:space="preserve">II – quando for atribuída </w:t>
      </w:r>
      <w:r w:rsidR="0045546E" w:rsidRPr="00215936">
        <w:t xml:space="preserve">ao cadastrado </w:t>
      </w:r>
      <w:r w:rsidRPr="00215936">
        <w:t>p</w:t>
      </w:r>
      <w:r w:rsidR="0045546E" w:rsidRPr="00215936">
        <w:t>ontuação por infração;</w:t>
      </w:r>
    </w:p>
    <w:p w14:paraId="19E36ECA" w14:textId="77E64D09" w:rsidR="00E82D9C" w:rsidRPr="00215936" w:rsidRDefault="00E82D9C" w:rsidP="00D955C6">
      <w:pPr>
        <w:pStyle w:val="texto2"/>
      </w:pPr>
      <w:r w:rsidRPr="00215936">
        <w:t>III – quando o cadastrado tiver</w:t>
      </w:r>
      <w:r w:rsidR="0045546E" w:rsidRPr="00215936">
        <w:t xml:space="preserve"> o direito de dirigir suspenso;</w:t>
      </w:r>
    </w:p>
    <w:p w14:paraId="451DF275" w14:textId="2C50F4CB" w:rsidR="00E82D9C" w:rsidRPr="00215936" w:rsidRDefault="00E82D9C" w:rsidP="00D955C6">
      <w:pPr>
        <w:pStyle w:val="texto2"/>
      </w:pPr>
      <w:r w:rsidRPr="00215936">
        <w:t xml:space="preserve">IV – quando a Carteira Nacional de Habilitação do cadastrado estiver cassada ou com validade </w:t>
      </w:r>
      <w:r w:rsidR="0045546E" w:rsidRPr="00215936">
        <w:t>vencida há mais de 30 (trinta) dias;</w:t>
      </w:r>
    </w:p>
    <w:p w14:paraId="28EB3963" w14:textId="7CBC8B7D" w:rsidR="00E82D9C" w:rsidRPr="00215936" w:rsidRDefault="00E82D9C" w:rsidP="00D955C6">
      <w:pPr>
        <w:pStyle w:val="texto2"/>
      </w:pPr>
      <w:r w:rsidRPr="00215936">
        <w:t xml:space="preserve">V – quando o cadastrado estiver cumprindo </w:t>
      </w:r>
      <w:r w:rsidR="0045546E" w:rsidRPr="00215936">
        <w:t>pena privativa de liberdade.</w:t>
      </w:r>
    </w:p>
    <w:p w14:paraId="63055E5C" w14:textId="7FD6B03A" w:rsidR="00686A69" w:rsidRPr="00215936" w:rsidRDefault="00E82D9C" w:rsidP="00D955C6">
      <w:pPr>
        <w:pStyle w:val="texto2"/>
      </w:pPr>
      <w:r w:rsidRPr="00215936">
        <w:t>§ 5º A consulta ao RNPC é garantida a todos os cidadãos, nos termos da regulamentação</w:t>
      </w:r>
      <w:r w:rsidR="0045546E" w:rsidRPr="00215936">
        <w:t xml:space="preserve"> do Contran.</w:t>
      </w:r>
    </w:p>
    <w:p w14:paraId="3A022325" w14:textId="27CED703" w:rsidR="00E82D9C" w:rsidRPr="00215936" w:rsidRDefault="00900FBA" w:rsidP="00900FBA">
      <w:pPr>
        <w:pStyle w:val="texto2"/>
      </w:pPr>
      <w:r w:rsidRPr="00215936">
        <w:t>§ 6</w:t>
      </w:r>
      <w:r w:rsidR="00E82D9C" w:rsidRPr="00215936">
        <w:t xml:space="preserve">º A União, os Estados, o Distrito Federal e os Municípios poderão utilizar o RNPC para conceder benefícios fiscais ou tarifários aos condutores cadastrados, na forma da legislação específica de cada ente da </w:t>
      </w:r>
      <w:r w:rsidR="0045546E" w:rsidRPr="00215936">
        <w:t>Federação.”</w:t>
      </w:r>
    </w:p>
    <w:p w14:paraId="7F0B15C2" w14:textId="77777777" w:rsidR="00686A69" w:rsidRPr="00215936" w:rsidRDefault="00E82D9C" w:rsidP="00686A69">
      <w:pPr>
        <w:pStyle w:val="texto2"/>
      </w:pPr>
      <w:r w:rsidRPr="00215936">
        <w:t>“Art. 269. ...........................</w:t>
      </w:r>
      <w:r w:rsidR="00686A69" w:rsidRPr="00215936">
        <w:t>...</w:t>
      </w:r>
    </w:p>
    <w:p w14:paraId="674EB314" w14:textId="5E2229A2" w:rsidR="00686A69" w:rsidRPr="00215936" w:rsidRDefault="00E82D9C" w:rsidP="0045546E">
      <w:pPr>
        <w:pStyle w:val="texto1"/>
      </w:pPr>
      <w:r w:rsidRPr="00215936">
        <w:t>.........................................</w:t>
      </w:r>
      <w:r w:rsidR="00AB32ED" w:rsidRPr="00215936">
        <w:t>..........</w:t>
      </w:r>
    </w:p>
    <w:p w14:paraId="5138ECFE" w14:textId="5A6012CE" w:rsidR="00B43CF8" w:rsidRPr="00215936" w:rsidRDefault="00E82D9C" w:rsidP="00B43CF8">
      <w:pPr>
        <w:pStyle w:val="texto20"/>
      </w:pPr>
      <w:r w:rsidRPr="00215936">
        <w:t>§ 5º No caso de documentos em meio digital, as medidas administrativas previstas nos incisos III</w:t>
      </w:r>
      <w:r w:rsidR="00AB32ED" w:rsidRPr="00215936">
        <w:t>, IV, V</w:t>
      </w:r>
      <w:r w:rsidRPr="00215936">
        <w:t xml:space="preserve"> </w:t>
      </w:r>
      <w:r w:rsidR="00AB32ED" w:rsidRPr="00215936">
        <w:t>e</w:t>
      </w:r>
      <w:r w:rsidRPr="00215936">
        <w:t xml:space="preserve"> VI</w:t>
      </w:r>
      <w:r w:rsidR="00AB32ED" w:rsidRPr="00215936">
        <w:t xml:space="preserve"> do </w:t>
      </w:r>
      <w:r w:rsidR="00AB32ED" w:rsidRPr="00215936">
        <w:rPr>
          <w:i/>
        </w:rPr>
        <w:t>caput</w:t>
      </w:r>
      <w:r w:rsidR="00AB32ED" w:rsidRPr="00215936">
        <w:t xml:space="preserve"> deste artigo</w:t>
      </w:r>
      <w:r w:rsidRPr="00215936">
        <w:t xml:space="preserve"> serão realizadas por meio de registro no </w:t>
      </w:r>
      <w:proofErr w:type="spellStart"/>
      <w:r w:rsidRPr="00215936">
        <w:t>Renach</w:t>
      </w:r>
      <w:proofErr w:type="spellEnd"/>
      <w:r w:rsidRPr="00215936">
        <w:t xml:space="preserve"> ou </w:t>
      </w:r>
      <w:proofErr w:type="spellStart"/>
      <w:r w:rsidRPr="00215936">
        <w:t>Renavam</w:t>
      </w:r>
      <w:proofErr w:type="spellEnd"/>
      <w:r w:rsidRPr="00215936">
        <w:t xml:space="preserve">, conforme o caso, na forma </w:t>
      </w:r>
      <w:r w:rsidR="0045546E" w:rsidRPr="00215936">
        <w:t>estabelecida pelo Contran.”(NR)</w:t>
      </w:r>
    </w:p>
    <w:p w14:paraId="0FE8A73D" w14:textId="77777777" w:rsidR="00B43CF8" w:rsidRPr="00215936" w:rsidRDefault="00E82D9C" w:rsidP="00B43CF8">
      <w:pPr>
        <w:pStyle w:val="texto20"/>
      </w:pPr>
      <w:r w:rsidRPr="00215936">
        <w:t>“Art. 270. .......................</w:t>
      </w:r>
      <w:r w:rsidR="00B43CF8" w:rsidRPr="00215936">
        <w:t>..</w:t>
      </w:r>
      <w:r w:rsidRPr="00215936">
        <w:t>.....</w:t>
      </w:r>
    </w:p>
    <w:p w14:paraId="6B649644" w14:textId="77777777" w:rsidR="00E82D9C" w:rsidRPr="00215936" w:rsidRDefault="00B43CF8" w:rsidP="00B43CF8">
      <w:pPr>
        <w:pStyle w:val="texto10"/>
      </w:pPr>
      <w:r w:rsidRPr="00215936">
        <w:t>...................................................</w:t>
      </w:r>
      <w:r w:rsidR="00E82D9C" w:rsidRPr="00215936">
        <w:t xml:space="preserve"> </w:t>
      </w:r>
    </w:p>
    <w:p w14:paraId="0CE59702" w14:textId="27C393AB" w:rsidR="00E82D9C" w:rsidRPr="00215936" w:rsidRDefault="00E82D9C" w:rsidP="00D955C6">
      <w:pPr>
        <w:pStyle w:val="texto2"/>
      </w:pPr>
      <w:r w:rsidRPr="00215936">
        <w:t xml:space="preserve">§ 2º </w:t>
      </w:r>
      <w:r w:rsidR="0006632C" w:rsidRPr="00215936">
        <w:t>Quando</w:t>
      </w:r>
      <w:r w:rsidR="00D36983" w:rsidRPr="00215936">
        <w:t xml:space="preserve"> não for possível </w:t>
      </w:r>
      <w:r w:rsidRPr="00215936">
        <w:t>sanar a falha no local da infração, o veículo, desde que ofereça condições de segurança para circulação, deverá ser liberado e entregue a condutor regularmente habilitado, mediante recolhimento do Certificado de Licenciamento Anual, contra apresen</w:t>
      </w:r>
      <w:r w:rsidR="00D36983" w:rsidRPr="00215936">
        <w:t xml:space="preserve">tação de recibo, assinalando-se </w:t>
      </w:r>
      <w:r w:rsidRPr="00215936">
        <w:t xml:space="preserve">ao condutor prazo razoável, não superior a </w:t>
      </w:r>
      <w:r w:rsidR="0045546E" w:rsidRPr="00215936">
        <w:t>30 (</w:t>
      </w:r>
      <w:r w:rsidRPr="00215936">
        <w:t>trinta</w:t>
      </w:r>
      <w:r w:rsidR="0045546E" w:rsidRPr="00215936">
        <w:t>)</w:t>
      </w:r>
      <w:r w:rsidRPr="00215936">
        <w:t xml:space="preserve"> dias, para regularizar a situação, </w:t>
      </w:r>
      <w:r w:rsidR="00D36983" w:rsidRPr="00215936">
        <w:t xml:space="preserve">e será </w:t>
      </w:r>
      <w:r w:rsidR="00961F2B" w:rsidRPr="00215936">
        <w:t xml:space="preserve">considerado </w:t>
      </w:r>
      <w:r w:rsidR="00D36983" w:rsidRPr="00215936">
        <w:t>notificado para essa finalidade na mesma ocasião.</w:t>
      </w:r>
    </w:p>
    <w:p w14:paraId="5EDED535" w14:textId="77777777" w:rsidR="00E82D9C" w:rsidRPr="00215936" w:rsidRDefault="00E82D9C" w:rsidP="00B43CF8">
      <w:pPr>
        <w:pStyle w:val="texto1"/>
      </w:pPr>
      <w:r w:rsidRPr="00215936">
        <w:t>........................</w:t>
      </w:r>
      <w:r w:rsidR="00B43CF8" w:rsidRPr="00215936">
        <w:t>......................</w:t>
      </w:r>
      <w:r w:rsidRPr="00215936">
        <w:t xml:space="preserve">”(NR) </w:t>
      </w:r>
    </w:p>
    <w:p w14:paraId="25A635E9" w14:textId="77777777" w:rsidR="00801117" w:rsidRPr="00215936" w:rsidRDefault="00E82D9C" w:rsidP="00D955C6">
      <w:pPr>
        <w:pStyle w:val="texto2"/>
      </w:pPr>
      <w:r w:rsidRPr="00215936">
        <w:t>“Art. 271. ..........................</w:t>
      </w:r>
      <w:r w:rsidR="00801117" w:rsidRPr="00215936">
        <w:t>....</w:t>
      </w:r>
    </w:p>
    <w:p w14:paraId="746EF572" w14:textId="77777777" w:rsidR="00E82D9C" w:rsidRPr="00215936" w:rsidRDefault="00E82D9C" w:rsidP="00801117">
      <w:pPr>
        <w:pStyle w:val="texto1"/>
      </w:pPr>
      <w:r w:rsidRPr="00215936">
        <w:t xml:space="preserve">................................................... </w:t>
      </w:r>
    </w:p>
    <w:p w14:paraId="5FCB1365" w14:textId="63A79188" w:rsidR="00E82D9C" w:rsidRPr="00215936" w:rsidRDefault="00E82D9C" w:rsidP="00D955C6">
      <w:pPr>
        <w:pStyle w:val="texto2"/>
      </w:pPr>
      <w:r w:rsidRPr="00215936">
        <w:t>§ 9º Não caberá remoção nos casos em que a irregularidade for sanada no local da infração.</w:t>
      </w:r>
    </w:p>
    <w:p w14:paraId="0CB3E2A2" w14:textId="77777777" w:rsidR="00E82D9C" w:rsidRPr="00215936" w:rsidRDefault="00E82D9C" w:rsidP="00801117">
      <w:pPr>
        <w:pStyle w:val="texto1"/>
      </w:pPr>
      <w:r w:rsidRPr="00215936">
        <w:t>......................................</w:t>
      </w:r>
      <w:r w:rsidR="00801117" w:rsidRPr="00215936">
        <w:t>.......</w:t>
      </w:r>
      <w:r w:rsidRPr="00215936">
        <w:t xml:space="preserve">.”(NR) </w:t>
      </w:r>
    </w:p>
    <w:p w14:paraId="6C0A2BA1" w14:textId="66DC30BF" w:rsidR="00E82D9C" w:rsidRPr="00215936" w:rsidRDefault="00E82D9C" w:rsidP="00D955C6">
      <w:pPr>
        <w:pStyle w:val="texto2"/>
      </w:pPr>
      <w:r w:rsidRPr="00215936">
        <w:t xml:space="preserve">“Art. 281-A. Na notificação de autuação e no auto de infração, quando valer como notificação de autuação, deverá constar o prazo para apresentação de defesa prévia, que não será inferior a </w:t>
      </w:r>
      <w:r w:rsidR="00133E61" w:rsidRPr="00215936">
        <w:t>30 (</w:t>
      </w:r>
      <w:r w:rsidRPr="00215936">
        <w:t>trinta</w:t>
      </w:r>
      <w:r w:rsidR="00133E61" w:rsidRPr="00215936">
        <w:t>) dias, contado</w:t>
      </w:r>
      <w:r w:rsidRPr="00215936">
        <w:t xml:space="preserve"> da dat</w:t>
      </w:r>
      <w:r w:rsidR="00133E61" w:rsidRPr="00215936">
        <w:t>a de expedição da notificação.”</w:t>
      </w:r>
    </w:p>
    <w:p w14:paraId="5D38A3F7" w14:textId="5C2808DB" w:rsidR="00E82D9C" w:rsidRPr="00215936" w:rsidRDefault="00E82D9C" w:rsidP="00D955C6">
      <w:pPr>
        <w:pStyle w:val="texto2"/>
      </w:pPr>
      <w:r w:rsidRPr="00215936">
        <w:t xml:space="preserve">“Art. 282. Caso a defesa prévia seja indeferida ou não seja apresentada no prazo estabelecido, será aplicada a penalidade e expedida notificação ao proprietário do veículo ou ao infrator, no prazo máximo de </w:t>
      </w:r>
      <w:r w:rsidR="00133E61" w:rsidRPr="00215936">
        <w:t>180 (</w:t>
      </w:r>
      <w:r w:rsidRPr="00215936">
        <w:t>cento e oitenta</w:t>
      </w:r>
      <w:r w:rsidR="00133E61" w:rsidRPr="00215936">
        <w:t>)</w:t>
      </w:r>
      <w:r w:rsidRPr="00215936">
        <w:t xml:space="preserve"> dias, contado da data do cometimento da infração, por remessa postal ou por qualquer outro meio tecnológico hábil que assegure a ciên</w:t>
      </w:r>
      <w:r w:rsidR="00133E61" w:rsidRPr="00215936">
        <w:t>cia da imposição da penalidade.</w:t>
      </w:r>
    </w:p>
    <w:p w14:paraId="60F72AE5" w14:textId="77777777" w:rsidR="00E82D9C" w:rsidRPr="00215936" w:rsidRDefault="00E82D9C" w:rsidP="002F2A51">
      <w:pPr>
        <w:pStyle w:val="texto1"/>
      </w:pPr>
      <w:r w:rsidRPr="00215936">
        <w:t xml:space="preserve">................................................... </w:t>
      </w:r>
    </w:p>
    <w:p w14:paraId="0535902D" w14:textId="06E8A695" w:rsidR="00E82D9C" w:rsidRPr="00215936" w:rsidRDefault="00E82D9C" w:rsidP="00D955C6">
      <w:pPr>
        <w:pStyle w:val="texto2"/>
      </w:pPr>
      <w:r w:rsidRPr="00215936">
        <w:t>§ 6º Em caso de apresentação</w:t>
      </w:r>
      <w:r w:rsidR="00133E61" w:rsidRPr="00215936">
        <w:t xml:space="preserve"> da</w:t>
      </w:r>
      <w:r w:rsidRPr="00215936">
        <w:t xml:space="preserve"> defesa prévia em tempo hábil, o prazo previsto no </w:t>
      </w:r>
      <w:r w:rsidRPr="00215936">
        <w:rPr>
          <w:i/>
          <w:iCs/>
        </w:rPr>
        <w:t xml:space="preserve">caput </w:t>
      </w:r>
      <w:r w:rsidRPr="00215936">
        <w:t xml:space="preserve">deste artigo será de </w:t>
      </w:r>
      <w:r w:rsidR="00133E61" w:rsidRPr="00215936">
        <w:t>360 (</w:t>
      </w:r>
      <w:r w:rsidRPr="00215936">
        <w:t>trezentos e sessenta</w:t>
      </w:r>
      <w:r w:rsidR="00133E61" w:rsidRPr="00215936">
        <w:t>)</w:t>
      </w:r>
      <w:r w:rsidRPr="00215936">
        <w:t xml:space="preserve"> dias. </w:t>
      </w:r>
    </w:p>
    <w:p w14:paraId="663E0EE0" w14:textId="61EC492C" w:rsidR="00E82D9C" w:rsidRPr="00215936" w:rsidRDefault="00E82D9C" w:rsidP="00133E61">
      <w:pPr>
        <w:pStyle w:val="texto2"/>
      </w:pPr>
      <w:r w:rsidRPr="00215936">
        <w:t xml:space="preserve">§ 7º O descumprimento dos prazos previstos no </w:t>
      </w:r>
      <w:r w:rsidRPr="00215936">
        <w:rPr>
          <w:i/>
          <w:iCs/>
        </w:rPr>
        <w:t xml:space="preserve">caput </w:t>
      </w:r>
      <w:r w:rsidRPr="00215936">
        <w:t>o</w:t>
      </w:r>
      <w:r w:rsidR="00133E61" w:rsidRPr="00215936">
        <w:t xml:space="preserve">u no § 6º deste artigo implicará </w:t>
      </w:r>
      <w:r w:rsidRPr="00215936">
        <w:t>a decadência do direito de aplicar a penalidade.</w:t>
      </w:r>
      <w:r w:rsidR="00946D82" w:rsidRPr="00215936">
        <w:t>”(NR)</w:t>
      </w:r>
    </w:p>
    <w:p w14:paraId="75CD8C00" w14:textId="18E15730" w:rsidR="00E82D9C" w:rsidRPr="00215936" w:rsidRDefault="00E82D9C" w:rsidP="00D955C6">
      <w:pPr>
        <w:pStyle w:val="texto2"/>
      </w:pPr>
      <w:r w:rsidRPr="00215936">
        <w:t xml:space="preserve">“Art. 282-A. O órgão do Sistema Nacional de Trânsito responsável pela autuação deverá oferecer ao proprietário do veículo ou ao condutor autuado a opção de notificação por meio eletrônico, </w:t>
      </w:r>
      <w:r w:rsidR="00133E61" w:rsidRPr="00215936">
        <w:t>na forma definida pelo Contran.</w:t>
      </w:r>
    </w:p>
    <w:p w14:paraId="6980DA07" w14:textId="3755640E" w:rsidR="00E82D9C" w:rsidRPr="00215936" w:rsidRDefault="00E82D9C" w:rsidP="00D955C6">
      <w:pPr>
        <w:pStyle w:val="texto2"/>
      </w:pPr>
      <w:r w:rsidRPr="00215936">
        <w:t>§ 1º O proprietário e o condutor autuado deverão manter seu cadastro atualizado no órgão executivo de trânsito do</w:t>
      </w:r>
      <w:r w:rsidR="00133E61" w:rsidRPr="00215936">
        <w:t xml:space="preserve"> Estado ou do Distrito Federal.</w:t>
      </w:r>
    </w:p>
    <w:p w14:paraId="0F392C77" w14:textId="20C89EAE" w:rsidR="00E82D9C" w:rsidRPr="00215936" w:rsidRDefault="00E82D9C" w:rsidP="00D955C6">
      <w:pPr>
        <w:pStyle w:val="texto2"/>
      </w:pPr>
      <w:r w:rsidRPr="00215936">
        <w:t xml:space="preserve">§ 2º Na hipótese de notificação prevista no </w:t>
      </w:r>
      <w:r w:rsidRPr="00215936">
        <w:rPr>
          <w:i/>
          <w:iCs/>
        </w:rPr>
        <w:t>caput</w:t>
      </w:r>
      <w:r w:rsidR="00946D82" w:rsidRPr="00215936">
        <w:rPr>
          <w:i/>
          <w:iCs/>
        </w:rPr>
        <w:t xml:space="preserve"> </w:t>
      </w:r>
      <w:r w:rsidR="00946D82" w:rsidRPr="00215936">
        <w:rPr>
          <w:iCs/>
        </w:rPr>
        <w:t>deste artigo</w:t>
      </w:r>
      <w:r w:rsidRPr="00215936">
        <w:t>, o proprietário ou o condutor autuado será con</w:t>
      </w:r>
      <w:r w:rsidR="000C6A72" w:rsidRPr="00215936">
        <w:t xml:space="preserve">siderado notificado </w:t>
      </w:r>
      <w:r w:rsidR="00C77EDB" w:rsidRPr="00215936">
        <w:t>30 (</w:t>
      </w:r>
      <w:r w:rsidR="000C6A72" w:rsidRPr="00215936">
        <w:t>trinta</w:t>
      </w:r>
      <w:r w:rsidR="00C77EDB" w:rsidRPr="00215936">
        <w:t>)</w:t>
      </w:r>
      <w:r w:rsidR="000C6A72" w:rsidRPr="00215936">
        <w:t xml:space="preserve"> dias </w:t>
      </w:r>
      <w:r w:rsidRPr="00215936">
        <w:t>após a inclusão da informação no sistema eletrônico e d</w:t>
      </w:r>
      <w:r w:rsidR="00133E61" w:rsidRPr="00215936">
        <w:t>o envio da respectiva mensagem.</w:t>
      </w:r>
    </w:p>
    <w:p w14:paraId="1F6B969E" w14:textId="77777777" w:rsidR="00E82D9C" w:rsidRPr="00215936" w:rsidRDefault="00E82D9C" w:rsidP="00E14C5B">
      <w:pPr>
        <w:pStyle w:val="texto10"/>
      </w:pPr>
      <w:r w:rsidRPr="00215936">
        <w:t xml:space="preserve">..............................................”(NR) </w:t>
      </w:r>
    </w:p>
    <w:p w14:paraId="7D7DE683" w14:textId="77777777" w:rsidR="000703F1" w:rsidRPr="00215936" w:rsidRDefault="00E82D9C" w:rsidP="00D955C6">
      <w:pPr>
        <w:pStyle w:val="texto2"/>
      </w:pPr>
      <w:r w:rsidRPr="00215936">
        <w:t>“Art. 284.</w:t>
      </w:r>
      <w:r w:rsidR="000703F1" w:rsidRPr="00215936">
        <w:t xml:space="preserve"> </w:t>
      </w:r>
      <w:r w:rsidRPr="00215936">
        <w:t>..........................</w:t>
      </w:r>
      <w:r w:rsidR="000703F1" w:rsidRPr="00215936">
        <w:t>....</w:t>
      </w:r>
    </w:p>
    <w:p w14:paraId="62013BDB" w14:textId="77777777" w:rsidR="00E82D9C" w:rsidRPr="00215936" w:rsidRDefault="00E82D9C" w:rsidP="000703F1">
      <w:pPr>
        <w:pStyle w:val="texto1"/>
      </w:pPr>
      <w:r w:rsidRPr="00215936">
        <w:t xml:space="preserve">................................................... </w:t>
      </w:r>
    </w:p>
    <w:p w14:paraId="64621B98" w14:textId="0A456C19" w:rsidR="00E82D9C" w:rsidRPr="00215936" w:rsidRDefault="00E82D9C" w:rsidP="00D955C6">
      <w:pPr>
        <w:pStyle w:val="texto2"/>
      </w:pPr>
      <w:r w:rsidRPr="00215936">
        <w:t>§</w:t>
      </w:r>
      <w:r w:rsidR="000703F1" w:rsidRPr="00215936">
        <w:t xml:space="preserve"> </w:t>
      </w:r>
      <w:r w:rsidRPr="00215936">
        <w:t xml:space="preserve">1º Caso o infrator opte pelo sistema de notificação eletrônica, conforme regulamentação do Contran, e opte por não apresentar defesa prévia nem recurso, reconhecendo o cometimento da infração, poderá efetuar o pagamento da multa por </w:t>
      </w:r>
      <w:r w:rsidR="009064C9" w:rsidRPr="00215936">
        <w:t>60% (</w:t>
      </w:r>
      <w:r w:rsidRPr="00215936">
        <w:t>sessenta por cento</w:t>
      </w:r>
      <w:r w:rsidR="009064C9" w:rsidRPr="00215936">
        <w:t>)</w:t>
      </w:r>
      <w:r w:rsidRPr="00215936">
        <w:t xml:space="preserve"> do seu valor, em qualquer fase do proce</w:t>
      </w:r>
      <w:r w:rsidR="00EF123F" w:rsidRPr="00215936">
        <w:t>sso, até o vencimento da multa.</w:t>
      </w:r>
    </w:p>
    <w:p w14:paraId="03EC5704" w14:textId="77777777" w:rsidR="00753BA7" w:rsidRPr="00215936" w:rsidRDefault="00753BA7" w:rsidP="00D36983">
      <w:pPr>
        <w:pStyle w:val="texto1"/>
      </w:pPr>
      <w:r w:rsidRPr="00215936">
        <w:t>...................................................</w:t>
      </w:r>
    </w:p>
    <w:p w14:paraId="260EBF68" w14:textId="0C77284E" w:rsidR="00900FBA" w:rsidRPr="00215936" w:rsidRDefault="00900FBA" w:rsidP="00BC7836">
      <w:pPr>
        <w:pStyle w:val="texto2"/>
      </w:pPr>
      <w:r w:rsidRPr="00215936">
        <w:t xml:space="preserve">§ 5º O sistema de notificação eletrônica, </w:t>
      </w:r>
      <w:r w:rsidR="00753BA7" w:rsidRPr="00215936">
        <w:t>referido</w:t>
      </w:r>
      <w:r w:rsidRPr="00215936">
        <w:t xml:space="preserve"> no § 1º </w:t>
      </w:r>
      <w:r w:rsidR="00753BA7" w:rsidRPr="00215936">
        <w:t>deste artigo</w:t>
      </w:r>
      <w:r w:rsidRPr="00215936">
        <w:t xml:space="preserve">, deve disponibilizar, na mesma plataforma, campo destinado à apresentação de defesa prévia e </w:t>
      </w:r>
      <w:r w:rsidR="00753BA7" w:rsidRPr="00215936">
        <w:t xml:space="preserve">de </w:t>
      </w:r>
      <w:r w:rsidRPr="00215936">
        <w:t>recurso, quando o condutor não reconhecer o cometimento da infração, na forma regulamentada pelo Contran.”(NR)</w:t>
      </w:r>
    </w:p>
    <w:p w14:paraId="28D93336" w14:textId="77777777" w:rsidR="00BC7836" w:rsidRPr="00215936" w:rsidRDefault="00E82D9C" w:rsidP="00BC7836">
      <w:pPr>
        <w:pStyle w:val="texto2"/>
      </w:pPr>
      <w:r w:rsidRPr="00215936">
        <w:t>“Art. 285.</w:t>
      </w:r>
      <w:r w:rsidR="00BC7836" w:rsidRPr="00215936">
        <w:t xml:space="preserve"> </w:t>
      </w:r>
      <w:r w:rsidRPr="00215936">
        <w:t>.................</w:t>
      </w:r>
      <w:r w:rsidR="00BC7836" w:rsidRPr="00215936">
        <w:t>.............</w:t>
      </w:r>
    </w:p>
    <w:p w14:paraId="2F8E72D7" w14:textId="77777777" w:rsidR="00E82D9C" w:rsidRPr="00215936" w:rsidRDefault="00E82D9C" w:rsidP="00BC7836">
      <w:pPr>
        <w:pStyle w:val="texto1"/>
      </w:pPr>
      <w:r w:rsidRPr="00215936">
        <w:t xml:space="preserve">................................................... </w:t>
      </w:r>
    </w:p>
    <w:p w14:paraId="06D85BE1" w14:textId="47B0901F" w:rsidR="00E82D9C" w:rsidRPr="00215936" w:rsidRDefault="00753BA7" w:rsidP="00D955C6">
      <w:pPr>
        <w:pStyle w:val="texto2"/>
      </w:pPr>
      <w:r w:rsidRPr="00215936">
        <w:t>§ 4</w:t>
      </w:r>
      <w:r w:rsidR="00E82D9C" w:rsidRPr="00215936">
        <w:t>º</w:t>
      </w:r>
      <w:r w:rsidRPr="00215936">
        <w:t xml:space="preserve"> Na apresentação de</w:t>
      </w:r>
      <w:r w:rsidR="00E82D9C" w:rsidRPr="00215936">
        <w:t xml:space="preserve"> defesa ou recurso, em qualquer fase do processo, para efeitos de admissibilidade, não serão exigidos documentos ou cópia de documentos emitidos pelo órgão responsável pela autuação.”(NR)</w:t>
      </w:r>
    </w:p>
    <w:p w14:paraId="35497BF0" w14:textId="77777777" w:rsidR="00103A25" w:rsidRPr="00215936" w:rsidRDefault="00E82D9C" w:rsidP="00D955C6">
      <w:pPr>
        <w:pStyle w:val="texto2"/>
      </w:pPr>
      <w:r w:rsidRPr="00215936">
        <w:t xml:space="preserve">“Art. 289. </w:t>
      </w:r>
      <w:r w:rsidR="00103A25" w:rsidRPr="00215936">
        <w:t>..............................</w:t>
      </w:r>
    </w:p>
    <w:p w14:paraId="161CA08C" w14:textId="1A657862" w:rsidR="00E82D9C" w:rsidRPr="00215936" w:rsidRDefault="00E82D9C" w:rsidP="00D955C6">
      <w:pPr>
        <w:pStyle w:val="texto2"/>
      </w:pPr>
      <w:r w:rsidRPr="00215936">
        <w:t>I</w:t>
      </w:r>
      <w:r w:rsidR="00D36983" w:rsidRPr="00215936">
        <w:t xml:space="preserve"> – tratando-se de</w:t>
      </w:r>
      <w:r w:rsidRPr="00215936">
        <w:t xml:space="preserve"> penalidade imposta por órgão ou entidade da União, por colegiado especial integrad</w:t>
      </w:r>
      <w:r w:rsidR="00753BA7" w:rsidRPr="00215936">
        <w:t>o pelo Coordenador-Geral da Jari</w:t>
      </w:r>
      <w:r w:rsidRPr="00215936">
        <w:t>, pelo Presidente da Junta que apreciou o recurso e p</w:t>
      </w:r>
      <w:r w:rsidR="00753BA7" w:rsidRPr="00215936">
        <w:t>or mais um Presidente de Junta;</w:t>
      </w:r>
    </w:p>
    <w:p w14:paraId="06D0DFFE" w14:textId="28788F9B" w:rsidR="00737ED8" w:rsidRPr="00215936" w:rsidRDefault="00753BA7" w:rsidP="00753BA7">
      <w:pPr>
        <w:pStyle w:val="texto2"/>
      </w:pPr>
      <w:r w:rsidRPr="00215936">
        <w:t xml:space="preserve">a) </w:t>
      </w:r>
      <w:r w:rsidR="00737ED8" w:rsidRPr="00215936">
        <w:t>(revogada);</w:t>
      </w:r>
    </w:p>
    <w:p w14:paraId="1306C185" w14:textId="49DCFFEF" w:rsidR="00737ED8" w:rsidRPr="00215936" w:rsidRDefault="00753BA7" w:rsidP="00753BA7">
      <w:pPr>
        <w:pStyle w:val="texto2"/>
      </w:pPr>
      <w:r w:rsidRPr="00215936">
        <w:t xml:space="preserve">b) </w:t>
      </w:r>
      <w:r w:rsidR="00737ED8" w:rsidRPr="00215936">
        <w:t>(revogada);</w:t>
      </w:r>
    </w:p>
    <w:p w14:paraId="6347CB56" w14:textId="77777777" w:rsidR="00E82D9C" w:rsidRPr="00215936" w:rsidRDefault="00E82D9C" w:rsidP="00103A25">
      <w:pPr>
        <w:pStyle w:val="texto10"/>
      </w:pPr>
      <w:r w:rsidRPr="00215936">
        <w:t xml:space="preserve">................................................... </w:t>
      </w:r>
    </w:p>
    <w:p w14:paraId="54509016" w14:textId="41C8092A" w:rsidR="00E82D9C" w:rsidRPr="00215936" w:rsidRDefault="00E82D9C" w:rsidP="00D955C6">
      <w:pPr>
        <w:pStyle w:val="texto2"/>
      </w:pPr>
      <w:r w:rsidRPr="00215936">
        <w:t>Parágrafo único. No caso do inciso I</w:t>
      </w:r>
      <w:r w:rsidR="00737ED8" w:rsidRPr="00215936">
        <w:t xml:space="preserve"> do </w:t>
      </w:r>
      <w:r w:rsidR="00737ED8" w:rsidRPr="00215936">
        <w:rPr>
          <w:i/>
        </w:rPr>
        <w:t>caput</w:t>
      </w:r>
      <w:r w:rsidR="00737ED8" w:rsidRPr="00215936">
        <w:t xml:space="preserve"> deste artigo</w:t>
      </w:r>
      <w:r w:rsidRPr="00215936">
        <w:t xml:space="preserve">, quando houver apenas uma </w:t>
      </w:r>
      <w:r w:rsidR="000E53BD" w:rsidRPr="00215936">
        <w:t>Jari</w:t>
      </w:r>
      <w:r w:rsidRPr="00215936">
        <w:t xml:space="preserve">, o recurso será julgado </w:t>
      </w:r>
      <w:r w:rsidR="000E53BD" w:rsidRPr="00215936">
        <w:t>por seus membros.”(NR)</w:t>
      </w:r>
    </w:p>
    <w:p w14:paraId="28C3A91D" w14:textId="41993F0E" w:rsidR="00D36983" w:rsidRPr="00215936" w:rsidRDefault="00D36983" w:rsidP="00D36983">
      <w:pPr>
        <w:pStyle w:val="texto2"/>
        <w:ind w:left="0"/>
      </w:pPr>
      <w:r w:rsidRPr="00215936">
        <w:rPr>
          <w:rStyle w:val="texto1Char"/>
        </w:rPr>
        <w:t>Art. 2º O Anexo I da Lei nº 9.503, de 23 de setembro de 1997 (Código de Trânsito Brasileiro), passa a vigorar com as</w:t>
      </w:r>
      <w:r w:rsidRPr="00215936">
        <w:t xml:space="preserve"> alterações </w:t>
      </w:r>
      <w:r w:rsidR="007F3924" w:rsidRPr="00215936">
        <w:t>dispostas</w:t>
      </w:r>
      <w:r w:rsidRPr="00215936">
        <w:t xml:space="preserve"> no Anexo desta Lei.</w:t>
      </w:r>
    </w:p>
    <w:p w14:paraId="4EFA80CD" w14:textId="0AF0EAC3" w:rsidR="00E82D9C" w:rsidRPr="00215936" w:rsidRDefault="00E82D9C" w:rsidP="00DA69E9">
      <w:pPr>
        <w:pStyle w:val="texto1"/>
      </w:pPr>
      <w:r w:rsidRPr="00215936">
        <w:t xml:space="preserve">Art. 3º As luzes de rodagem diurna, de que trata o inciso VIII do </w:t>
      </w:r>
      <w:r w:rsidRPr="00215936">
        <w:rPr>
          <w:i/>
          <w:iCs/>
        </w:rPr>
        <w:t xml:space="preserve">caput </w:t>
      </w:r>
      <w:r w:rsidRPr="00215936">
        <w:t xml:space="preserve">do art. 105 da Lei nº 9.503, de </w:t>
      </w:r>
      <w:r w:rsidR="00EE3E08" w:rsidRPr="00215936">
        <w:t xml:space="preserve">23 de setembro de 1997 (Código de Trânsito Brasileiro), </w:t>
      </w:r>
      <w:r w:rsidRPr="00215936">
        <w:t xml:space="preserve">serão incorporadas progressivamente aos novos veículos automotores, fabricados no País ou importados, na forma e nos prazos estabelecidos pelo Conselho </w:t>
      </w:r>
      <w:r w:rsidR="00EE3E08" w:rsidRPr="00215936">
        <w:t>Nacional de Trânsito (Contran).</w:t>
      </w:r>
    </w:p>
    <w:p w14:paraId="7B2C0904" w14:textId="767D5001" w:rsidR="00E82D9C" w:rsidRPr="00215936" w:rsidRDefault="00E82D9C" w:rsidP="00191641">
      <w:pPr>
        <w:pStyle w:val="texto10"/>
      </w:pPr>
      <w:r w:rsidRPr="00215936">
        <w:t>Art. 4º Fica mantido o prazo de validade dos documentos de habilitação expedidos antes da data</w:t>
      </w:r>
      <w:r w:rsidR="00EE3E08" w:rsidRPr="00215936">
        <w:t xml:space="preserve"> de entrada em vigor desta Lei.</w:t>
      </w:r>
    </w:p>
    <w:p w14:paraId="6362E8C5" w14:textId="77908A18" w:rsidR="00E82D9C" w:rsidRPr="00215936" w:rsidRDefault="00E82D9C" w:rsidP="00191641">
      <w:pPr>
        <w:pStyle w:val="texto10"/>
      </w:pPr>
      <w:r w:rsidRPr="00215936">
        <w:t xml:space="preserve">Art. 5º Os médicos e psicólogos peritos examinadores que não atenderem </w:t>
      </w:r>
      <w:r w:rsidR="00EE3E08" w:rsidRPr="00215936">
        <w:t>a</w:t>
      </w:r>
      <w:r w:rsidRPr="00215936">
        <w:t xml:space="preserve">os requisitos previstos no </w:t>
      </w:r>
      <w:r w:rsidRPr="00215936">
        <w:rPr>
          <w:i/>
          <w:iCs/>
        </w:rPr>
        <w:t xml:space="preserve">caput </w:t>
      </w:r>
      <w:r w:rsidR="00422A86" w:rsidRPr="00215936">
        <w:t>do art. 147 da Lei nº 9.503, de 23 de setembro de 1997 (Código de Trânsito Brasileiro)</w:t>
      </w:r>
      <w:r w:rsidRPr="00215936">
        <w:t xml:space="preserve">, terão o direito de continuar a exercer a função de perito examinador pelo prazo de </w:t>
      </w:r>
      <w:r w:rsidR="00422A86" w:rsidRPr="00215936">
        <w:t>3 (</w:t>
      </w:r>
      <w:r w:rsidRPr="00215936">
        <w:t>três</w:t>
      </w:r>
      <w:r w:rsidR="00422A86" w:rsidRPr="00215936">
        <w:t>)</w:t>
      </w:r>
      <w:r w:rsidRPr="00215936">
        <w:t xml:space="preserve"> anos até qu</w:t>
      </w:r>
      <w:r w:rsidR="00422A86" w:rsidRPr="00215936">
        <w:t>e obtenham a titulação exigida.</w:t>
      </w:r>
    </w:p>
    <w:p w14:paraId="6488B364" w14:textId="51AFEAB8" w:rsidR="00E82D9C" w:rsidRPr="00215936" w:rsidRDefault="00E82D9C" w:rsidP="00191641">
      <w:pPr>
        <w:pStyle w:val="texto10"/>
      </w:pPr>
      <w:r w:rsidRPr="00215936">
        <w:t xml:space="preserve">Art. 6º </w:t>
      </w:r>
      <w:r w:rsidR="00422A86" w:rsidRPr="00215936">
        <w:t>Ficam revogados</w:t>
      </w:r>
      <w:r w:rsidRPr="00215936">
        <w:t xml:space="preserve"> os seguintes dispositivos da Lei nº 9.503, </w:t>
      </w:r>
      <w:r w:rsidR="00422A86" w:rsidRPr="00215936">
        <w:t>de 23 de setembro de 1997 (Código de Trânsito Brasileiro):</w:t>
      </w:r>
    </w:p>
    <w:p w14:paraId="6B56FDC2" w14:textId="4E3C33C9" w:rsidR="00E82D9C" w:rsidRPr="00215936" w:rsidRDefault="00E82D9C" w:rsidP="00191641">
      <w:pPr>
        <w:pStyle w:val="texto10"/>
      </w:pPr>
      <w:r w:rsidRPr="00215936">
        <w:t>I –</w:t>
      </w:r>
      <w:r w:rsidR="00FF2F30" w:rsidRPr="00215936">
        <w:t xml:space="preserve"> </w:t>
      </w:r>
      <w:r w:rsidRPr="00215936">
        <w:t>incisos</w:t>
      </w:r>
      <w:r w:rsidR="00D9046D" w:rsidRPr="00215936">
        <w:t xml:space="preserve"> VII, XX </w:t>
      </w:r>
      <w:r w:rsidRPr="00215936">
        <w:t>e XXV do art. 10;</w:t>
      </w:r>
    </w:p>
    <w:p w14:paraId="0351F40A" w14:textId="46540ECB" w:rsidR="00E82D9C" w:rsidRPr="00215936" w:rsidRDefault="00E82D9C" w:rsidP="00191641">
      <w:pPr>
        <w:pStyle w:val="texto10"/>
      </w:pPr>
      <w:r w:rsidRPr="00215936">
        <w:t>II –</w:t>
      </w:r>
      <w:r w:rsidR="00FF2F30" w:rsidRPr="00215936">
        <w:t xml:space="preserve"> </w:t>
      </w:r>
      <w:r w:rsidRPr="00215936">
        <w:t>inciso XII do</w:t>
      </w:r>
      <w:r w:rsidR="0063785D" w:rsidRPr="00215936">
        <w:t xml:space="preserve"> </w:t>
      </w:r>
      <w:r w:rsidR="0063785D" w:rsidRPr="00215936">
        <w:rPr>
          <w:i/>
        </w:rPr>
        <w:t>caput</w:t>
      </w:r>
      <w:r w:rsidR="0063785D" w:rsidRPr="00215936">
        <w:t xml:space="preserve"> do</w:t>
      </w:r>
      <w:r w:rsidRPr="00215936">
        <w:t xml:space="preserve"> art. 12</w:t>
      </w:r>
      <w:r w:rsidR="00422A86" w:rsidRPr="00215936">
        <w:t>;</w:t>
      </w:r>
    </w:p>
    <w:p w14:paraId="7A0BE125" w14:textId="1D602753" w:rsidR="00E82D9C" w:rsidRPr="00215936" w:rsidRDefault="00E82D9C" w:rsidP="00191641">
      <w:pPr>
        <w:pStyle w:val="texto10"/>
      </w:pPr>
      <w:r w:rsidRPr="00215936">
        <w:t>III – inciso IV</w:t>
      </w:r>
      <w:r w:rsidR="00204437" w:rsidRPr="00215936">
        <w:t xml:space="preserve"> do </w:t>
      </w:r>
      <w:r w:rsidR="00204437" w:rsidRPr="00215936">
        <w:rPr>
          <w:i/>
        </w:rPr>
        <w:t>caput</w:t>
      </w:r>
      <w:r w:rsidRPr="00215936">
        <w:t xml:space="preserve"> do art. 40</w:t>
      </w:r>
      <w:r w:rsidR="00422A86" w:rsidRPr="00215936">
        <w:t>;</w:t>
      </w:r>
    </w:p>
    <w:p w14:paraId="34C94D84" w14:textId="5540C278" w:rsidR="00E82D9C" w:rsidRPr="00215936" w:rsidRDefault="00FF2F30" w:rsidP="00191641">
      <w:pPr>
        <w:pStyle w:val="texto10"/>
        <w:rPr>
          <w:lang w:val="en-US"/>
        </w:rPr>
      </w:pPr>
      <w:r w:rsidRPr="00215936">
        <w:rPr>
          <w:lang w:val="en-US"/>
        </w:rPr>
        <w:t>IV –</w:t>
      </w:r>
      <w:r w:rsidR="00E82D9C" w:rsidRPr="00215936">
        <w:rPr>
          <w:lang w:val="en-US"/>
        </w:rPr>
        <w:t xml:space="preserve"> § 3º do art. 148-A;</w:t>
      </w:r>
    </w:p>
    <w:p w14:paraId="29AFA249" w14:textId="2E1D4B60" w:rsidR="00E82D9C" w:rsidRPr="00215936" w:rsidRDefault="00FF2F30" w:rsidP="00191641">
      <w:pPr>
        <w:pStyle w:val="texto10"/>
        <w:rPr>
          <w:lang w:val="en-US"/>
        </w:rPr>
      </w:pPr>
      <w:r w:rsidRPr="00215936">
        <w:rPr>
          <w:lang w:val="en-US"/>
        </w:rPr>
        <w:t>V –</w:t>
      </w:r>
      <w:r w:rsidR="00E82D9C" w:rsidRPr="00215936">
        <w:rPr>
          <w:lang w:val="en-US"/>
        </w:rPr>
        <w:t xml:space="preserve"> art. 151</w:t>
      </w:r>
      <w:r w:rsidR="00422A86" w:rsidRPr="00215936">
        <w:rPr>
          <w:lang w:val="en-US"/>
        </w:rPr>
        <w:t>;</w:t>
      </w:r>
    </w:p>
    <w:p w14:paraId="51F1A27C" w14:textId="495C8CC4" w:rsidR="00E82D9C" w:rsidRPr="00215936" w:rsidRDefault="00FF2F30" w:rsidP="00191641">
      <w:pPr>
        <w:pStyle w:val="texto10"/>
        <w:rPr>
          <w:lang w:val="en-US"/>
        </w:rPr>
      </w:pPr>
      <w:r w:rsidRPr="00215936">
        <w:rPr>
          <w:lang w:val="en-US"/>
        </w:rPr>
        <w:t>VI –</w:t>
      </w:r>
      <w:r w:rsidR="00E82D9C" w:rsidRPr="00215936">
        <w:rPr>
          <w:lang w:val="en-US"/>
        </w:rPr>
        <w:t xml:space="preserve"> § 2º do art. 158</w:t>
      </w:r>
      <w:r w:rsidR="00422A86" w:rsidRPr="00215936">
        <w:rPr>
          <w:lang w:val="en-US"/>
        </w:rPr>
        <w:t>;</w:t>
      </w:r>
    </w:p>
    <w:p w14:paraId="3DF35254" w14:textId="13737649" w:rsidR="00E82D9C" w:rsidRPr="00215936" w:rsidRDefault="00FF2F30" w:rsidP="00191641">
      <w:pPr>
        <w:pStyle w:val="texto10"/>
        <w:rPr>
          <w:lang w:val="en-US"/>
        </w:rPr>
      </w:pPr>
      <w:r w:rsidRPr="00215936">
        <w:rPr>
          <w:lang w:val="en-US"/>
        </w:rPr>
        <w:t>VII –</w:t>
      </w:r>
      <w:r w:rsidR="00E82D9C" w:rsidRPr="00215936">
        <w:rPr>
          <w:lang w:val="en-US"/>
        </w:rPr>
        <w:t xml:space="preserve"> § 11 do art. 159</w:t>
      </w:r>
      <w:r w:rsidR="00422A86" w:rsidRPr="00215936">
        <w:rPr>
          <w:lang w:val="en-US"/>
        </w:rPr>
        <w:t>;</w:t>
      </w:r>
    </w:p>
    <w:p w14:paraId="3AAA2DD8" w14:textId="03F4777A" w:rsidR="00E82D9C" w:rsidRPr="00215936" w:rsidRDefault="00E82D9C" w:rsidP="00191641">
      <w:pPr>
        <w:pStyle w:val="texto10"/>
      </w:pPr>
      <w:r w:rsidRPr="00215936">
        <w:t>VIII – parágrafo único do art. 161</w:t>
      </w:r>
      <w:r w:rsidR="00422A86" w:rsidRPr="00215936">
        <w:t>;</w:t>
      </w:r>
    </w:p>
    <w:p w14:paraId="2DAD7C54" w14:textId="6B928346" w:rsidR="00E82D9C" w:rsidRPr="00215936" w:rsidRDefault="00FF2F30" w:rsidP="00191641">
      <w:pPr>
        <w:pStyle w:val="texto10"/>
      </w:pPr>
      <w:r w:rsidRPr="00215936">
        <w:t xml:space="preserve">IX – </w:t>
      </w:r>
      <w:r w:rsidR="00E82D9C" w:rsidRPr="00215936">
        <w:t xml:space="preserve">inciso IV do </w:t>
      </w:r>
      <w:r w:rsidR="001E576F" w:rsidRPr="00215936">
        <w:rPr>
          <w:i/>
        </w:rPr>
        <w:t>caput</w:t>
      </w:r>
      <w:r w:rsidR="001E576F" w:rsidRPr="00215936">
        <w:t xml:space="preserve"> do </w:t>
      </w:r>
      <w:r w:rsidR="00E82D9C" w:rsidRPr="00215936">
        <w:t>art. 244</w:t>
      </w:r>
      <w:r w:rsidR="00422A86" w:rsidRPr="00215936">
        <w:t>;</w:t>
      </w:r>
    </w:p>
    <w:p w14:paraId="73877994" w14:textId="68A77358" w:rsidR="00E82D9C" w:rsidRPr="00215936" w:rsidRDefault="00FF2F30" w:rsidP="00191641">
      <w:pPr>
        <w:pStyle w:val="texto10"/>
      </w:pPr>
      <w:r w:rsidRPr="00215936">
        <w:t xml:space="preserve">X – </w:t>
      </w:r>
      <w:r w:rsidR="00E82D9C" w:rsidRPr="00215936">
        <w:t xml:space="preserve">inciso II do </w:t>
      </w:r>
      <w:r w:rsidR="00923A45" w:rsidRPr="00215936">
        <w:rPr>
          <w:i/>
        </w:rPr>
        <w:t>caput</w:t>
      </w:r>
      <w:r w:rsidR="00923A45" w:rsidRPr="00215936">
        <w:t xml:space="preserve"> do </w:t>
      </w:r>
      <w:r w:rsidR="00E82D9C" w:rsidRPr="00215936">
        <w:t>art. 250</w:t>
      </w:r>
      <w:r w:rsidR="0006676C" w:rsidRPr="00215936">
        <w:t>;</w:t>
      </w:r>
    </w:p>
    <w:p w14:paraId="3126F82E" w14:textId="73F692CE" w:rsidR="00900FBA" w:rsidRPr="00215936" w:rsidRDefault="00422A86" w:rsidP="00900FBA">
      <w:pPr>
        <w:pStyle w:val="texto10"/>
      </w:pPr>
      <w:r w:rsidRPr="00215936">
        <w:t>XI – §§ 1º e 2º do art. 267</w:t>
      </w:r>
      <w:r w:rsidR="00900FBA" w:rsidRPr="00215936">
        <w:t>;</w:t>
      </w:r>
    </w:p>
    <w:p w14:paraId="21E44A9B" w14:textId="77777777" w:rsidR="00636271" w:rsidRDefault="00E82D9C" w:rsidP="00191641">
      <w:pPr>
        <w:pStyle w:val="texto10"/>
      </w:pPr>
      <w:r w:rsidRPr="00215936">
        <w:t>XI</w:t>
      </w:r>
      <w:r w:rsidR="00900FBA" w:rsidRPr="00215936">
        <w:t>I</w:t>
      </w:r>
      <w:r w:rsidRPr="00215936">
        <w:t xml:space="preserve"> – incisos I e VI do </w:t>
      </w:r>
      <w:r w:rsidR="00542308" w:rsidRPr="00215936">
        <w:rPr>
          <w:i/>
        </w:rPr>
        <w:t>caput</w:t>
      </w:r>
      <w:r w:rsidR="00542308" w:rsidRPr="00215936">
        <w:t xml:space="preserve"> do </w:t>
      </w:r>
      <w:r w:rsidRPr="00215936">
        <w:t>art. 268</w:t>
      </w:r>
      <w:r w:rsidR="00636271">
        <w:t>; e</w:t>
      </w:r>
    </w:p>
    <w:p w14:paraId="2F502584" w14:textId="542B3693" w:rsidR="00E82D9C" w:rsidRPr="00215936" w:rsidRDefault="00636271" w:rsidP="00191641">
      <w:pPr>
        <w:pStyle w:val="texto10"/>
      </w:pPr>
      <w:r>
        <w:t>XII</w:t>
      </w:r>
      <w:r w:rsidR="005E06E3">
        <w:t>I</w:t>
      </w:r>
      <w:r>
        <w:t xml:space="preserve"> – alíneas </w:t>
      </w:r>
      <w:r w:rsidRPr="00636271">
        <w:rPr>
          <w:i/>
        </w:rPr>
        <w:t>a</w:t>
      </w:r>
      <w:r>
        <w:t xml:space="preserve"> e </w:t>
      </w:r>
      <w:r w:rsidRPr="00636271">
        <w:rPr>
          <w:i/>
        </w:rPr>
        <w:t>b</w:t>
      </w:r>
      <w:r>
        <w:t xml:space="preserve"> do inciso I do </w:t>
      </w:r>
      <w:r w:rsidRPr="00636271">
        <w:rPr>
          <w:i/>
        </w:rPr>
        <w:t>caput</w:t>
      </w:r>
      <w:r>
        <w:t xml:space="preserve"> do art. 289</w:t>
      </w:r>
      <w:r w:rsidR="00422A86" w:rsidRPr="00215936">
        <w:t>.</w:t>
      </w:r>
    </w:p>
    <w:p w14:paraId="30BC1172" w14:textId="3B5C551A" w:rsidR="00E82D9C" w:rsidRPr="00215936" w:rsidRDefault="00E82D9C" w:rsidP="00135759">
      <w:pPr>
        <w:pStyle w:val="texto1"/>
      </w:pPr>
      <w:r w:rsidRPr="00215936">
        <w:t xml:space="preserve">Art. 7º Esta Lei entra em vigor após decorridos </w:t>
      </w:r>
      <w:r w:rsidR="005771CA" w:rsidRPr="00215936">
        <w:t>180 (</w:t>
      </w:r>
      <w:r w:rsidRPr="00215936">
        <w:t>cento e oitenta</w:t>
      </w:r>
      <w:r w:rsidR="005771CA" w:rsidRPr="00215936">
        <w:t>)</w:t>
      </w:r>
      <w:r w:rsidRPr="00215936">
        <w:t xml:space="preserve"> dias de sua publicação oficial.</w:t>
      </w:r>
    </w:p>
    <w:p w14:paraId="39F609BF" w14:textId="55C470FF" w:rsidR="00E82D9C" w:rsidRPr="00215936" w:rsidRDefault="00EB1E8F" w:rsidP="00191641">
      <w:pPr>
        <w:pStyle w:val="texto10"/>
      </w:pPr>
      <w:r>
        <w:t>CÂMARA DOS DEPUTADOS</w:t>
      </w:r>
      <w:r w:rsidR="00E82D9C" w:rsidRPr="00215936">
        <w:t xml:space="preserve">, </w:t>
      </w:r>
      <w:r>
        <w:t>25</w:t>
      </w:r>
      <w:r w:rsidR="00D9046D" w:rsidRPr="00215936">
        <w:t xml:space="preserve"> </w:t>
      </w:r>
      <w:r w:rsidR="00E82D9C" w:rsidRPr="00215936">
        <w:t xml:space="preserve">de </w:t>
      </w:r>
      <w:r w:rsidR="00191641" w:rsidRPr="00215936">
        <w:t xml:space="preserve">junho </w:t>
      </w:r>
      <w:r w:rsidR="00422A86" w:rsidRPr="00215936">
        <w:t>de 2020.</w:t>
      </w:r>
    </w:p>
    <w:p w14:paraId="2EE0BB3B" w14:textId="77777777" w:rsidR="00191641" w:rsidRDefault="00191641" w:rsidP="00191641">
      <w:pPr>
        <w:pStyle w:val="assinatura"/>
      </w:pPr>
    </w:p>
    <w:p w14:paraId="452857DF" w14:textId="77777777" w:rsidR="00EB1E8F" w:rsidRDefault="00EB1E8F" w:rsidP="00191641">
      <w:pPr>
        <w:pStyle w:val="assinatura"/>
      </w:pPr>
    </w:p>
    <w:p w14:paraId="37BFD49D" w14:textId="77777777" w:rsidR="00EB1E8F" w:rsidRPr="00215936" w:rsidRDefault="00EB1E8F" w:rsidP="00191641">
      <w:pPr>
        <w:pStyle w:val="assinatura"/>
      </w:pPr>
      <w:bookmarkStart w:id="0" w:name="_GoBack"/>
      <w:bookmarkEnd w:id="0"/>
    </w:p>
    <w:p w14:paraId="7E7B8DE9" w14:textId="40926779" w:rsidR="00191641" w:rsidRPr="00215936" w:rsidRDefault="00EB1E8F" w:rsidP="00191641">
      <w:pPr>
        <w:pStyle w:val="assinatura"/>
      </w:pPr>
      <w:r>
        <w:t>RODRIGO MAIA</w:t>
      </w:r>
    </w:p>
    <w:p w14:paraId="65002EC9" w14:textId="436CEF62" w:rsidR="005B7F61" w:rsidRPr="00215936" w:rsidRDefault="00EB1E8F" w:rsidP="00191641">
      <w:pPr>
        <w:pStyle w:val="assinatura"/>
        <w:rPr>
          <w:rFonts w:cs="Courier New"/>
        </w:rPr>
      </w:pPr>
      <w:r>
        <w:rPr>
          <w:rFonts w:cs="Courier New"/>
        </w:rPr>
        <w:t>Presidente</w:t>
      </w:r>
      <w:r w:rsidR="005B7F61" w:rsidRPr="00215936">
        <w:rPr>
          <w:rFonts w:cs="Courier New"/>
        </w:rPr>
        <w:br w:type="page"/>
      </w:r>
    </w:p>
    <w:p w14:paraId="6A324ACB" w14:textId="238719FF" w:rsidR="005B7F61" w:rsidRPr="00215936" w:rsidRDefault="005B7F61" w:rsidP="005B7F61">
      <w:pPr>
        <w:pStyle w:val="texto2"/>
        <w:ind w:left="0" w:firstLine="0"/>
        <w:jc w:val="center"/>
      </w:pPr>
      <w:r w:rsidRPr="00215936">
        <w:t>ANEXO</w:t>
      </w:r>
    </w:p>
    <w:p w14:paraId="529A58F9" w14:textId="77777777" w:rsidR="005F5BE1" w:rsidRPr="00215936" w:rsidRDefault="005F5BE1" w:rsidP="005B7F61">
      <w:pPr>
        <w:pStyle w:val="texto2"/>
        <w:ind w:left="0" w:firstLine="0"/>
        <w:jc w:val="center"/>
      </w:pPr>
    </w:p>
    <w:p w14:paraId="2970B853" w14:textId="445E8A40" w:rsidR="005F5BE1" w:rsidRPr="00215936" w:rsidRDefault="005F5BE1" w:rsidP="005B7F61">
      <w:pPr>
        <w:pStyle w:val="texto2"/>
        <w:ind w:left="0" w:firstLine="0"/>
        <w:jc w:val="center"/>
        <w:rPr>
          <w:spacing w:val="-8"/>
        </w:rPr>
      </w:pPr>
      <w:r w:rsidRPr="00215936">
        <w:rPr>
          <w:spacing w:val="-8"/>
        </w:rPr>
        <w:t>Alteraçõ</w:t>
      </w:r>
      <w:r w:rsidR="008D6C1B" w:rsidRPr="00215936">
        <w:rPr>
          <w:spacing w:val="-8"/>
        </w:rPr>
        <w:t>es d</w:t>
      </w:r>
      <w:r w:rsidRPr="00215936">
        <w:rPr>
          <w:spacing w:val="-8"/>
        </w:rPr>
        <w:t>o Anexo I da Lei nº 9.503, de 23 de setembro de 1997 (Código de Trânsito Brasileiro)</w:t>
      </w:r>
    </w:p>
    <w:p w14:paraId="762901A9" w14:textId="77777777" w:rsidR="005B7F61" w:rsidRPr="00215936" w:rsidRDefault="005B7F61" w:rsidP="005F5BE1">
      <w:pPr>
        <w:pStyle w:val="texto1"/>
      </w:pPr>
    </w:p>
    <w:p w14:paraId="266C4B07" w14:textId="0FCBBD2B" w:rsidR="005B7F61" w:rsidRPr="00215936" w:rsidRDefault="005B7F61" w:rsidP="008D040A">
      <w:pPr>
        <w:pStyle w:val="texto1"/>
        <w:spacing w:line="240" w:lineRule="auto"/>
        <w:ind w:firstLine="0"/>
        <w:jc w:val="center"/>
      </w:pPr>
      <w:r w:rsidRPr="00215936">
        <w:t>“ANEXO I</w:t>
      </w:r>
    </w:p>
    <w:p w14:paraId="63F5DCE4" w14:textId="6044A70A" w:rsidR="008D040A" w:rsidRPr="00215936" w:rsidRDefault="008D040A" w:rsidP="008D040A">
      <w:pPr>
        <w:pStyle w:val="texto1"/>
        <w:spacing w:line="240" w:lineRule="auto"/>
        <w:ind w:firstLine="0"/>
        <w:jc w:val="center"/>
      </w:pPr>
      <w:r w:rsidRPr="00215936">
        <w:t>DOS CONCEITOS E DEFINIÇÕES</w:t>
      </w:r>
    </w:p>
    <w:p w14:paraId="283107F4" w14:textId="77777777" w:rsidR="008D040A" w:rsidRPr="00215936" w:rsidRDefault="008D040A" w:rsidP="008D040A">
      <w:pPr>
        <w:pStyle w:val="texto1"/>
        <w:spacing w:line="240" w:lineRule="auto"/>
        <w:ind w:firstLine="0"/>
        <w:jc w:val="center"/>
      </w:pPr>
    </w:p>
    <w:p w14:paraId="10DA0E09" w14:textId="37026C80" w:rsidR="005B7F61" w:rsidRPr="00215936" w:rsidRDefault="005B7F61" w:rsidP="005F5BE1">
      <w:pPr>
        <w:pStyle w:val="texto1"/>
        <w:ind w:firstLine="0"/>
      </w:pPr>
      <w:r w:rsidRPr="00215936">
        <w:t>.................................................</w:t>
      </w:r>
      <w:r w:rsidR="005F5BE1" w:rsidRPr="00215936">
        <w:t>..........</w:t>
      </w:r>
      <w:r w:rsidRPr="00215936">
        <w:t>..</w:t>
      </w:r>
    </w:p>
    <w:p w14:paraId="06FA96D0" w14:textId="1007FF3A" w:rsidR="005B7F61" w:rsidRPr="00215936" w:rsidRDefault="005B7F61" w:rsidP="005F5BE1">
      <w:pPr>
        <w:pStyle w:val="texto1"/>
      </w:pPr>
      <w:r w:rsidRPr="00215936">
        <w:t>ÁREA DE ESPERA – área delimitada por 2 (duas) linhas de retenção, destinada exclusivamente à espera de motocicletas, motonetas e ciclomotores, junto à aproximação semafórica, imediatamente à frente da linha de retenção dos demais veículos.</w:t>
      </w:r>
    </w:p>
    <w:p w14:paraId="427649F9" w14:textId="77777777" w:rsidR="005F5BE1" w:rsidRPr="00215936" w:rsidRDefault="005F5BE1" w:rsidP="005F5BE1">
      <w:pPr>
        <w:pStyle w:val="texto1"/>
        <w:ind w:firstLine="0"/>
      </w:pPr>
      <w:r w:rsidRPr="00215936">
        <w:t>.............................................................</w:t>
      </w:r>
    </w:p>
    <w:p w14:paraId="56786E1F" w14:textId="3B543982" w:rsidR="005B7F61" w:rsidRPr="00215936" w:rsidRDefault="005B7F61" w:rsidP="005F5BE1">
      <w:pPr>
        <w:pStyle w:val="texto1"/>
      </w:pPr>
      <w:r w:rsidRPr="00215936">
        <w:t>CICLOMOTOR – veículo de 2 (duas) ou 3 (três) rodas, provido de motor de combustão interna, cuja cilindrada não exceda a 50 cm</w:t>
      </w:r>
      <w:r w:rsidRPr="00215936">
        <w:rPr>
          <w:vertAlign w:val="superscript"/>
        </w:rPr>
        <w:t xml:space="preserve">3 </w:t>
      </w:r>
      <w:r w:rsidRPr="00215936">
        <w:t>(cinquenta centímetros cúbicos), equivalente a 3,05 pol</w:t>
      </w:r>
      <w:r w:rsidRPr="00215936">
        <w:rPr>
          <w:vertAlign w:val="superscript"/>
        </w:rPr>
        <w:t>3</w:t>
      </w:r>
      <w:r w:rsidRPr="00215936">
        <w:t xml:space="preserve"> (três polegadas cúbicas e cinco centésimos), ou de motor de propulsão elétrica com potência máxima de 4 kW (quatro quilowatts), e cuja velocidade máxima de fabricação não exceda a 50 Km/h (cinquenta quilômetros por hora).</w:t>
      </w:r>
    </w:p>
    <w:p w14:paraId="4F00BEBB" w14:textId="77777777" w:rsidR="005F5BE1" w:rsidRPr="00215936" w:rsidRDefault="005F5BE1" w:rsidP="005F5BE1">
      <w:pPr>
        <w:pStyle w:val="texto1"/>
        <w:ind w:firstLine="0"/>
      </w:pPr>
      <w:r w:rsidRPr="00215936">
        <w:t>.............................................................</w:t>
      </w:r>
    </w:p>
    <w:p w14:paraId="6FD3B84E" w14:textId="77777777" w:rsidR="005B7F61" w:rsidRPr="00215936" w:rsidRDefault="005B7F61" w:rsidP="005F5BE1">
      <w:pPr>
        <w:pStyle w:val="texto1"/>
      </w:pPr>
      <w:r w:rsidRPr="00215936">
        <w:t>VEÍCULO DE COLEÇÃO – veículo fabricado há mais de 30 (trinta) anos, original ou modificado, que possui valor histórico próprio.</w:t>
      </w:r>
    </w:p>
    <w:p w14:paraId="379B5B0C" w14:textId="35ABE517" w:rsidR="001C198D" w:rsidRPr="00215936" w:rsidRDefault="005F5BE1" w:rsidP="005F5BE1">
      <w:pPr>
        <w:pStyle w:val="texto1"/>
        <w:ind w:firstLine="0"/>
      </w:pPr>
      <w:r w:rsidRPr="00215936">
        <w:t>............................................................</w:t>
      </w:r>
      <w:r w:rsidR="005B7F61" w:rsidRPr="00215936">
        <w:t>”</w:t>
      </w:r>
    </w:p>
    <w:sectPr w:rsidR="001C198D" w:rsidRPr="00215936" w:rsidSect="0025430D">
      <w:headerReference w:type="even" r:id="rId7"/>
      <w:headerReference w:type="default" r:id="rId8"/>
      <w:footerReference w:type="even" r:id="rId9"/>
      <w:footerReference w:type="defaul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F962B7" w14:textId="77777777" w:rsidR="00D36983" w:rsidRDefault="00D36983">
      <w:r>
        <w:separator/>
      </w:r>
    </w:p>
    <w:p w14:paraId="044CB23E" w14:textId="77777777" w:rsidR="00D36983" w:rsidRDefault="00D36983"/>
  </w:endnote>
  <w:endnote w:type="continuationSeparator" w:id="0">
    <w:p w14:paraId="03D2D481" w14:textId="77777777" w:rsidR="00D36983" w:rsidRDefault="00D36983">
      <w:r>
        <w:continuationSeparator/>
      </w:r>
    </w:p>
    <w:p w14:paraId="4A2F0080" w14:textId="77777777" w:rsidR="00D36983" w:rsidRDefault="00D369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9D455" w14:textId="77777777" w:rsidR="00D36983" w:rsidRDefault="00D3698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9C39134" w14:textId="77777777" w:rsidR="00D36983" w:rsidRDefault="00D36983">
    <w:pPr>
      <w:pStyle w:val="Rodap"/>
      <w:ind w:right="360"/>
    </w:pPr>
  </w:p>
  <w:p w14:paraId="1EA646F1" w14:textId="77777777" w:rsidR="00D36983" w:rsidRDefault="00D3698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B3771" w14:textId="77777777" w:rsidR="00D36983" w:rsidRDefault="00D36983">
    <w:pPr>
      <w:pStyle w:val="Rodap"/>
      <w:framePr w:wrap="around" w:vAnchor="text" w:hAnchor="margin" w:xAlign="right" w:y="1"/>
      <w:rPr>
        <w:rStyle w:val="Nmerodepgina"/>
      </w:rPr>
    </w:pPr>
  </w:p>
  <w:p w14:paraId="257ACF22" w14:textId="77777777" w:rsidR="00D36983" w:rsidRDefault="00D36983">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4180C2" w14:textId="77777777" w:rsidR="00D36983" w:rsidRDefault="00D36983">
      <w:r>
        <w:separator/>
      </w:r>
    </w:p>
    <w:p w14:paraId="2BF571A3" w14:textId="77777777" w:rsidR="00D36983" w:rsidRDefault="00D36983"/>
  </w:footnote>
  <w:footnote w:type="continuationSeparator" w:id="0">
    <w:p w14:paraId="0574C3B6" w14:textId="77777777" w:rsidR="00D36983" w:rsidRDefault="00D36983">
      <w:r>
        <w:continuationSeparator/>
      </w:r>
    </w:p>
    <w:p w14:paraId="6B84DF94" w14:textId="77777777" w:rsidR="00D36983" w:rsidRDefault="00D3698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51D76" w14:textId="77777777" w:rsidR="00D36983" w:rsidRDefault="00D3698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57F143" w14:textId="77777777" w:rsidR="00D36983" w:rsidRDefault="00D36983">
    <w:pPr>
      <w:pStyle w:val="Cabealho"/>
      <w:ind w:right="360"/>
    </w:pPr>
  </w:p>
  <w:p w14:paraId="65CF766C" w14:textId="77777777" w:rsidR="00D36983" w:rsidRDefault="00D3698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65456" w14:textId="77777777" w:rsidR="00D36983" w:rsidRDefault="00D3698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B1E8F">
      <w:rPr>
        <w:rStyle w:val="Nmerodepgina"/>
        <w:noProof/>
      </w:rPr>
      <w:t>29</w:t>
    </w:r>
    <w:r>
      <w:rPr>
        <w:rStyle w:val="Nmerodepgina"/>
      </w:rPr>
      <w:fldChar w:fldCharType="end"/>
    </w:r>
  </w:p>
  <w:p w14:paraId="3B6E4FB1" w14:textId="41A0CE4F" w:rsidR="00D36983" w:rsidRDefault="00D36983">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snapToGrid w:val="0"/>
        <w:color w:val="000000"/>
        <w:sz w:val="24"/>
      </w:rPr>
      <w:t xml:space="preserve">                                                                    </w:t>
    </w:r>
  </w:p>
  <w:p w14:paraId="11F41B3C" w14:textId="77777777" w:rsidR="00D36983" w:rsidRDefault="00D3698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A0AEC1B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64212C"/>
    <w:multiLevelType w:val="hybridMultilevel"/>
    <w:tmpl w:val="FFFFFFFF"/>
    <w:lvl w:ilvl="0" w:tplc="98546694">
      <w:start w:val="1"/>
      <w:numFmt w:val="lowerLetter"/>
      <w:lvlText w:val="%1)"/>
      <w:lvlJc w:val="left"/>
      <w:pPr>
        <w:ind w:left="250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CDC6AAD0">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9D30E4C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310275F2">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53704B94">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CECC2354">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BAF86F80">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16E6D07E">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F22661AC">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2" w15:restartNumberingAfterBreak="0">
    <w:nsid w:val="0F490E9F"/>
    <w:multiLevelType w:val="hybridMultilevel"/>
    <w:tmpl w:val="FFFFFFFF"/>
    <w:lvl w:ilvl="0" w:tplc="2A2E8460">
      <w:start w:val="4"/>
      <w:numFmt w:val="upperRoman"/>
      <w:lvlText w:val="%1"/>
      <w:lvlJc w:val="left"/>
      <w:pPr>
        <w:ind w:left="2127"/>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1" w:tplc="D020EADC">
      <w:start w:val="1"/>
      <w:numFmt w:val="lowerLetter"/>
      <w:lvlText w:val="%2"/>
      <w:lvlJc w:val="left"/>
      <w:pPr>
        <w:ind w:left="27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2" w:tplc="BA56EE26">
      <w:start w:val="1"/>
      <w:numFmt w:val="lowerRoman"/>
      <w:lvlText w:val="%3"/>
      <w:lvlJc w:val="left"/>
      <w:pPr>
        <w:ind w:left="35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3" w:tplc="A7DAD634">
      <w:start w:val="1"/>
      <w:numFmt w:val="decimal"/>
      <w:lvlText w:val="%4"/>
      <w:lvlJc w:val="left"/>
      <w:pPr>
        <w:ind w:left="42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4" w:tplc="0E065272">
      <w:start w:val="1"/>
      <w:numFmt w:val="lowerLetter"/>
      <w:lvlText w:val="%5"/>
      <w:lvlJc w:val="left"/>
      <w:pPr>
        <w:ind w:left="494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5" w:tplc="566E4E68">
      <w:start w:val="1"/>
      <w:numFmt w:val="lowerRoman"/>
      <w:lvlText w:val="%6"/>
      <w:lvlJc w:val="left"/>
      <w:pPr>
        <w:ind w:left="566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6" w:tplc="60D2CDE0">
      <w:start w:val="1"/>
      <w:numFmt w:val="decimal"/>
      <w:lvlText w:val="%7"/>
      <w:lvlJc w:val="left"/>
      <w:pPr>
        <w:ind w:left="63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7" w:tplc="88B29B56">
      <w:start w:val="1"/>
      <w:numFmt w:val="lowerLetter"/>
      <w:lvlText w:val="%8"/>
      <w:lvlJc w:val="left"/>
      <w:pPr>
        <w:ind w:left="71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8" w:tplc="A79A54F2">
      <w:start w:val="1"/>
      <w:numFmt w:val="lowerRoman"/>
      <w:lvlText w:val="%9"/>
      <w:lvlJc w:val="left"/>
      <w:pPr>
        <w:ind w:left="78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abstractNum>
  <w:abstractNum w:abstractNumId="3" w15:restartNumberingAfterBreak="0">
    <w:nsid w:val="1EB668C0"/>
    <w:multiLevelType w:val="hybridMultilevel"/>
    <w:tmpl w:val="FFFFFFFF"/>
    <w:lvl w:ilvl="0" w:tplc="D6F4D99A">
      <w:start w:val="26"/>
      <w:numFmt w:val="upperRoman"/>
      <w:lvlText w:val="%1"/>
      <w:lvlJc w:val="left"/>
      <w:pPr>
        <w:ind w:left="2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AC945C">
      <w:start w:val="1"/>
      <w:numFmt w:val="lowerLetter"/>
      <w:lvlText w:val="%2"/>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9098A0">
      <w:start w:val="1"/>
      <w:numFmt w:val="lowerRoman"/>
      <w:lvlText w:val="%3"/>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CEE4718">
      <w:start w:val="1"/>
      <w:numFmt w:val="decimal"/>
      <w:lvlText w:val="%4"/>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FAE4B8">
      <w:start w:val="1"/>
      <w:numFmt w:val="lowerLetter"/>
      <w:lvlText w:val="%5"/>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681F36">
      <w:start w:val="1"/>
      <w:numFmt w:val="lowerRoman"/>
      <w:lvlText w:val="%6"/>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23C9894">
      <w:start w:val="1"/>
      <w:numFmt w:val="decimal"/>
      <w:lvlText w:val="%7"/>
      <w:lvlJc w:val="left"/>
      <w:pPr>
        <w:ind w:left="6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DCE796">
      <w:start w:val="1"/>
      <w:numFmt w:val="lowerLetter"/>
      <w:lvlText w:val="%8"/>
      <w:lvlJc w:val="left"/>
      <w:pPr>
        <w:ind w:left="7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DE02906">
      <w:start w:val="1"/>
      <w:numFmt w:val="lowerRoman"/>
      <w:lvlText w:val="%9"/>
      <w:lvlJc w:val="left"/>
      <w:pPr>
        <w:ind w:left="8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B4B19C8"/>
    <w:multiLevelType w:val="hybridMultilevel"/>
    <w:tmpl w:val="FFFFFFFF"/>
    <w:lvl w:ilvl="0" w:tplc="8EC00690">
      <w:start w:val="1"/>
      <w:numFmt w:val="lowerLetter"/>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2DF8FD64">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9888467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C8D899CC">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BC2A3AA8">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8AC426AC">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ED382816">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58DA37C2">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7B82AAC2">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5" w15:restartNumberingAfterBreak="0">
    <w:nsid w:val="2BFE7C60"/>
    <w:multiLevelType w:val="hybridMultilevel"/>
    <w:tmpl w:val="FFFFFFFF"/>
    <w:lvl w:ilvl="0" w:tplc="881285FC">
      <w:start w:val="2"/>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BE3CA692">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C09E0056">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509A763C">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42E83B60">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65BC573C">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F87AEB94">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4EE072FC">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93C809B2">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6" w15:restartNumberingAfterBreak="0">
    <w:nsid w:val="3184604C"/>
    <w:multiLevelType w:val="hybridMultilevel"/>
    <w:tmpl w:val="FFFFFFFF"/>
    <w:lvl w:ilvl="0" w:tplc="29D88842">
      <w:start w:val="1"/>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B09A828C">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95848BE8">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DC8A5D5A">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A0AE99A4">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B3322144">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770ED3D2">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D06EB260">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C07CC520">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7" w15:restartNumberingAfterBreak="0">
    <w:nsid w:val="33B31254"/>
    <w:multiLevelType w:val="hybridMultilevel"/>
    <w:tmpl w:val="FFFFFFFF"/>
    <w:lvl w:ilvl="0" w:tplc="A616341A">
      <w:start w:val="1"/>
      <w:numFmt w:val="upperRoman"/>
      <w:lvlText w:val="%1"/>
      <w:lvlJc w:val="left"/>
      <w:pPr>
        <w:ind w:left="185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1" w:tplc="3990ACCE">
      <w:start w:val="1"/>
      <w:numFmt w:val="lowerLetter"/>
      <w:lvlText w:val="%2"/>
      <w:lvlJc w:val="left"/>
      <w:pPr>
        <w:ind w:left="27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2" w:tplc="C898E4D6">
      <w:start w:val="1"/>
      <w:numFmt w:val="lowerRoman"/>
      <w:lvlText w:val="%3"/>
      <w:lvlJc w:val="left"/>
      <w:pPr>
        <w:ind w:left="35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3" w:tplc="80FA8C7E">
      <w:start w:val="1"/>
      <w:numFmt w:val="decimal"/>
      <w:lvlText w:val="%4"/>
      <w:lvlJc w:val="left"/>
      <w:pPr>
        <w:ind w:left="42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4" w:tplc="59CA2E0A">
      <w:start w:val="1"/>
      <w:numFmt w:val="lowerLetter"/>
      <w:lvlText w:val="%5"/>
      <w:lvlJc w:val="left"/>
      <w:pPr>
        <w:ind w:left="494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5" w:tplc="93F6AD68">
      <w:start w:val="1"/>
      <w:numFmt w:val="lowerRoman"/>
      <w:lvlText w:val="%6"/>
      <w:lvlJc w:val="left"/>
      <w:pPr>
        <w:ind w:left="566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6" w:tplc="D9F8A2D4">
      <w:start w:val="1"/>
      <w:numFmt w:val="decimal"/>
      <w:lvlText w:val="%7"/>
      <w:lvlJc w:val="left"/>
      <w:pPr>
        <w:ind w:left="63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7" w:tplc="2C10E5C6">
      <w:start w:val="1"/>
      <w:numFmt w:val="lowerLetter"/>
      <w:lvlText w:val="%8"/>
      <w:lvlJc w:val="left"/>
      <w:pPr>
        <w:ind w:left="71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8" w:tplc="60785C9C">
      <w:start w:val="1"/>
      <w:numFmt w:val="lowerRoman"/>
      <w:lvlText w:val="%9"/>
      <w:lvlJc w:val="left"/>
      <w:pPr>
        <w:ind w:left="78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abstractNum>
  <w:abstractNum w:abstractNumId="8" w15:restartNumberingAfterBreak="0">
    <w:nsid w:val="36B16DAD"/>
    <w:multiLevelType w:val="hybridMultilevel"/>
    <w:tmpl w:val="FFFFFFFF"/>
    <w:lvl w:ilvl="0" w:tplc="AA94636A">
      <w:start w:val="1"/>
      <w:numFmt w:val="upperRoman"/>
      <w:lvlText w:val="%1"/>
      <w:lvlJc w:val="left"/>
      <w:pPr>
        <w:ind w:left="24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8EFF6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E27C8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D80565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B473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E3C6AA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82C31E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FCDF2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8FEB3C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7241E94"/>
    <w:multiLevelType w:val="hybridMultilevel"/>
    <w:tmpl w:val="FFFFFFFF"/>
    <w:lvl w:ilvl="0" w:tplc="97C63542">
      <w:start w:val="10"/>
      <w:numFmt w:val="upperRoman"/>
      <w:lvlText w:val="%1"/>
      <w:lvlJc w:val="left"/>
      <w:pPr>
        <w:ind w:left="258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8EF2518A">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81A2AE7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983CA28C">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5C988B04">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791CB862">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2C4E3452">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AF141632">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EC6C6962">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0" w15:restartNumberingAfterBreak="0">
    <w:nsid w:val="378529D9"/>
    <w:multiLevelType w:val="hybridMultilevel"/>
    <w:tmpl w:val="FFFFFFFF"/>
    <w:lvl w:ilvl="0" w:tplc="6742A856">
      <w:start w:val="2"/>
      <w:numFmt w:val="lowerLetter"/>
      <w:lvlText w:val="%1)"/>
      <w:lvlJc w:val="left"/>
      <w:pPr>
        <w:ind w:left="250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614E40C0">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8702F65C">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DEE45470">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9EA486E8">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E02CA0C8">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84785ADA">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C8F01730">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F7F88F72">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1" w15:restartNumberingAfterBreak="0">
    <w:nsid w:val="39DC757A"/>
    <w:multiLevelType w:val="hybridMultilevel"/>
    <w:tmpl w:val="7A5EFD3A"/>
    <w:lvl w:ilvl="0" w:tplc="4C3C1164">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12" w15:restartNumberingAfterBreak="0">
    <w:nsid w:val="41DB2D46"/>
    <w:multiLevelType w:val="hybridMultilevel"/>
    <w:tmpl w:val="FFFFFFFF"/>
    <w:lvl w:ilvl="0" w:tplc="30CEA394">
      <w:start w:val="1"/>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EFBA337C">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98A0C9BE">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37B8094C">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0FA0DB00">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0A42F990">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B024C43E">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F35A6F52">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FF34017C">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3" w15:restartNumberingAfterBreak="0">
    <w:nsid w:val="4262652B"/>
    <w:multiLevelType w:val="hybridMultilevel"/>
    <w:tmpl w:val="FFFFFFFF"/>
    <w:lvl w:ilvl="0" w:tplc="EE6AD894">
      <w:start w:val="1"/>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29A4FC82">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B67404B4">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AE627784">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90207F86">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D67A90A8">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1EE48A9C">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00A65594">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A76E9FFE">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4" w15:restartNumberingAfterBreak="0">
    <w:nsid w:val="62A52842"/>
    <w:multiLevelType w:val="hybridMultilevel"/>
    <w:tmpl w:val="C694AA60"/>
    <w:lvl w:ilvl="0" w:tplc="09183440">
      <w:start w:val="2"/>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15" w15:restartNumberingAfterBreak="0">
    <w:nsid w:val="77276A4D"/>
    <w:multiLevelType w:val="hybridMultilevel"/>
    <w:tmpl w:val="FFFFFFFF"/>
    <w:lvl w:ilvl="0" w:tplc="C4625672">
      <w:start w:val="22"/>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DD8A8BE8">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AB84568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D14A8266">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14207AB8">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88BE57B0">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92A406D8">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F0C69100">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2D8A5ECA">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6" w15:restartNumberingAfterBreak="0">
    <w:nsid w:val="79F5098D"/>
    <w:multiLevelType w:val="hybridMultilevel"/>
    <w:tmpl w:val="FFFFFFFF"/>
    <w:lvl w:ilvl="0" w:tplc="472CB214">
      <w:start w:val="5"/>
      <w:numFmt w:val="lowerLetter"/>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2502041C">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00AABED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BB4CF370">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99B079F0">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5234EE24">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9120FA08">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A7DE891A">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2C16C584">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num w:numId="1">
    <w:abstractNumId w:val="3"/>
  </w:num>
  <w:num w:numId="2">
    <w:abstractNumId w:val="5"/>
  </w:num>
  <w:num w:numId="3">
    <w:abstractNumId w:val="6"/>
  </w:num>
  <w:num w:numId="4">
    <w:abstractNumId w:val="15"/>
  </w:num>
  <w:num w:numId="5">
    <w:abstractNumId w:val="16"/>
  </w:num>
  <w:num w:numId="6">
    <w:abstractNumId w:val="1"/>
  </w:num>
  <w:num w:numId="7">
    <w:abstractNumId w:val="12"/>
  </w:num>
  <w:num w:numId="8">
    <w:abstractNumId w:val="9"/>
  </w:num>
  <w:num w:numId="9">
    <w:abstractNumId w:val="10"/>
  </w:num>
  <w:num w:numId="10">
    <w:abstractNumId w:val="13"/>
  </w:num>
  <w:num w:numId="11">
    <w:abstractNumId w:val="4"/>
  </w:num>
  <w:num w:numId="12">
    <w:abstractNumId w:val="8"/>
  </w:num>
  <w:num w:numId="13">
    <w:abstractNumId w:val="7"/>
  </w:num>
  <w:num w:numId="14">
    <w:abstractNumId w:val="2"/>
  </w:num>
  <w:num w:numId="15">
    <w:abstractNumId w:val="11"/>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4B91"/>
    <w:rsid w:val="00014DB4"/>
    <w:rsid w:val="00035898"/>
    <w:rsid w:val="00040530"/>
    <w:rsid w:val="00042AC9"/>
    <w:rsid w:val="00053FA7"/>
    <w:rsid w:val="000659C9"/>
    <w:rsid w:val="00065A86"/>
    <w:rsid w:val="0006632C"/>
    <w:rsid w:val="0006676C"/>
    <w:rsid w:val="000703F1"/>
    <w:rsid w:val="000748AC"/>
    <w:rsid w:val="000847AC"/>
    <w:rsid w:val="00086592"/>
    <w:rsid w:val="00086916"/>
    <w:rsid w:val="000A0773"/>
    <w:rsid w:val="000B065B"/>
    <w:rsid w:val="000B59DA"/>
    <w:rsid w:val="000B6CD7"/>
    <w:rsid w:val="000C1C1B"/>
    <w:rsid w:val="000C2C49"/>
    <w:rsid w:val="000C6A72"/>
    <w:rsid w:val="000D3BBC"/>
    <w:rsid w:val="000E4289"/>
    <w:rsid w:val="000E53BD"/>
    <w:rsid w:val="00103A25"/>
    <w:rsid w:val="001120A1"/>
    <w:rsid w:val="001207E3"/>
    <w:rsid w:val="00133E61"/>
    <w:rsid w:val="00135759"/>
    <w:rsid w:val="00145769"/>
    <w:rsid w:val="0014726C"/>
    <w:rsid w:val="0016471B"/>
    <w:rsid w:val="001659CA"/>
    <w:rsid w:val="001728E0"/>
    <w:rsid w:val="0018012C"/>
    <w:rsid w:val="00185EF4"/>
    <w:rsid w:val="00186420"/>
    <w:rsid w:val="00186E07"/>
    <w:rsid w:val="00187EA6"/>
    <w:rsid w:val="00191641"/>
    <w:rsid w:val="0019553B"/>
    <w:rsid w:val="00195A35"/>
    <w:rsid w:val="001A02B1"/>
    <w:rsid w:val="001A693F"/>
    <w:rsid w:val="001B44FC"/>
    <w:rsid w:val="001B6374"/>
    <w:rsid w:val="001C0725"/>
    <w:rsid w:val="001C198D"/>
    <w:rsid w:val="001E576F"/>
    <w:rsid w:val="001F1C33"/>
    <w:rsid w:val="001F6DDF"/>
    <w:rsid w:val="00204041"/>
    <w:rsid w:val="00204437"/>
    <w:rsid w:val="00207463"/>
    <w:rsid w:val="00215936"/>
    <w:rsid w:val="00227A36"/>
    <w:rsid w:val="002343D2"/>
    <w:rsid w:val="0024033B"/>
    <w:rsid w:val="00242B0C"/>
    <w:rsid w:val="00244717"/>
    <w:rsid w:val="00246EFD"/>
    <w:rsid w:val="0025430D"/>
    <w:rsid w:val="0028458E"/>
    <w:rsid w:val="00285162"/>
    <w:rsid w:val="002A4FE9"/>
    <w:rsid w:val="002B2418"/>
    <w:rsid w:val="002C0DBA"/>
    <w:rsid w:val="002D60F0"/>
    <w:rsid w:val="002E6B8E"/>
    <w:rsid w:val="002F15B5"/>
    <w:rsid w:val="002F2A51"/>
    <w:rsid w:val="00302193"/>
    <w:rsid w:val="00320F27"/>
    <w:rsid w:val="003231A1"/>
    <w:rsid w:val="00326FFB"/>
    <w:rsid w:val="00335C81"/>
    <w:rsid w:val="00337858"/>
    <w:rsid w:val="00342BC9"/>
    <w:rsid w:val="00352A80"/>
    <w:rsid w:val="00363DD5"/>
    <w:rsid w:val="00384C87"/>
    <w:rsid w:val="003855CA"/>
    <w:rsid w:val="003A1163"/>
    <w:rsid w:val="003B6F8C"/>
    <w:rsid w:val="003C5AF2"/>
    <w:rsid w:val="00404CA2"/>
    <w:rsid w:val="004102F1"/>
    <w:rsid w:val="0041129B"/>
    <w:rsid w:val="00411C38"/>
    <w:rsid w:val="00412B8D"/>
    <w:rsid w:val="00422A86"/>
    <w:rsid w:val="00431C94"/>
    <w:rsid w:val="0045546E"/>
    <w:rsid w:val="00460934"/>
    <w:rsid w:val="004925A9"/>
    <w:rsid w:val="004A0ED4"/>
    <w:rsid w:val="004B5D0E"/>
    <w:rsid w:val="004D2B8C"/>
    <w:rsid w:val="004D6279"/>
    <w:rsid w:val="004E6154"/>
    <w:rsid w:val="004F43ED"/>
    <w:rsid w:val="004F71C0"/>
    <w:rsid w:val="00525AB7"/>
    <w:rsid w:val="005330BD"/>
    <w:rsid w:val="00534012"/>
    <w:rsid w:val="005405ED"/>
    <w:rsid w:val="00542308"/>
    <w:rsid w:val="00566561"/>
    <w:rsid w:val="0056727E"/>
    <w:rsid w:val="005771CA"/>
    <w:rsid w:val="00577A39"/>
    <w:rsid w:val="00581CE1"/>
    <w:rsid w:val="00586825"/>
    <w:rsid w:val="00586DE6"/>
    <w:rsid w:val="005952DF"/>
    <w:rsid w:val="005A30DE"/>
    <w:rsid w:val="005A3C6A"/>
    <w:rsid w:val="005B7F61"/>
    <w:rsid w:val="005C045E"/>
    <w:rsid w:val="005C6AF1"/>
    <w:rsid w:val="005E06E3"/>
    <w:rsid w:val="005E17E1"/>
    <w:rsid w:val="005F52D9"/>
    <w:rsid w:val="005F5BE1"/>
    <w:rsid w:val="00602E48"/>
    <w:rsid w:val="00626F7E"/>
    <w:rsid w:val="00636271"/>
    <w:rsid w:val="0063785D"/>
    <w:rsid w:val="00643598"/>
    <w:rsid w:val="00647B0C"/>
    <w:rsid w:val="006540AB"/>
    <w:rsid w:val="00673D54"/>
    <w:rsid w:val="006761D9"/>
    <w:rsid w:val="00683C56"/>
    <w:rsid w:val="00686A69"/>
    <w:rsid w:val="0069781E"/>
    <w:rsid w:val="006A2136"/>
    <w:rsid w:val="006A5BE7"/>
    <w:rsid w:val="006C0DCB"/>
    <w:rsid w:val="006C4829"/>
    <w:rsid w:val="006D607B"/>
    <w:rsid w:val="006F4C90"/>
    <w:rsid w:val="00700808"/>
    <w:rsid w:val="00707E93"/>
    <w:rsid w:val="00711933"/>
    <w:rsid w:val="0072494C"/>
    <w:rsid w:val="007375DF"/>
    <w:rsid w:val="00737ED8"/>
    <w:rsid w:val="00753BA7"/>
    <w:rsid w:val="00755C9D"/>
    <w:rsid w:val="00757B27"/>
    <w:rsid w:val="007657F4"/>
    <w:rsid w:val="007665E6"/>
    <w:rsid w:val="00791B61"/>
    <w:rsid w:val="007A629F"/>
    <w:rsid w:val="007B34E1"/>
    <w:rsid w:val="007B5903"/>
    <w:rsid w:val="007C091A"/>
    <w:rsid w:val="007C45D5"/>
    <w:rsid w:val="007C4602"/>
    <w:rsid w:val="007E4051"/>
    <w:rsid w:val="007F3924"/>
    <w:rsid w:val="007F5705"/>
    <w:rsid w:val="00801117"/>
    <w:rsid w:val="00803DBB"/>
    <w:rsid w:val="0081467E"/>
    <w:rsid w:val="00826675"/>
    <w:rsid w:val="00840C88"/>
    <w:rsid w:val="008424D3"/>
    <w:rsid w:val="008435AA"/>
    <w:rsid w:val="008474F7"/>
    <w:rsid w:val="00863863"/>
    <w:rsid w:val="0087323A"/>
    <w:rsid w:val="00894599"/>
    <w:rsid w:val="008C1CCC"/>
    <w:rsid w:val="008D040A"/>
    <w:rsid w:val="008D6C1B"/>
    <w:rsid w:val="008F1BF8"/>
    <w:rsid w:val="00900FBA"/>
    <w:rsid w:val="009064C9"/>
    <w:rsid w:val="0091058B"/>
    <w:rsid w:val="00923A45"/>
    <w:rsid w:val="00926572"/>
    <w:rsid w:val="009428C1"/>
    <w:rsid w:val="00945450"/>
    <w:rsid w:val="00946D82"/>
    <w:rsid w:val="00955E2F"/>
    <w:rsid w:val="0095630E"/>
    <w:rsid w:val="00961F2B"/>
    <w:rsid w:val="009652C2"/>
    <w:rsid w:val="0096680B"/>
    <w:rsid w:val="00967A9F"/>
    <w:rsid w:val="0097659B"/>
    <w:rsid w:val="00983896"/>
    <w:rsid w:val="009C0CE5"/>
    <w:rsid w:val="009C7690"/>
    <w:rsid w:val="009E60C3"/>
    <w:rsid w:val="009E70E4"/>
    <w:rsid w:val="00A16078"/>
    <w:rsid w:val="00A162EB"/>
    <w:rsid w:val="00A217EC"/>
    <w:rsid w:val="00A2691B"/>
    <w:rsid w:val="00A36A81"/>
    <w:rsid w:val="00A45120"/>
    <w:rsid w:val="00A51B15"/>
    <w:rsid w:val="00A53095"/>
    <w:rsid w:val="00A6586F"/>
    <w:rsid w:val="00A676F2"/>
    <w:rsid w:val="00A702A6"/>
    <w:rsid w:val="00A87289"/>
    <w:rsid w:val="00A97D87"/>
    <w:rsid w:val="00AA2C4C"/>
    <w:rsid w:val="00AA6226"/>
    <w:rsid w:val="00AA74D0"/>
    <w:rsid w:val="00AB32ED"/>
    <w:rsid w:val="00AB5B9D"/>
    <w:rsid w:val="00AC0A89"/>
    <w:rsid w:val="00AC1CA5"/>
    <w:rsid w:val="00AE1E35"/>
    <w:rsid w:val="00B06865"/>
    <w:rsid w:val="00B2082F"/>
    <w:rsid w:val="00B346AE"/>
    <w:rsid w:val="00B3654E"/>
    <w:rsid w:val="00B43CF8"/>
    <w:rsid w:val="00B603C9"/>
    <w:rsid w:val="00B63E67"/>
    <w:rsid w:val="00B86455"/>
    <w:rsid w:val="00B92F03"/>
    <w:rsid w:val="00B93C01"/>
    <w:rsid w:val="00B9408D"/>
    <w:rsid w:val="00BA3467"/>
    <w:rsid w:val="00BA416E"/>
    <w:rsid w:val="00BC1828"/>
    <w:rsid w:val="00BC3949"/>
    <w:rsid w:val="00BC7836"/>
    <w:rsid w:val="00BD2989"/>
    <w:rsid w:val="00BD35F3"/>
    <w:rsid w:val="00BE4573"/>
    <w:rsid w:val="00BE4DBF"/>
    <w:rsid w:val="00BF030A"/>
    <w:rsid w:val="00BF7E38"/>
    <w:rsid w:val="00C00F96"/>
    <w:rsid w:val="00C130AC"/>
    <w:rsid w:val="00C20C01"/>
    <w:rsid w:val="00C229E0"/>
    <w:rsid w:val="00C279B7"/>
    <w:rsid w:val="00C30E02"/>
    <w:rsid w:val="00C372BA"/>
    <w:rsid w:val="00C41EFB"/>
    <w:rsid w:val="00C63780"/>
    <w:rsid w:val="00C70B42"/>
    <w:rsid w:val="00C77EDB"/>
    <w:rsid w:val="00C95369"/>
    <w:rsid w:val="00CA069C"/>
    <w:rsid w:val="00CA1A6D"/>
    <w:rsid w:val="00CA77BC"/>
    <w:rsid w:val="00CD107E"/>
    <w:rsid w:val="00CD2160"/>
    <w:rsid w:val="00CE71FB"/>
    <w:rsid w:val="00D0039D"/>
    <w:rsid w:val="00D16136"/>
    <w:rsid w:val="00D2620B"/>
    <w:rsid w:val="00D32727"/>
    <w:rsid w:val="00D36983"/>
    <w:rsid w:val="00D37FE3"/>
    <w:rsid w:val="00D40904"/>
    <w:rsid w:val="00D448A7"/>
    <w:rsid w:val="00D62F01"/>
    <w:rsid w:val="00D67B20"/>
    <w:rsid w:val="00D81BC7"/>
    <w:rsid w:val="00D9046D"/>
    <w:rsid w:val="00D955C6"/>
    <w:rsid w:val="00DA69E9"/>
    <w:rsid w:val="00DB1EBA"/>
    <w:rsid w:val="00DB2D2A"/>
    <w:rsid w:val="00DB4084"/>
    <w:rsid w:val="00DB5566"/>
    <w:rsid w:val="00DB5966"/>
    <w:rsid w:val="00DB5A9D"/>
    <w:rsid w:val="00DD1A82"/>
    <w:rsid w:val="00DF5BF2"/>
    <w:rsid w:val="00E03A6E"/>
    <w:rsid w:val="00E06F64"/>
    <w:rsid w:val="00E10C16"/>
    <w:rsid w:val="00E10D46"/>
    <w:rsid w:val="00E14C5B"/>
    <w:rsid w:val="00E42D0A"/>
    <w:rsid w:val="00E438E5"/>
    <w:rsid w:val="00E4646C"/>
    <w:rsid w:val="00E75D50"/>
    <w:rsid w:val="00E80D10"/>
    <w:rsid w:val="00E82D9C"/>
    <w:rsid w:val="00E87019"/>
    <w:rsid w:val="00E9542E"/>
    <w:rsid w:val="00E975CB"/>
    <w:rsid w:val="00EA15BE"/>
    <w:rsid w:val="00EB1E8F"/>
    <w:rsid w:val="00EC2FC3"/>
    <w:rsid w:val="00EC4D5C"/>
    <w:rsid w:val="00EE3214"/>
    <w:rsid w:val="00EE3E08"/>
    <w:rsid w:val="00EF0887"/>
    <w:rsid w:val="00EF123F"/>
    <w:rsid w:val="00EF717C"/>
    <w:rsid w:val="00F15A03"/>
    <w:rsid w:val="00F15C9A"/>
    <w:rsid w:val="00F23FBC"/>
    <w:rsid w:val="00F25CB9"/>
    <w:rsid w:val="00F273B0"/>
    <w:rsid w:val="00F278D9"/>
    <w:rsid w:val="00F517DD"/>
    <w:rsid w:val="00F71467"/>
    <w:rsid w:val="00F742BF"/>
    <w:rsid w:val="00F74393"/>
    <w:rsid w:val="00F84406"/>
    <w:rsid w:val="00F87731"/>
    <w:rsid w:val="00FA26A6"/>
    <w:rsid w:val="00FD3CC2"/>
    <w:rsid w:val="00FE579E"/>
    <w:rsid w:val="00FE5D2A"/>
    <w:rsid w:val="00FF2F30"/>
    <w:rsid w:val="00FF6C73"/>
    <w:rsid w:val="00FF6F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331E2771"/>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link w:val="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customStyle="1" w:styleId="Default">
    <w:name w:val="Default"/>
    <w:rsid w:val="00E82D9C"/>
    <w:pPr>
      <w:autoSpaceDE w:val="0"/>
      <w:autoSpaceDN w:val="0"/>
      <w:adjustRightInd w:val="0"/>
    </w:pPr>
    <w:rPr>
      <w:rFonts w:ascii="Arial" w:hAnsi="Arial" w:cs="Arial"/>
      <w:color w:val="000000"/>
      <w:sz w:val="24"/>
      <w:szCs w:val="24"/>
    </w:rPr>
  </w:style>
  <w:style w:type="character" w:styleId="Refdecomentrio">
    <w:name w:val="annotation reference"/>
    <w:basedOn w:val="Fontepargpadro"/>
    <w:uiPriority w:val="99"/>
    <w:semiHidden/>
    <w:unhideWhenUsed/>
    <w:rsid w:val="00E438E5"/>
    <w:rPr>
      <w:sz w:val="16"/>
      <w:szCs w:val="16"/>
    </w:rPr>
  </w:style>
  <w:style w:type="paragraph" w:styleId="Textodecomentrio">
    <w:name w:val="annotation text"/>
    <w:basedOn w:val="Normal"/>
    <w:link w:val="TextodecomentrioChar"/>
    <w:uiPriority w:val="99"/>
    <w:semiHidden/>
    <w:unhideWhenUsed/>
    <w:rsid w:val="00E438E5"/>
  </w:style>
  <w:style w:type="character" w:customStyle="1" w:styleId="TextodecomentrioChar">
    <w:name w:val="Texto de comentário Char"/>
    <w:basedOn w:val="Fontepargpadro"/>
    <w:link w:val="Textodecomentrio"/>
    <w:uiPriority w:val="99"/>
    <w:semiHidden/>
    <w:rsid w:val="00E438E5"/>
    <w:rPr>
      <w:b/>
    </w:rPr>
  </w:style>
  <w:style w:type="paragraph" w:styleId="Assuntodocomentrio">
    <w:name w:val="annotation subject"/>
    <w:basedOn w:val="Textodecomentrio"/>
    <w:next w:val="Textodecomentrio"/>
    <w:link w:val="AssuntodocomentrioChar"/>
    <w:uiPriority w:val="99"/>
    <w:semiHidden/>
    <w:unhideWhenUsed/>
    <w:rsid w:val="00E438E5"/>
    <w:rPr>
      <w:bCs/>
    </w:rPr>
  </w:style>
  <w:style w:type="character" w:customStyle="1" w:styleId="AssuntodocomentrioChar">
    <w:name w:val="Assunto do comentário Char"/>
    <w:basedOn w:val="TextodecomentrioChar"/>
    <w:link w:val="Assuntodocomentrio"/>
    <w:uiPriority w:val="99"/>
    <w:semiHidden/>
    <w:rsid w:val="00E438E5"/>
    <w:rPr>
      <w:b/>
      <w:bCs/>
    </w:rPr>
  </w:style>
  <w:style w:type="character" w:customStyle="1" w:styleId="texto1Char">
    <w:name w:val="texto 1 Char"/>
    <w:basedOn w:val="Fontepargpadro"/>
    <w:link w:val="texto1"/>
    <w:rsid w:val="00900FBA"/>
    <w:rPr>
      <w:rFonts w:ascii="Courier New" w:hAnsi="Courier New"/>
      <w:snapToGrid w:val="0"/>
      <w:sz w:val="24"/>
    </w:rPr>
  </w:style>
  <w:style w:type="paragraph" w:styleId="Commarcadores">
    <w:name w:val="List Bullet"/>
    <w:basedOn w:val="Normal"/>
    <w:uiPriority w:val="99"/>
    <w:unhideWhenUsed/>
    <w:rsid w:val="00EC4D5C"/>
    <w:pPr>
      <w:numPr>
        <w:numId w:val="1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5959</Words>
  <Characters>32184</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38067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André Yuji Pinheiro Uema</cp:lastModifiedBy>
  <cp:revision>3</cp:revision>
  <cp:lastPrinted>2013-07-10T13:15:00Z</cp:lastPrinted>
  <dcterms:created xsi:type="dcterms:W3CDTF">2020-06-25T21:43:00Z</dcterms:created>
  <dcterms:modified xsi:type="dcterms:W3CDTF">2020-06-25T21:44:00Z</dcterms:modified>
</cp:coreProperties>
</file>