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FD4" w:rsidRPr="00C23E69" w:rsidRDefault="006248AE" w:rsidP="00044651">
      <w:pPr>
        <w:pStyle w:val="ementa"/>
        <w:rPr>
          <w:rFonts w:ascii="Times New Roman" w:hAnsi="Times New Roman"/>
        </w:rPr>
      </w:pPr>
      <w:r w:rsidRPr="006248AE">
        <w:rPr>
          <w:spacing w:val="10"/>
        </w:rPr>
        <w:t>Altera a Lei Complementar nº 87, de 13 de setembro de 1996 (Lei Kandir), para prorrogar prazos em relação à apropriação dos créditos do imposto estadual sobre operações relativas à circulação de mercadorias e sobre prestações de serviços de transporte interestadual e intermunicipal e de comunicação (ICMS)</w:t>
      </w:r>
      <w:r w:rsidR="006D6FD4" w:rsidRPr="00C23E69">
        <w:t>.</w:t>
      </w:r>
    </w:p>
    <w:p w:rsidR="006D6FD4" w:rsidRDefault="006D6FD4" w:rsidP="001D0AB6">
      <w:pPr>
        <w:pStyle w:val="Seo"/>
        <w:rPr>
          <w:rFonts w:ascii="Times New Roman" w:hAnsi="Times New Roman"/>
          <w:b w:val="0"/>
        </w:rPr>
      </w:pPr>
    </w:p>
    <w:p w:rsidR="006D6FD4" w:rsidRPr="00C23E69" w:rsidRDefault="006D6FD4" w:rsidP="001D0AB6">
      <w:pPr>
        <w:pStyle w:val="texto1"/>
      </w:pPr>
      <w:r w:rsidRPr="00C23E69">
        <w:t>O CONGRESSO NACIONAL decreta:</w:t>
      </w:r>
    </w:p>
    <w:p w:rsidR="006D6FD4" w:rsidRPr="00C23E69" w:rsidRDefault="006D6FD4" w:rsidP="001D0AB6">
      <w:pPr>
        <w:pStyle w:val="texto1"/>
      </w:pPr>
    </w:p>
    <w:p w:rsidR="006248AE" w:rsidRDefault="006248AE" w:rsidP="006248AE">
      <w:pPr>
        <w:pStyle w:val="texto1"/>
      </w:pPr>
      <w:r>
        <w:t>Art. 1</w:t>
      </w:r>
      <w:r w:rsidR="00B90C80">
        <w:t>º</w:t>
      </w:r>
      <w:r>
        <w:t xml:space="preserve"> O art. 33 da Lei Complementar nº 87, de 13 de setembro de 1996 (Lei Kandir), passa a vigorar com a seguinte redação:</w:t>
      </w:r>
    </w:p>
    <w:p w:rsidR="006248AE" w:rsidRDefault="006248AE" w:rsidP="006248AE">
      <w:pPr>
        <w:pStyle w:val="texto1"/>
      </w:pPr>
      <w:r>
        <w:t>“Art. 33. .......................................</w:t>
      </w:r>
    </w:p>
    <w:p w:rsidR="006248AE" w:rsidRDefault="006248AE" w:rsidP="006248AE">
      <w:pPr>
        <w:pStyle w:val="texto1"/>
      </w:pPr>
      <w:r>
        <w:t>I – somente darão direito de crédito as mercadorias destinadas ao uso ou consumo do estabelecimento nele entradas a partir de 1º de janeiro de 2033;</w:t>
      </w:r>
    </w:p>
    <w:p w:rsidR="006248AE" w:rsidRDefault="006248AE" w:rsidP="006248AE">
      <w:pPr>
        <w:pStyle w:val="texto1"/>
      </w:pPr>
      <w:r>
        <w:t>II – .........................................</w:t>
      </w:r>
      <w:r w:rsidR="00EB4FED">
        <w:t>..</w:t>
      </w:r>
      <w:r w:rsidR="0042228F">
        <w:t>.</w:t>
      </w:r>
    </w:p>
    <w:p w:rsidR="006248AE" w:rsidRDefault="006248AE" w:rsidP="00B90C80">
      <w:pPr>
        <w:pStyle w:val="texto1"/>
        <w:ind w:firstLine="0"/>
      </w:pPr>
      <w:r>
        <w:t>...............................</w:t>
      </w:r>
      <w:r w:rsidR="00EB4FED">
        <w:t>.................</w:t>
      </w:r>
      <w:r w:rsidR="00B90C80">
        <w:t>..........</w:t>
      </w:r>
      <w:r w:rsidR="0042228F">
        <w:t>.</w:t>
      </w:r>
    </w:p>
    <w:p w:rsidR="006248AE" w:rsidRDefault="006248AE" w:rsidP="006248AE">
      <w:pPr>
        <w:pStyle w:val="texto1"/>
      </w:pPr>
      <w:r>
        <w:t>d) a partir de 1º de janeiro de 2033, nas demais hipóteses;</w:t>
      </w:r>
    </w:p>
    <w:p w:rsidR="006248AE" w:rsidRDefault="006248AE" w:rsidP="0042228F">
      <w:pPr>
        <w:pStyle w:val="texto1"/>
        <w:ind w:firstLine="0"/>
      </w:pPr>
      <w:r>
        <w:t>...............................</w:t>
      </w:r>
      <w:r w:rsidR="00EB4FED">
        <w:t>.................</w:t>
      </w:r>
      <w:r w:rsidR="00BC3640">
        <w:t>.</w:t>
      </w:r>
      <w:r w:rsidR="0042228F">
        <w:t>..........</w:t>
      </w:r>
    </w:p>
    <w:p w:rsidR="006248AE" w:rsidRDefault="006248AE" w:rsidP="006248AE">
      <w:pPr>
        <w:pStyle w:val="texto1"/>
      </w:pPr>
      <w:r>
        <w:t>IV – ..................</w:t>
      </w:r>
      <w:r w:rsidR="00BC3640">
        <w:t>..........................</w:t>
      </w:r>
    </w:p>
    <w:p w:rsidR="006248AE" w:rsidRDefault="006248AE" w:rsidP="0042228F">
      <w:pPr>
        <w:pStyle w:val="texto1"/>
        <w:ind w:firstLine="0"/>
      </w:pPr>
      <w:r>
        <w:t>...............................</w:t>
      </w:r>
      <w:r w:rsidR="00BC3640">
        <w:t>..................</w:t>
      </w:r>
      <w:r w:rsidR="0042228F">
        <w:t>..........</w:t>
      </w:r>
    </w:p>
    <w:p w:rsidR="006248AE" w:rsidRDefault="006248AE" w:rsidP="006248AE">
      <w:pPr>
        <w:pStyle w:val="texto1"/>
      </w:pPr>
      <w:r>
        <w:t>c) a partir de 1º de janeiro</w:t>
      </w:r>
      <w:r w:rsidR="00BC3640">
        <w:t xml:space="preserve"> de 2033, nas demais hipóteses</w:t>
      </w:r>
      <w:r w:rsidR="00D5661C">
        <w:t>.</w:t>
      </w:r>
      <w:r w:rsidR="00BC3640">
        <w:t>”</w:t>
      </w:r>
      <w:r>
        <w:t>(NR)</w:t>
      </w:r>
    </w:p>
    <w:p w:rsidR="006D6FD4" w:rsidRPr="00C23E69" w:rsidRDefault="006248AE" w:rsidP="006248AE">
      <w:pPr>
        <w:pStyle w:val="texto1"/>
      </w:pPr>
      <w:r>
        <w:t>Art. 2</w:t>
      </w:r>
      <w:r w:rsidR="00B90C80">
        <w:t>º</w:t>
      </w:r>
      <w:r>
        <w:t xml:space="preserve"> Esta Lei Complementar entra em vigor na data de sua publicação.</w:t>
      </w:r>
    </w:p>
    <w:p w:rsidR="00DE1204" w:rsidRDefault="00DE1204" w:rsidP="00044651">
      <w:pPr>
        <w:pStyle w:val="texto1"/>
      </w:pPr>
      <w:r w:rsidRPr="00C23E69">
        <w:t>CÂMARA DOS DEPUTADOS,</w:t>
      </w:r>
      <w:r w:rsidR="00B47CA8">
        <w:t xml:space="preserve">    de dezembro de 2019.</w:t>
      </w:r>
    </w:p>
    <w:p w:rsidR="00B47CA8" w:rsidRDefault="00B47CA8" w:rsidP="00044651">
      <w:pPr>
        <w:pStyle w:val="texto1"/>
      </w:pPr>
    </w:p>
    <w:p w:rsidR="00BD50FF" w:rsidRDefault="00BD50FF" w:rsidP="00044651">
      <w:pPr>
        <w:pStyle w:val="texto1"/>
      </w:pPr>
      <w:bookmarkStart w:id="0" w:name="_GoBack"/>
      <w:bookmarkEnd w:id="0"/>
    </w:p>
    <w:p w:rsidR="00B47CA8" w:rsidRDefault="00B47CA8" w:rsidP="00B47CA8">
      <w:pPr>
        <w:pStyle w:val="texto1"/>
        <w:spacing w:line="240" w:lineRule="auto"/>
        <w:ind w:firstLine="0"/>
        <w:jc w:val="center"/>
      </w:pPr>
      <w:r>
        <w:t>RODRIGO MAIA</w:t>
      </w:r>
    </w:p>
    <w:p w:rsidR="00DE1204" w:rsidRPr="00C23E69" w:rsidRDefault="00B47CA8" w:rsidP="00BD50FF">
      <w:pPr>
        <w:pStyle w:val="texto1"/>
        <w:spacing w:line="240" w:lineRule="auto"/>
        <w:ind w:firstLine="0"/>
        <w:jc w:val="center"/>
      </w:pPr>
      <w:r>
        <w:t>Presidente</w:t>
      </w:r>
    </w:p>
    <w:sectPr w:rsidR="00DE1204" w:rsidRPr="00C23E69" w:rsidSect="00BA06D4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119" w:right="1701" w:bottom="709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195" w:rsidRDefault="00626195">
      <w:r>
        <w:separator/>
      </w:r>
    </w:p>
  </w:endnote>
  <w:endnote w:type="continuationSeparator" w:id="0">
    <w:p w:rsidR="00626195" w:rsidRDefault="00626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1204" w:rsidRDefault="00DE120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Rodap"/>
      <w:framePr w:wrap="around" w:vAnchor="text" w:hAnchor="margin" w:xAlign="right" w:y="1"/>
      <w:rPr>
        <w:rStyle w:val="Nmerodepgina"/>
      </w:rPr>
    </w:pPr>
  </w:p>
  <w:p w:rsidR="00DE1204" w:rsidRDefault="00DE120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195" w:rsidRDefault="00626195">
      <w:r>
        <w:separator/>
      </w:r>
    </w:p>
  </w:footnote>
  <w:footnote w:type="continuationSeparator" w:id="0">
    <w:p w:rsidR="00626195" w:rsidRDefault="00626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1204" w:rsidRDefault="00DE120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50F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E1204" w:rsidRDefault="00DE120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FD4"/>
    <w:rsid w:val="00044651"/>
    <w:rsid w:val="00131CA3"/>
    <w:rsid w:val="0013606B"/>
    <w:rsid w:val="001D0AB6"/>
    <w:rsid w:val="00272403"/>
    <w:rsid w:val="0038504F"/>
    <w:rsid w:val="0039399D"/>
    <w:rsid w:val="003D4CB6"/>
    <w:rsid w:val="0042228F"/>
    <w:rsid w:val="006248AE"/>
    <w:rsid w:val="00626195"/>
    <w:rsid w:val="006D6FD4"/>
    <w:rsid w:val="007913AE"/>
    <w:rsid w:val="00797A1B"/>
    <w:rsid w:val="00860233"/>
    <w:rsid w:val="008D1D8D"/>
    <w:rsid w:val="008E2ED8"/>
    <w:rsid w:val="00904532"/>
    <w:rsid w:val="009D06A8"/>
    <w:rsid w:val="009F147C"/>
    <w:rsid w:val="00B47CA8"/>
    <w:rsid w:val="00B90C80"/>
    <w:rsid w:val="00BA06D4"/>
    <w:rsid w:val="00BC3640"/>
    <w:rsid w:val="00BD50FF"/>
    <w:rsid w:val="00C0794A"/>
    <w:rsid w:val="00C23E69"/>
    <w:rsid w:val="00C63B3D"/>
    <w:rsid w:val="00CB2378"/>
    <w:rsid w:val="00CC3720"/>
    <w:rsid w:val="00D5661C"/>
    <w:rsid w:val="00DE1204"/>
    <w:rsid w:val="00EB4FED"/>
    <w:rsid w:val="00F8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0CE6EFB7-436C-453B-B7F5-416F93F9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B23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044651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044651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rsid w:val="00044651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044651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044651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044651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10">
    <w:name w:val="texto1"/>
    <w:basedOn w:val="Normal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Ementa0">
    <w:name w:val="Ementa"/>
    <w:basedOn w:val="Normal"/>
    <w:pPr>
      <w:suppressAutoHyphens w:val="0"/>
      <w:overflowPunct w:val="0"/>
      <w:autoSpaceDE w:val="0"/>
      <w:autoSpaceDN w:val="0"/>
      <w:adjustRightInd w:val="0"/>
      <w:spacing w:before="360" w:after="360"/>
      <w:ind w:left="5103"/>
      <w:jc w:val="both"/>
      <w:textAlignment w:val="baseline"/>
    </w:pPr>
    <w:rPr>
      <w:rFonts w:ascii="Times" w:hAnsi="Times"/>
      <w:b w:val="0"/>
      <w:sz w:val="24"/>
    </w:rPr>
  </w:style>
  <w:style w:type="paragraph" w:customStyle="1" w:styleId="Tit">
    <w:name w:val="Tit"/>
    <w:basedOn w:val="Normal"/>
    <w:pPr>
      <w:suppressAutoHyphens w:val="0"/>
      <w:jc w:val="center"/>
    </w:pPr>
    <w:rPr>
      <w:rFonts w:ascii="Times" w:hAnsi="Times"/>
      <w:b w:val="0"/>
      <w:caps/>
      <w:sz w:val="24"/>
    </w:rPr>
  </w:style>
  <w:style w:type="paragraph" w:customStyle="1" w:styleId="Artart">
    <w:name w:val="Art/art"/>
    <w:basedOn w:val="Normal"/>
    <w:pPr>
      <w:suppressAutoHyphens w:val="0"/>
      <w:spacing w:before="120"/>
      <w:ind w:left="1134" w:right="851" w:firstLine="284"/>
      <w:jc w:val="both"/>
    </w:pPr>
    <w:rPr>
      <w:b w:val="0"/>
      <w:sz w:val="24"/>
    </w:rPr>
  </w:style>
  <w:style w:type="paragraph" w:customStyle="1" w:styleId="Pargrafo">
    <w:name w:val="Parágrafo"/>
    <w:basedOn w:val="Normal"/>
    <w:rsid w:val="006D6FD4"/>
    <w:pPr>
      <w:suppressAutoHyphens w:val="0"/>
      <w:spacing w:before="120"/>
      <w:ind w:firstLine="1418"/>
      <w:jc w:val="both"/>
    </w:pPr>
    <w:rPr>
      <w:b w:val="0"/>
      <w:sz w:val="26"/>
      <w:szCs w:val="24"/>
    </w:rPr>
  </w:style>
  <w:style w:type="paragraph" w:customStyle="1" w:styleId="Seo">
    <w:name w:val="Seção"/>
    <w:basedOn w:val="Normal"/>
    <w:rsid w:val="006D6FD4"/>
    <w:pPr>
      <w:suppressAutoHyphens w:val="0"/>
    </w:pPr>
    <w:rPr>
      <w:rFonts w:ascii="Times New (W1)" w:hAnsi="Times New (W1)"/>
      <w:sz w:val="26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CB2378"/>
    <w:rPr>
      <w:rFonts w:asciiTheme="majorHAnsi" w:eastAsiaTheme="majorEastAsia" w:hAnsiTheme="majorHAnsi" w:cstheme="majorBidi"/>
      <w:b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5</cp:revision>
  <cp:lastPrinted>2019-12-17T22:27:00Z</cp:lastPrinted>
  <dcterms:created xsi:type="dcterms:W3CDTF">2019-12-17T22:17:00Z</dcterms:created>
  <dcterms:modified xsi:type="dcterms:W3CDTF">2019-12-17T22:28:00Z</dcterms:modified>
</cp:coreProperties>
</file>