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A8F" w:rsidRPr="00D62BE6" w:rsidRDefault="000701B4" w:rsidP="00D32DE2">
      <w:pPr>
        <w:pStyle w:val="EPGRAFEnomedaproposio"/>
        <w:spacing w:after="0"/>
        <w:contextualSpacing w:val="0"/>
        <w:rPr>
          <w:spacing w:val="0"/>
        </w:rPr>
      </w:pPr>
      <w:r>
        <w:rPr>
          <w:spacing w:val="0"/>
        </w:rPr>
        <w:t>REQUERIMENTO</w:t>
      </w:r>
      <w:r w:rsidR="00EF6AFE">
        <w:rPr>
          <w:spacing w:val="0"/>
        </w:rPr>
        <w:t xml:space="preserve"> </w:t>
      </w:r>
      <w:r w:rsidR="00CD7668">
        <w:rPr>
          <w:spacing w:val="0"/>
        </w:rPr>
        <w:t xml:space="preserve">DE INFORMAÇÃO </w:t>
      </w:r>
      <w:proofErr w:type="gramStart"/>
      <w:r w:rsidR="00EE739C" w:rsidRPr="00D62BE6">
        <w:rPr>
          <w:spacing w:val="0"/>
        </w:rPr>
        <w:t>Nº</w:t>
      </w:r>
      <w:r w:rsidR="00763912" w:rsidRPr="00D62BE6">
        <w:rPr>
          <w:spacing w:val="0"/>
        </w:rPr>
        <w:t xml:space="preserve">          </w:t>
      </w:r>
      <w:r w:rsidR="00EE739C" w:rsidRPr="00D62BE6">
        <w:rPr>
          <w:spacing w:val="0"/>
        </w:rPr>
        <w:t>,</w:t>
      </w:r>
      <w:proofErr w:type="gramEnd"/>
      <w:r w:rsidR="00EE739C" w:rsidRPr="00D62BE6">
        <w:rPr>
          <w:spacing w:val="0"/>
        </w:rPr>
        <w:t xml:space="preserve"> de </w:t>
      </w:r>
      <w:r w:rsidR="00370548" w:rsidRPr="00D62BE6">
        <w:rPr>
          <w:spacing w:val="0"/>
        </w:rPr>
        <w:t>2019</w:t>
      </w:r>
    </w:p>
    <w:p w:rsidR="00ED7890" w:rsidRPr="00D62BE6" w:rsidRDefault="00ED7890" w:rsidP="00E40E31">
      <w:pPr>
        <w:pStyle w:val="AUTORIADEPROPOSIO"/>
      </w:pPr>
      <w:r w:rsidRPr="00D62BE6">
        <w:t>(</w:t>
      </w:r>
      <w:r w:rsidR="00685263" w:rsidRPr="00D62BE6">
        <w:t>Do Sr. PEDRO UCZAI</w:t>
      </w:r>
      <w:r w:rsidRPr="00D62BE6">
        <w:t>)</w:t>
      </w:r>
    </w:p>
    <w:p w:rsidR="004D04DE" w:rsidRPr="00D62BE6" w:rsidRDefault="008E536D" w:rsidP="00E40E31">
      <w:pPr>
        <w:pStyle w:val="EMENTA"/>
        <w:widowControl/>
      </w:pPr>
      <w:r>
        <w:t>Requer</w:t>
      </w:r>
      <w:r w:rsidR="00F2351B">
        <w:t xml:space="preserve"> a solicitação de informações ao Poder Executivo Federal sobre a autorização de registro de agrotóxicos.</w:t>
      </w:r>
    </w:p>
    <w:p w:rsidR="004D04DE" w:rsidRPr="00D62BE6" w:rsidRDefault="0085549D" w:rsidP="00E40E31">
      <w:pPr>
        <w:pStyle w:val="PREMBULO"/>
      </w:pPr>
      <w:r>
        <w:t>Senhor Presidente:</w:t>
      </w:r>
    </w:p>
    <w:p w:rsidR="00F2351B" w:rsidRDefault="00CD7668" w:rsidP="00413ACF">
      <w:pPr>
        <w:pStyle w:val="CORPOPADRO"/>
      </w:pPr>
      <w:r w:rsidRPr="00CD7668">
        <w:t xml:space="preserve">Requeiro a V. </w:t>
      </w:r>
      <w:proofErr w:type="spellStart"/>
      <w:r w:rsidRPr="00CD7668">
        <w:t>Ex</w:t>
      </w:r>
      <w:proofErr w:type="spellEnd"/>
      <w:r w:rsidRPr="00CD7668">
        <w:t>ª</w:t>
      </w:r>
      <w:proofErr w:type="gramStart"/>
      <w:r w:rsidRPr="00CD7668">
        <w:t>.,</w:t>
      </w:r>
      <w:proofErr w:type="gramEnd"/>
      <w:r w:rsidRPr="00CD7668">
        <w:t xml:space="preserve"> com base no art. 50 da Constituição Federal, e na forma dos </w:t>
      </w:r>
      <w:proofErr w:type="spellStart"/>
      <w:r w:rsidRPr="00CD7668">
        <w:t>arts</w:t>
      </w:r>
      <w:proofErr w:type="spellEnd"/>
      <w:r w:rsidRPr="00CD7668">
        <w:t xml:space="preserve">. 115 e 116 do Regimento Interno que, ouvida a Mesa, sejam solicitadas informações </w:t>
      </w:r>
      <w:proofErr w:type="gramStart"/>
      <w:r w:rsidR="0002426D">
        <w:t>à</w:t>
      </w:r>
      <w:proofErr w:type="gramEnd"/>
      <w:r w:rsidR="0002426D">
        <w:t xml:space="preserve"> </w:t>
      </w:r>
      <w:bookmarkStart w:id="0" w:name="_GoBack"/>
      <w:bookmarkEnd w:id="0"/>
      <w:r w:rsidR="00DF6CE5">
        <w:t>Sra. Ministra</w:t>
      </w:r>
      <w:r w:rsidR="00413ACF">
        <w:t xml:space="preserve"> da Agricultura, Pecuária e Abastecimento</w:t>
      </w:r>
      <w:r w:rsidR="00AC460F">
        <w:t xml:space="preserve"> </w:t>
      </w:r>
      <w:r w:rsidR="00F2351B">
        <w:t>sobre a autorização de registro de agrotóxicos no Brasil nos últimos cinco anos, esclarecendo:</w:t>
      </w:r>
    </w:p>
    <w:p w:rsidR="001C2B6C" w:rsidRPr="00AC460F" w:rsidRDefault="00F2351B" w:rsidP="00AC460F">
      <w:pPr>
        <w:pStyle w:val="CORPOPADRO"/>
      </w:pPr>
      <w:r w:rsidRPr="00AC460F">
        <w:t xml:space="preserve">- quantos e quais agrotóxicos foram registrados e autorizados para uso </w:t>
      </w:r>
      <w:r w:rsidR="001C2B6C" w:rsidRPr="00AC460F">
        <w:t xml:space="preserve">e comercialização; </w:t>
      </w:r>
    </w:p>
    <w:p w:rsidR="00F2351B" w:rsidRPr="00AC460F" w:rsidRDefault="001C2B6C" w:rsidP="00AC460F">
      <w:pPr>
        <w:pStyle w:val="CORPOPADRO"/>
      </w:pPr>
      <w:r w:rsidRPr="00AC460F">
        <w:t>- classificação toxicológica dos</w:t>
      </w:r>
      <w:r w:rsidR="00AC460F">
        <w:t xml:space="preserve"> produtos que tiveram</w:t>
      </w:r>
      <w:r w:rsidRPr="00AC460F">
        <w:t xml:space="preserve"> registros concedidos e a situação relativa quanto a ser produto genérico/equivalente ou produto novo;</w:t>
      </w:r>
    </w:p>
    <w:p w:rsidR="00F2351B" w:rsidRPr="00AC460F" w:rsidRDefault="00F2351B" w:rsidP="00AC460F">
      <w:pPr>
        <w:pStyle w:val="CORPOPADRO"/>
      </w:pPr>
      <w:r w:rsidRPr="00AC460F">
        <w:t>- tempo médio de análise dos pedidos de registro por cada um dos órgãos responsáveis do Poder Executivo Federal</w:t>
      </w:r>
      <w:r w:rsidR="001C2B6C" w:rsidRPr="00AC460F">
        <w:t>, em médias anuais;</w:t>
      </w:r>
    </w:p>
    <w:p w:rsidR="00F2351B" w:rsidRPr="00AC460F" w:rsidRDefault="00F2351B" w:rsidP="00AC460F">
      <w:pPr>
        <w:pStyle w:val="CORPOPADRO"/>
      </w:pPr>
      <w:r w:rsidRPr="00AC460F">
        <w:t>- dados anuais de</w:t>
      </w:r>
      <w:r w:rsidR="001C2B6C" w:rsidRPr="00AC460F">
        <w:t xml:space="preserve"> comercialização/</w:t>
      </w:r>
      <w:r w:rsidRPr="00AC460F">
        <w:t>uso de agrotóxicos</w:t>
      </w:r>
      <w:r w:rsidR="00AC460F">
        <w:t xml:space="preserve"> no Brasil</w:t>
      </w:r>
      <w:r w:rsidRPr="00AC460F">
        <w:t>;</w:t>
      </w:r>
    </w:p>
    <w:p w:rsidR="00F2351B" w:rsidRPr="00AC460F" w:rsidRDefault="00D22337" w:rsidP="00AC460F">
      <w:pPr>
        <w:pStyle w:val="CORPOPADRO"/>
      </w:pPr>
      <w:r>
        <w:t xml:space="preserve">- </w:t>
      </w:r>
      <w:r w:rsidR="00F2351B" w:rsidRPr="00AC460F">
        <w:t>dados anuais de casos notificados de intoxicação</w:t>
      </w:r>
      <w:r w:rsidR="00AC460F">
        <w:t xml:space="preserve"> por agrotóxicos</w:t>
      </w:r>
      <w:r w:rsidR="00F2351B" w:rsidRPr="00AC460F">
        <w:t>;</w:t>
      </w:r>
    </w:p>
    <w:p w:rsidR="00F2351B" w:rsidRPr="00AC460F" w:rsidRDefault="00F2351B" w:rsidP="00AC460F">
      <w:pPr>
        <w:pStyle w:val="CORPOPADRO"/>
      </w:pPr>
      <w:r w:rsidRPr="00AC460F">
        <w:t>- dados de doenças relacionadas ao uso de agrotóxicos</w:t>
      </w:r>
      <w:r w:rsidR="001C2B6C" w:rsidRPr="00AC460F">
        <w:t xml:space="preserve"> ou do consumo/ingestão acidental de seus resíduos</w:t>
      </w:r>
      <w:r w:rsidRPr="00AC460F">
        <w:t>;</w:t>
      </w:r>
    </w:p>
    <w:p w:rsidR="00F2351B" w:rsidRPr="00AC460F" w:rsidRDefault="00F2351B" w:rsidP="00AC460F">
      <w:pPr>
        <w:pStyle w:val="CORPOPADRO"/>
      </w:pPr>
      <w:r w:rsidRPr="00AC460F">
        <w:t xml:space="preserve">- dados sobre notificações de impacto ou dano </w:t>
      </w:r>
      <w:proofErr w:type="gramStart"/>
      <w:r w:rsidRPr="00AC460F">
        <w:t xml:space="preserve">ambiental </w:t>
      </w:r>
      <w:r w:rsidR="00D22337">
        <w:t>causados pelo</w:t>
      </w:r>
      <w:r w:rsidR="00D22337" w:rsidRPr="00AC460F">
        <w:t xml:space="preserve"> </w:t>
      </w:r>
      <w:r w:rsidRPr="00AC460F">
        <w:t>uso de agrotóxicos</w:t>
      </w:r>
      <w:proofErr w:type="gramEnd"/>
      <w:r w:rsidRPr="00AC460F">
        <w:t>;</w:t>
      </w:r>
    </w:p>
    <w:p w:rsidR="00F2351B" w:rsidRPr="00AC460F" w:rsidRDefault="00F2351B" w:rsidP="00AC460F">
      <w:pPr>
        <w:pStyle w:val="CORPOPADRO"/>
      </w:pPr>
      <w:r w:rsidRPr="00AC460F">
        <w:lastRenderedPageBreak/>
        <w:t>- dados sobre o surgimento de resistência de pragas agrícolas aos agrotóxicos;</w:t>
      </w:r>
    </w:p>
    <w:p w:rsidR="00F2351B" w:rsidRPr="00AC460F" w:rsidRDefault="00F2351B" w:rsidP="00AC460F">
      <w:pPr>
        <w:pStyle w:val="CORPOPADRO"/>
      </w:pPr>
      <w:r w:rsidRPr="00AC460F">
        <w:t xml:space="preserve">- dados sobre os programas de monitoramento de resíduos de agrotóxicos nos alimentos e na água destinada ao consumo humano; </w:t>
      </w:r>
    </w:p>
    <w:p w:rsidR="00F2351B" w:rsidRPr="00AC460F" w:rsidRDefault="00F2351B" w:rsidP="00AC460F">
      <w:pPr>
        <w:pStyle w:val="CORPOPADRO"/>
      </w:pPr>
      <w:r w:rsidRPr="00AC460F">
        <w:t>- informações que expliquem a razão do crescimento do número de registro de agrotóxicos nos últimos cinco anos;</w:t>
      </w:r>
    </w:p>
    <w:p w:rsidR="00F2351B" w:rsidRPr="00AC460F" w:rsidRDefault="00F2351B" w:rsidP="00AC460F">
      <w:pPr>
        <w:pStyle w:val="CORPOPADRO"/>
      </w:pPr>
      <w:r w:rsidRPr="00AC460F">
        <w:t xml:space="preserve">- para o registro de agrotóxicos que tenham presente o componente </w:t>
      </w:r>
      <w:proofErr w:type="spellStart"/>
      <w:r w:rsidRPr="00AC460F">
        <w:t>Fipronil</w:t>
      </w:r>
      <w:proofErr w:type="spellEnd"/>
      <w:r w:rsidR="001C2B6C" w:rsidRPr="00AC460F">
        <w:t>,</w:t>
      </w:r>
      <w:r w:rsidR="00AC460F">
        <w:t xml:space="preserve"> avaliou-se</w:t>
      </w:r>
      <w:r w:rsidRPr="00AC460F">
        <w:t xml:space="preserve"> a informação de que o mesmo é nocivo para as abelhas e outros polinizadores? Em caso afirmativo, qual o fundamento legal</w:t>
      </w:r>
      <w:r w:rsidR="00D22337">
        <w:t xml:space="preserve"> utilizado</w:t>
      </w:r>
      <w:r w:rsidRPr="00AC460F">
        <w:t xml:space="preserve"> e</w:t>
      </w:r>
      <w:r w:rsidR="001C2B6C" w:rsidRPr="00AC460F">
        <w:t xml:space="preserve"> </w:t>
      </w:r>
      <w:r w:rsidR="00D22337">
        <w:t>quais</w:t>
      </w:r>
      <w:r w:rsidR="00D22337" w:rsidRPr="00AC460F">
        <w:t xml:space="preserve"> </w:t>
      </w:r>
      <w:r w:rsidRPr="00AC460F">
        <w:t>estudos</w:t>
      </w:r>
      <w:r w:rsidR="00D22337">
        <w:t xml:space="preserve"> científicos</w:t>
      </w:r>
      <w:r w:rsidRPr="00AC460F">
        <w:t xml:space="preserve"> embasaram o referido registro?</w:t>
      </w:r>
    </w:p>
    <w:p w:rsidR="001C2B6C" w:rsidRPr="00AC460F" w:rsidRDefault="001C2B6C" w:rsidP="00AC460F">
      <w:pPr>
        <w:pStyle w:val="CORPOPADRO"/>
      </w:pPr>
      <w:r w:rsidRPr="00AC460F">
        <w:t xml:space="preserve">- para a autorização do registro de agrotóxicos contendo o componente </w:t>
      </w:r>
      <w:r w:rsidR="00171272">
        <w:t>G</w:t>
      </w:r>
      <w:r w:rsidR="00171272" w:rsidRPr="00AC460F">
        <w:t>lifosato</w:t>
      </w:r>
      <w:r w:rsidR="00AC460F">
        <w:t>, avaliou-se a</w:t>
      </w:r>
      <w:r w:rsidRPr="00AC460F">
        <w:t xml:space="preserve"> informação de que uma Corte Americana considerou que o seu uso </w:t>
      </w:r>
      <w:r w:rsidR="00D22337">
        <w:t>foi</w:t>
      </w:r>
      <w:r w:rsidRPr="00AC460F">
        <w:t xml:space="preserve"> "fator importante" no desenvolvimento d</w:t>
      </w:r>
      <w:r w:rsidR="00D22337">
        <w:t>e um tipo de</w:t>
      </w:r>
      <w:r w:rsidRPr="00AC460F">
        <w:t xml:space="preserve"> câncer </w:t>
      </w:r>
      <w:r w:rsidR="00D22337">
        <w:t>em</w:t>
      </w:r>
      <w:r w:rsidR="00D22337" w:rsidRPr="00AC460F">
        <w:t xml:space="preserve"> </w:t>
      </w:r>
      <w:r w:rsidRPr="00AC460F">
        <w:t>um homem? Em caso afirmativo, qual o fundamento legal e estudos que embasaram o referido registro?</w:t>
      </w:r>
    </w:p>
    <w:p w:rsidR="001C2B6C" w:rsidRDefault="001C2B6C" w:rsidP="00AC460F">
      <w:pPr>
        <w:pStyle w:val="CORPOPADRO"/>
      </w:pPr>
      <w:r w:rsidRPr="00AC460F">
        <w:rPr>
          <w:rFonts w:eastAsiaTheme="minorHAnsi"/>
        </w:rPr>
        <w:t>- p</w:t>
      </w:r>
      <w:r w:rsidRPr="00AC460F">
        <w:t xml:space="preserve">ara a autorização do registro de agrotóxicos contendo o </w:t>
      </w:r>
      <w:r w:rsidR="00AC460F" w:rsidRPr="00AC460F">
        <w:t>Glifosato</w:t>
      </w:r>
      <w:r w:rsidRPr="00AC460F">
        <w:t xml:space="preserve">, </w:t>
      </w:r>
      <w:r w:rsidR="00AC460F">
        <w:t>avaliou-se</w:t>
      </w:r>
      <w:r w:rsidRPr="00AC460F">
        <w:t xml:space="preserve"> a informação de que um Tribunal Administrativo Francês proibiu a comercialização do herbicida </w:t>
      </w:r>
      <w:proofErr w:type="spellStart"/>
      <w:r w:rsidRPr="00AC460F">
        <w:t>Roundup</w:t>
      </w:r>
      <w:proofErr w:type="spellEnd"/>
      <w:r w:rsidRPr="00AC460F">
        <w:t xml:space="preserve"> 360, da Bayer, com base em estudos científicos e pesquisas em animais que sugerem que o </w:t>
      </w:r>
      <w:r w:rsidR="00171272">
        <w:t>G</w:t>
      </w:r>
      <w:r w:rsidR="00171272" w:rsidRPr="00AC460F">
        <w:t xml:space="preserve">lifosato </w:t>
      </w:r>
      <w:r w:rsidRPr="00AC460F">
        <w:t xml:space="preserve">pode ser cancerígeno para </w:t>
      </w:r>
      <w:proofErr w:type="gramStart"/>
      <w:r w:rsidRPr="00AC460F">
        <w:t>humanos e prejudicial para a reprodução da vida humana e aquática</w:t>
      </w:r>
      <w:proofErr w:type="gramEnd"/>
      <w:r w:rsidRPr="00AC460F">
        <w:t>?</w:t>
      </w:r>
    </w:p>
    <w:p w:rsidR="00171272" w:rsidRPr="00AC460F" w:rsidRDefault="00171272" w:rsidP="00171272">
      <w:pPr>
        <w:pStyle w:val="CORPOPADRO"/>
      </w:pPr>
      <w:r w:rsidRPr="00AC460F">
        <w:t xml:space="preserve">- para a autorização do registro de agrotóxicos contendo o </w:t>
      </w:r>
      <w:proofErr w:type="spellStart"/>
      <w:r w:rsidRPr="00AC460F">
        <w:t>Glufosinato</w:t>
      </w:r>
      <w:proofErr w:type="spellEnd"/>
      <w:r w:rsidRPr="00AC460F">
        <w:t xml:space="preserve"> de Amônio</w:t>
      </w:r>
      <w:r>
        <w:t>, avaliou-se a</w:t>
      </w:r>
      <w:r w:rsidRPr="00AC460F">
        <w:t xml:space="preserve"> informação de que em alguns países</w:t>
      </w:r>
      <w:r>
        <w:t xml:space="preserve"> este ingrediente ativo</w:t>
      </w:r>
      <w:r w:rsidRPr="00AC460F">
        <w:t xml:space="preserve"> é considerado </w:t>
      </w:r>
      <w:r>
        <w:t>t</w:t>
      </w:r>
      <w:r w:rsidRPr="00AC460F">
        <w:t>óxico para</w:t>
      </w:r>
      <w:r>
        <w:t xml:space="preserve"> a</w:t>
      </w:r>
      <w:r w:rsidRPr="00AC460F">
        <w:t xml:space="preserve"> reprodução humana?</w:t>
      </w:r>
    </w:p>
    <w:p w:rsidR="001C2B6C" w:rsidRPr="00AC460F" w:rsidRDefault="001C2B6C" w:rsidP="00AC460F">
      <w:pPr>
        <w:pStyle w:val="CORPOPADRO"/>
      </w:pPr>
      <w:r w:rsidRPr="00AC460F">
        <w:rPr>
          <w:rFonts w:eastAsiaTheme="minorHAnsi"/>
        </w:rPr>
        <w:t>- p</w:t>
      </w:r>
      <w:r w:rsidRPr="00AC460F">
        <w:t xml:space="preserve">ara a autorização do registro de agrotóxicos contendo a </w:t>
      </w:r>
      <w:proofErr w:type="spellStart"/>
      <w:r w:rsidRPr="00AC460F">
        <w:t>Atrazina</w:t>
      </w:r>
      <w:proofErr w:type="spellEnd"/>
      <w:r w:rsidRPr="00AC460F">
        <w:t xml:space="preserve"> e </w:t>
      </w:r>
      <w:proofErr w:type="spellStart"/>
      <w:r w:rsidRPr="00AC460F">
        <w:t>Acefato</w:t>
      </w:r>
      <w:proofErr w:type="spellEnd"/>
      <w:r w:rsidRPr="00AC460F">
        <w:t xml:space="preserve">, </w:t>
      </w:r>
      <w:r w:rsidR="00872E46">
        <w:t>avaliou-se</w:t>
      </w:r>
      <w:r w:rsidRPr="00AC460F">
        <w:t xml:space="preserve"> a informação de </w:t>
      </w:r>
      <w:r w:rsidR="00872E46">
        <w:t xml:space="preserve">que </w:t>
      </w:r>
      <w:r w:rsidRPr="00AC460F">
        <w:t xml:space="preserve">os mesmos foram banidos na Europa após estudos indicarem que </w:t>
      </w:r>
      <w:proofErr w:type="gramStart"/>
      <w:r w:rsidRPr="00AC460F">
        <w:t>apresentam,</w:t>
      </w:r>
      <w:proofErr w:type="gramEnd"/>
      <w:r w:rsidRPr="00AC460F">
        <w:t xml:space="preserve"> respectivamente, impactos no sistema reprodutivo em população de sapos e impactos na fertilidade masculina? Em caso afirmativo, qual o fundamento legal e estudos </w:t>
      </w:r>
      <w:proofErr w:type="gramStart"/>
      <w:r w:rsidRPr="00AC460F">
        <w:t>que</w:t>
      </w:r>
      <w:proofErr w:type="gramEnd"/>
      <w:r w:rsidRPr="00AC460F">
        <w:t xml:space="preserve"> </w:t>
      </w:r>
      <w:proofErr w:type="gramStart"/>
      <w:r w:rsidRPr="00AC460F">
        <w:t>embasaram</w:t>
      </w:r>
      <w:proofErr w:type="gramEnd"/>
      <w:r w:rsidRPr="00AC460F">
        <w:t xml:space="preserve"> o referido registro?</w:t>
      </w:r>
    </w:p>
    <w:p w:rsidR="00F2351B" w:rsidRPr="00AC460F" w:rsidRDefault="00F2351B" w:rsidP="00AC460F">
      <w:pPr>
        <w:pStyle w:val="CORPOPADRO"/>
      </w:pPr>
      <w:r w:rsidRPr="00AC460F">
        <w:lastRenderedPageBreak/>
        <w:t xml:space="preserve">- outras informações disponíveis que sejam relevantes para o entendimento das necessidades de uso, existência de tecnologias alternativas que reduzam o uso ou os problemas de impacto à saúde e ao meio ambiente relacionados à aplicação de agrotóxicos, bem assim sobre as ações do poder </w:t>
      </w:r>
      <w:proofErr w:type="gramStart"/>
      <w:r w:rsidRPr="00AC460F">
        <w:t>público direcionadas a um uso racional de agrotóxicos no campo</w:t>
      </w:r>
      <w:proofErr w:type="gramEnd"/>
      <w:r w:rsidRPr="00AC460F">
        <w:t xml:space="preserve">. </w:t>
      </w:r>
    </w:p>
    <w:p w:rsidR="000701B4" w:rsidRDefault="000701B4" w:rsidP="00AB0A75">
      <w:pPr>
        <w:pStyle w:val="JUSTIFICAO"/>
        <w:spacing w:before="600" w:after="600"/>
      </w:pPr>
      <w:r>
        <w:t>justificação</w:t>
      </w:r>
    </w:p>
    <w:p w:rsidR="00AC460F" w:rsidRDefault="00AC460F" w:rsidP="00AC460F">
      <w:pPr>
        <w:pStyle w:val="CORPOPADRO"/>
      </w:pPr>
      <w:r>
        <w:t>O Instituto Nacional do Câncer José Alencar Gomes da Silva (</w:t>
      </w:r>
      <w:r w:rsidR="000F6A82">
        <w:t>Inca</w:t>
      </w:r>
      <w:r>
        <w:t>), órgão do Ministério da Saúde, tem alertado a população e o poder público sobre os problemas relacionados às atuais práticas de uso de agrotóxicos no Brasil, e sobre os riscos gerados à saúde, especialmente nas causas do câncer.</w:t>
      </w:r>
    </w:p>
    <w:p w:rsidR="00AC460F" w:rsidRDefault="00AC460F" w:rsidP="00AC460F">
      <w:pPr>
        <w:pStyle w:val="CORPOPADRO"/>
      </w:pPr>
      <w:r>
        <w:t xml:space="preserve">O crescimento do uso de agrotóxicos no País é notório, fazendo com que, na atualidade, já sejamos um dos maiores consumidores mundiais desses produtos, com consequências negativas para a nossa população e o meio ambiente. Conforme alerta o Inca, o modelo de cultivo adotado, com o uso intensivo de agrotóxicos, gera grandes malefícios, como poluição ambiental e a intoxicação de trabalhadores e da população em geral. </w:t>
      </w:r>
    </w:p>
    <w:p w:rsidR="00AC460F" w:rsidRDefault="00AC460F" w:rsidP="00AC460F">
      <w:pPr>
        <w:pStyle w:val="CORPOPADRO"/>
      </w:pPr>
      <w:r>
        <w:t xml:space="preserve">O Inca ressalta que as intoxicações agudas por agrotóxicos são as mais conhecidas e afetam principalmente as pessoas expostas em seu ambiente de trabalho (exposição ocupacional). São caracterizadas por efeitos como irritação da pele e olhos, coceira, cólicas, vômitos, diarreias, espasmos, dificuldades respiratórias, convulsões e, em casos mais extremos, a morte. </w:t>
      </w:r>
    </w:p>
    <w:p w:rsidR="00AB0A75" w:rsidRPr="00AB0A75" w:rsidRDefault="00AC460F" w:rsidP="00890A5E">
      <w:pPr>
        <w:pStyle w:val="CORPOPADRO"/>
        <w:rPr>
          <w:sz w:val="14"/>
          <w:szCs w:val="14"/>
        </w:rPr>
      </w:pPr>
      <w:r>
        <w:t xml:space="preserve">Entretanto, as intoxicações crônicas podem </w:t>
      </w:r>
      <w:r w:rsidR="00171272">
        <w:t>afetar toda</w:t>
      </w:r>
      <w:r>
        <w:t xml:space="preserve"> a população, pois são decorrentes da exposição múltipla aos agrotóxicos, ou seja, da presença de resíduos de agrotóxicos em alimentos e no meio ambiente, geralmente em doses baixas. Os efeitos adversos da intoxicação crônica podem aparecer muito tempo após a exposição aos agrotóxicos, o que dificulta a correlação com o agente</w:t>
      </w:r>
      <w:r w:rsidR="000F6A82">
        <w:t xml:space="preserve"> causador</w:t>
      </w:r>
      <w:r>
        <w:t xml:space="preserve">. Dentre os efeitos associados a esse tipo de intoxicação citam-se: infertilidade, impotência, abortos, </w:t>
      </w:r>
      <w:r>
        <w:lastRenderedPageBreak/>
        <w:t xml:space="preserve">malformações, </w:t>
      </w:r>
      <w:proofErr w:type="spellStart"/>
      <w:r>
        <w:t>neurotoxicidade</w:t>
      </w:r>
      <w:proofErr w:type="spellEnd"/>
      <w:r>
        <w:t>, desregulação hormonal, efeitos sobre o sistema imunológico e câncer.</w:t>
      </w:r>
    </w:p>
    <w:p w:rsidR="0043048A" w:rsidRDefault="00AC460F" w:rsidP="0043048A">
      <w:pPr>
        <w:pStyle w:val="CORPOPADRO"/>
      </w:pPr>
      <w:r>
        <w:t xml:space="preserve">Por todos esses motivos que ratificam o perigo e o malefício do uso crescente de agrotóxicos, </w:t>
      </w:r>
      <w:r w:rsidR="000F6A82">
        <w:t>são</w:t>
      </w:r>
      <w:r>
        <w:t xml:space="preserve"> preocupantes as notificações da imprensa sobre a liberação recorde</w:t>
      </w:r>
      <w:r w:rsidR="000F6A82">
        <w:t>, pelo</w:t>
      </w:r>
      <w:r>
        <w:t xml:space="preserve"> Poder Executivo Federal</w:t>
      </w:r>
      <w:r w:rsidR="000F6A82">
        <w:t>,</w:t>
      </w:r>
      <w:r>
        <w:t xml:space="preserve"> de registros para a comercialização desses produtos nos últimos anos, e especialmente nos primeiros meses do atual governo.  </w:t>
      </w:r>
    </w:p>
    <w:p w:rsidR="0043048A" w:rsidRDefault="0043048A" w:rsidP="0043048A">
      <w:pPr>
        <w:pStyle w:val="CORPOPADRO"/>
      </w:pPr>
      <w:r>
        <w:t>A necessidade de esclarecimentos por parte do Poder Executivo Federal é urgente, pois, segundo notícias correntes na imprensa escrita e na Internet: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/>
        </w:rPr>
      </w:pPr>
      <w:r w:rsidRPr="0043048A">
        <w:rPr>
          <w:rFonts w:eastAsiaTheme="minorHAnsi"/>
        </w:rPr>
        <w:t xml:space="preserve">Não há produtos novos ou que nunca tinham sido liberados antes, com exceção de um, mas </w:t>
      </w:r>
      <w:r w:rsidRPr="0043048A">
        <w:rPr>
          <w:rFonts w:eastAsiaTheme="minorHAnsi"/>
          <w:b/>
          <w:u w:val="single"/>
        </w:rPr>
        <w:t>há muitas combinações novas</w:t>
      </w:r>
      <w:r w:rsidRPr="0043048A">
        <w:rPr>
          <w:rFonts w:eastAsiaTheme="minorHAnsi"/>
        </w:rPr>
        <w:t xml:space="preserve">, que </w:t>
      </w:r>
      <w:r w:rsidRPr="0043048A">
        <w:rPr>
          <w:rFonts w:eastAsiaTheme="minorHAnsi"/>
          <w:b/>
        </w:rPr>
        <w:t>podem</w:t>
      </w:r>
      <w:r w:rsidRPr="0043048A">
        <w:rPr>
          <w:rFonts w:eastAsiaTheme="minorHAnsi"/>
        </w:rPr>
        <w:t xml:space="preserve"> ter </w:t>
      </w:r>
      <w:r w:rsidRPr="0043048A">
        <w:rPr>
          <w:rFonts w:eastAsiaTheme="minorHAnsi"/>
          <w:b/>
        </w:rPr>
        <w:t>efeitos diferentes</w:t>
      </w:r>
      <w:r w:rsidRPr="0043048A">
        <w:rPr>
          <w:rFonts w:eastAsiaTheme="minorHAnsi"/>
        </w:rPr>
        <w:t xml:space="preserve"> e que </w:t>
      </w:r>
      <w:r w:rsidRPr="0043048A">
        <w:rPr>
          <w:rFonts w:eastAsiaTheme="minorHAnsi"/>
          <w:b/>
        </w:rPr>
        <w:t>ainda não foram estudadas</w:t>
      </w:r>
      <w:r w:rsidRPr="0043048A">
        <w:rPr>
          <w:rFonts w:eastAsiaTheme="minorHAnsi"/>
        </w:rPr>
        <w:t xml:space="preserve">. A patente é quebrada e outras indústrias passam a produzir; 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/>
        </w:rPr>
      </w:pPr>
      <w:r>
        <w:rPr>
          <w:rFonts w:eastAsiaTheme="minorHAnsi"/>
        </w:rPr>
        <w:t>A</w:t>
      </w:r>
      <w:r w:rsidRPr="0043048A">
        <w:rPr>
          <w:rFonts w:eastAsiaTheme="minorHAnsi"/>
        </w:rPr>
        <w:t xml:space="preserve"> regulamentação dos agrotóxicos autorizados neste ano ignora bases</w:t>
      </w:r>
      <w:r w:rsidRPr="0043048A">
        <w:rPr>
          <w:rFonts w:eastAsiaTheme="minorHAnsi"/>
          <w:b/>
          <w:u w:val="single"/>
        </w:rPr>
        <w:t xml:space="preserve"> cientificas</w:t>
      </w:r>
      <w:r w:rsidRPr="0043048A">
        <w:rPr>
          <w:rFonts w:eastAsiaTheme="minorHAnsi"/>
        </w:rPr>
        <w:t>;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/>
        </w:rPr>
      </w:pPr>
      <w:r w:rsidRPr="0043048A">
        <w:rPr>
          <w:rFonts w:eastAsiaTheme="minorHAnsi"/>
        </w:rPr>
        <w:t>Há, ainda</w:t>
      </w:r>
      <w:r>
        <w:rPr>
          <w:rFonts w:eastAsiaTheme="minorHAnsi"/>
        </w:rPr>
        <w:t>, produtos que serão descontinu</w:t>
      </w:r>
      <w:r w:rsidRPr="0043048A">
        <w:rPr>
          <w:rFonts w:eastAsiaTheme="minorHAnsi"/>
        </w:rPr>
        <w:t>ados em breve por serem muito tóxicos (na avaliação do governo), mas foram liberados com novas marcas;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/>
        </w:rPr>
      </w:pPr>
      <w:r w:rsidRPr="0043048A">
        <w:rPr>
          <w:rFonts w:eastAsiaTheme="minorHAnsi"/>
        </w:rPr>
        <w:t xml:space="preserve">O novo agrotóxico introduzido no Brasil, chamado de </w:t>
      </w:r>
      <w:proofErr w:type="spellStart"/>
      <w:r w:rsidRPr="0043048A">
        <w:rPr>
          <w:rFonts w:eastAsiaTheme="minorHAnsi"/>
          <w:b/>
        </w:rPr>
        <w:t>Florpirauxifen-benzil</w:t>
      </w:r>
      <w:proofErr w:type="spellEnd"/>
      <w:r w:rsidRPr="0043048A">
        <w:rPr>
          <w:rFonts w:eastAsiaTheme="minorHAnsi"/>
        </w:rPr>
        <w:t xml:space="preserve"> não foi sequer testado na União Europeia, não consta no cadastro da Agência Nacional de Vigilância Sanitária</w:t>
      </w:r>
      <w:r w:rsidR="0031291B">
        <w:rPr>
          <w:rFonts w:eastAsiaTheme="minorHAnsi"/>
        </w:rPr>
        <w:t xml:space="preserve"> e</w:t>
      </w:r>
      <w:r w:rsidRPr="0043048A">
        <w:rPr>
          <w:rFonts w:eastAsiaTheme="minorHAnsi"/>
        </w:rPr>
        <w:t xml:space="preserve"> é muito tóxico e prejudicial aos animais aquáticos;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/>
        </w:rPr>
      </w:pPr>
      <w:r w:rsidRPr="0043048A">
        <w:rPr>
          <w:rFonts w:eastAsiaTheme="minorHAnsi"/>
        </w:rPr>
        <w:t>Estima-se que 30% dos agrotóxicos liberados desde janeiro já</w:t>
      </w:r>
      <w:r w:rsidR="0031291B">
        <w:rPr>
          <w:rFonts w:eastAsiaTheme="minorHAnsi"/>
        </w:rPr>
        <w:t xml:space="preserve"> foram vetados </w:t>
      </w:r>
      <w:r w:rsidR="00CA0FBC">
        <w:rPr>
          <w:rFonts w:eastAsiaTheme="minorHAnsi"/>
        </w:rPr>
        <w:t xml:space="preserve">pelo </w:t>
      </w:r>
      <w:r w:rsidR="0031291B">
        <w:rPr>
          <w:rFonts w:eastAsiaTheme="minorHAnsi"/>
        </w:rPr>
        <w:t>bloco europeu;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 w:cs="Arial"/>
          <w:color w:val="000000" w:themeColor="text1"/>
        </w:rPr>
      </w:pPr>
      <w:r w:rsidRPr="0043048A">
        <w:rPr>
          <w:rFonts w:eastAsiaTheme="minorHAnsi" w:cs="Arial"/>
          <w:color w:val="000000" w:themeColor="text1"/>
        </w:rPr>
        <w:t xml:space="preserve">O único ingrediente ativo inédito no Brasil, o </w:t>
      </w:r>
      <w:proofErr w:type="spellStart"/>
      <w:r w:rsidRPr="0043048A">
        <w:rPr>
          <w:rFonts w:eastAsiaTheme="minorHAnsi" w:cs="Arial"/>
          <w:color w:val="000000" w:themeColor="text1"/>
        </w:rPr>
        <w:t>Sulfoxaflor</w:t>
      </w:r>
      <w:proofErr w:type="spellEnd"/>
      <w:r w:rsidRPr="0043048A">
        <w:rPr>
          <w:rFonts w:eastAsiaTheme="minorHAnsi" w:cs="Arial"/>
          <w:color w:val="000000" w:themeColor="text1"/>
        </w:rPr>
        <w:t>, aprovado em janeiro, tem seu uso liberado com restrições nos Estados Unidos justamente em razão do potencial prejuízo às abelhas, os pr</w:t>
      </w:r>
      <w:r>
        <w:rPr>
          <w:rFonts w:eastAsiaTheme="minorHAnsi" w:cs="Arial"/>
          <w:color w:val="000000" w:themeColor="text1"/>
        </w:rPr>
        <w:t>incipais polinizadores naturais;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 w:cs="Arial"/>
          <w:color w:val="000000" w:themeColor="text1"/>
        </w:rPr>
      </w:pPr>
      <w:r>
        <w:rPr>
          <w:rFonts w:eastAsiaTheme="minorHAnsi" w:cs="Arial"/>
          <w:color w:val="000000" w:themeColor="text1"/>
        </w:rPr>
        <w:t>O</w:t>
      </w:r>
      <w:r w:rsidRPr="0043048A">
        <w:rPr>
          <w:rFonts w:eastAsiaTheme="minorHAnsi" w:cs="Arial"/>
          <w:color w:val="000000" w:themeColor="text1"/>
        </w:rPr>
        <w:t xml:space="preserve"> </w:t>
      </w:r>
      <w:proofErr w:type="spellStart"/>
      <w:r w:rsidRPr="0043048A">
        <w:rPr>
          <w:rFonts w:eastAsiaTheme="minorHAnsi" w:cs="Arial"/>
          <w:color w:val="000000" w:themeColor="text1"/>
        </w:rPr>
        <w:t>Fipronil</w:t>
      </w:r>
      <w:proofErr w:type="spellEnd"/>
      <w:r w:rsidRPr="0043048A">
        <w:rPr>
          <w:rFonts w:eastAsiaTheme="minorHAnsi" w:cs="Arial"/>
          <w:color w:val="000000" w:themeColor="text1"/>
        </w:rPr>
        <w:t>, presente em outro produto aprovado recentemente, também é "nocivo para as abelhas e outros polinizadores",</w:t>
      </w:r>
    </w:p>
    <w:p w:rsidR="0043048A" w:rsidRPr="0043048A" w:rsidRDefault="0043048A" w:rsidP="0043048A">
      <w:pPr>
        <w:pStyle w:val="CORPOPADRO"/>
        <w:numPr>
          <w:ilvl w:val="1"/>
          <w:numId w:val="34"/>
        </w:numPr>
        <w:tabs>
          <w:tab w:val="left" w:pos="851"/>
        </w:tabs>
        <w:ind w:left="851" w:hanging="284"/>
        <w:rPr>
          <w:rFonts w:eastAsiaTheme="minorHAnsi"/>
          <w:color w:val="000000" w:themeColor="text1"/>
        </w:rPr>
      </w:pPr>
      <w:r w:rsidRPr="0043048A">
        <w:rPr>
          <w:rFonts w:eastAsiaTheme="minorHAnsi"/>
          <w:color w:val="000000" w:themeColor="text1"/>
        </w:rPr>
        <w:lastRenderedPageBreak/>
        <w:t xml:space="preserve">O </w:t>
      </w:r>
      <w:proofErr w:type="spellStart"/>
      <w:r>
        <w:rPr>
          <w:rFonts w:eastAsiaTheme="minorHAnsi"/>
          <w:color w:val="000000" w:themeColor="text1"/>
        </w:rPr>
        <w:t>G</w:t>
      </w:r>
      <w:r w:rsidRPr="0043048A">
        <w:rPr>
          <w:rFonts w:eastAsiaTheme="minorHAnsi"/>
          <w:color w:val="000000" w:themeColor="text1"/>
        </w:rPr>
        <w:t>lufosinato</w:t>
      </w:r>
      <w:proofErr w:type="spellEnd"/>
      <w:r w:rsidRPr="0043048A">
        <w:rPr>
          <w:rFonts w:eastAsiaTheme="minorHAnsi"/>
          <w:color w:val="000000" w:themeColor="text1"/>
        </w:rPr>
        <w:t xml:space="preserve"> de </w:t>
      </w:r>
      <w:r>
        <w:rPr>
          <w:rFonts w:eastAsiaTheme="minorHAnsi"/>
          <w:color w:val="000000" w:themeColor="text1"/>
        </w:rPr>
        <w:t>A</w:t>
      </w:r>
      <w:r w:rsidRPr="0043048A">
        <w:rPr>
          <w:rFonts w:eastAsiaTheme="minorHAnsi"/>
          <w:color w:val="000000" w:themeColor="text1"/>
        </w:rPr>
        <w:t>mônio também é um dos ingredientes presentes e</w:t>
      </w:r>
      <w:r w:rsidR="0031291B">
        <w:rPr>
          <w:rFonts w:eastAsiaTheme="minorHAnsi"/>
          <w:color w:val="000000" w:themeColor="text1"/>
        </w:rPr>
        <w:t xml:space="preserve">m alguns dos novos produtos e </w:t>
      </w:r>
      <w:r w:rsidRPr="0043048A">
        <w:rPr>
          <w:rFonts w:eastAsiaTheme="minorHAnsi"/>
          <w:color w:val="000000" w:themeColor="text1"/>
        </w:rPr>
        <w:t>em alguns países é considerado como tóxico para reprodução humana.</w:t>
      </w:r>
    </w:p>
    <w:p w:rsidR="00AC460F" w:rsidRDefault="0031291B" w:rsidP="00AC460F">
      <w:pPr>
        <w:pStyle w:val="CORPOPADRO"/>
      </w:pPr>
      <w:r>
        <w:t xml:space="preserve">Por isso, dada </w:t>
      </w:r>
      <w:proofErr w:type="gramStart"/>
      <w:r>
        <w:t>a</w:t>
      </w:r>
      <w:proofErr w:type="gramEnd"/>
      <w:r>
        <w:t xml:space="preserve"> gravidade da matéria e p</w:t>
      </w:r>
      <w:r w:rsidR="00AC460F">
        <w:t xml:space="preserve">ara fins de esclarecimento a esta Casa, que tem a competência de fiscalizar e controlar os atos do Poder Executivo prevista no inciso X do art. 49 da Constituição Federal, solicitamos as informações </w:t>
      </w:r>
      <w:r>
        <w:t xml:space="preserve">e esclarecimentos </w:t>
      </w:r>
      <w:r w:rsidR="00AC460F">
        <w:t>relacionad</w:t>
      </w:r>
      <w:r>
        <w:t>o</w:t>
      </w:r>
      <w:r w:rsidR="00AC460F">
        <w:t>s à autorização recorde de registros de agrotóxicos no País.</w:t>
      </w:r>
    </w:p>
    <w:p w:rsidR="00E506F1" w:rsidRPr="00D62BE6" w:rsidRDefault="000247BF" w:rsidP="00E40E31">
      <w:pPr>
        <w:pStyle w:val="FECHOlocaledata"/>
      </w:pPr>
      <w:r>
        <w:t>Sala das Sessões</w:t>
      </w:r>
      <w:r w:rsidR="007953FA" w:rsidRPr="00D62BE6">
        <w:t>, e</w:t>
      </w:r>
      <w:r w:rsidR="00E506F1" w:rsidRPr="00D62BE6">
        <w:t xml:space="preserve">m        </w:t>
      </w:r>
      <w:proofErr w:type="gramStart"/>
      <w:r w:rsidR="00E506F1" w:rsidRPr="00D62BE6">
        <w:t xml:space="preserve">de                     </w:t>
      </w:r>
      <w:proofErr w:type="spellStart"/>
      <w:r w:rsidR="00E506F1" w:rsidRPr="00D62BE6">
        <w:t>de</w:t>
      </w:r>
      <w:proofErr w:type="spellEnd"/>
      <w:proofErr w:type="gramEnd"/>
      <w:r w:rsidR="00F52B1B" w:rsidRPr="00D62BE6">
        <w:t xml:space="preserve"> </w:t>
      </w:r>
      <w:r w:rsidR="00685263" w:rsidRPr="00D62BE6">
        <w:t>2019</w:t>
      </w:r>
      <w:r w:rsidR="00E506F1" w:rsidRPr="00D62BE6">
        <w:t>.</w:t>
      </w:r>
    </w:p>
    <w:p w:rsidR="00ED7890" w:rsidRPr="00D62BE6" w:rsidRDefault="00685263" w:rsidP="00E40E31">
      <w:pPr>
        <w:pStyle w:val="ASSINATURA"/>
      </w:pPr>
      <w:r w:rsidRPr="00D62BE6">
        <w:t>Deputado PEDRO UCZAI</w:t>
      </w:r>
    </w:p>
    <w:p w:rsidR="00571960" w:rsidRDefault="00571960" w:rsidP="00E40E31">
      <w:pPr>
        <w:pStyle w:val="NDOTRABALHOSISCONLE"/>
        <w:widowControl/>
      </w:pPr>
    </w:p>
    <w:p w:rsidR="00AB0A75" w:rsidRPr="00D62BE6" w:rsidRDefault="00AB0A75" w:rsidP="00E40E31">
      <w:pPr>
        <w:pStyle w:val="NDOTRABALHOSISCONLE"/>
        <w:widowControl/>
      </w:pPr>
    </w:p>
    <w:p w:rsidR="00FD5C37" w:rsidRPr="00D62BE6" w:rsidRDefault="00685263" w:rsidP="00E40E31">
      <w:pPr>
        <w:pStyle w:val="NDOTRABALHOSISCONLE"/>
        <w:widowControl/>
      </w:pPr>
      <w:r w:rsidRPr="00D62BE6">
        <w:t>2019-15042</w:t>
      </w:r>
      <w:r w:rsidR="00A04C32" w:rsidRPr="00D62BE6">
        <w:fldChar w:fldCharType="begin"/>
      </w:r>
      <w:r w:rsidR="00A04C32" w:rsidRPr="00D62BE6">
        <w:instrText xml:space="preserve"> MERGEFIELD  sequencialST  \* MERGEFORMAT </w:instrText>
      </w:r>
      <w:r w:rsidR="00A04C32" w:rsidRPr="00D62BE6">
        <w:fldChar w:fldCharType="end"/>
      </w:r>
    </w:p>
    <w:sectPr w:rsidR="00FD5C37" w:rsidRPr="00D62BE6" w:rsidSect="00452C2C">
      <w:headerReference w:type="default" r:id="rId9"/>
      <w:headerReference w:type="first" r:id="rId10"/>
      <w:pgSz w:w="11908" w:h="16833" w:code="9"/>
      <w:pgMar w:top="1701" w:right="1701" w:bottom="1134" w:left="1701" w:header="794" w:footer="79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26A" w:rsidRDefault="0076526A">
      <w:r>
        <w:separator/>
      </w:r>
    </w:p>
  </w:endnote>
  <w:endnote w:type="continuationSeparator" w:id="0">
    <w:p w:rsidR="0076526A" w:rsidRDefault="0076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26A" w:rsidRDefault="0076526A">
      <w:r>
        <w:separator/>
      </w:r>
    </w:p>
  </w:footnote>
  <w:footnote w:type="continuationSeparator" w:id="0">
    <w:p w:rsidR="0076526A" w:rsidRDefault="00765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0210299"/>
      <w:docPartObj>
        <w:docPartGallery w:val="Page Numbers (Top of Page)"/>
        <w:docPartUnique/>
      </w:docPartObj>
    </w:sdtPr>
    <w:sdtEndPr/>
    <w:sdtContent>
      <w:p w:rsidR="00452C2C" w:rsidRDefault="00452C2C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CE5">
          <w:rPr>
            <w:noProof/>
          </w:rPr>
          <w:t>2</w:t>
        </w:r>
        <w:r>
          <w:fldChar w:fldCharType="end"/>
        </w:r>
      </w:p>
    </w:sdtContent>
  </w:sdt>
  <w:p w:rsidR="00452C2C" w:rsidRDefault="00452C2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CE" w:rsidRPr="00255DCE" w:rsidRDefault="00255DCE" w:rsidP="009E33D5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29A8A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86682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C1A08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24467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D9663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84FB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7C36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56A70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0266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1A092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462DF3"/>
    <w:multiLevelType w:val="hybridMultilevel"/>
    <w:tmpl w:val="CFFEFCB0"/>
    <w:lvl w:ilvl="0" w:tplc="0416000F">
      <w:start w:val="1"/>
      <w:numFmt w:val="decimal"/>
      <w:lvlText w:val="%1."/>
      <w:lvlJc w:val="left"/>
      <w:pPr>
        <w:ind w:left="1069" w:hanging="360"/>
      </w:pPr>
    </w:lvl>
    <w:lvl w:ilvl="1" w:tplc="9E9AF594">
      <w:numFmt w:val="bullet"/>
      <w:lvlText w:val="•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3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>
    <w:nsid w:val="2A9F4836"/>
    <w:multiLevelType w:val="hybridMultilevel"/>
    <w:tmpl w:val="2CBA35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6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726C62EF"/>
    <w:multiLevelType w:val="singleLevel"/>
    <w:tmpl w:val="74D0CA64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8"/>
  </w:num>
  <w:num w:numId="2">
    <w:abstractNumId w:val="18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7"/>
  </w:num>
  <w:num w:numId="15">
    <w:abstractNumId w:val="17"/>
  </w:num>
  <w:num w:numId="16">
    <w:abstractNumId w:val="17"/>
  </w:num>
  <w:num w:numId="17">
    <w:abstractNumId w:val="15"/>
  </w:num>
  <w:num w:numId="18">
    <w:abstractNumId w:val="12"/>
  </w:num>
  <w:num w:numId="19">
    <w:abstractNumId w:val="13"/>
  </w:num>
  <w:num w:numId="20">
    <w:abstractNumId w:val="17"/>
  </w:num>
  <w:num w:numId="21">
    <w:abstractNumId w:val="17"/>
  </w:num>
  <w:num w:numId="22">
    <w:abstractNumId w:val="17"/>
  </w:num>
  <w:num w:numId="23">
    <w:abstractNumId w:val="15"/>
  </w:num>
  <w:num w:numId="24">
    <w:abstractNumId w:val="12"/>
  </w:num>
  <w:num w:numId="25">
    <w:abstractNumId w:val="16"/>
  </w:num>
  <w:num w:numId="26">
    <w:abstractNumId w:val="13"/>
  </w:num>
  <w:num w:numId="27">
    <w:abstractNumId w:val="17"/>
  </w:num>
  <w:num w:numId="28">
    <w:abstractNumId w:val="17"/>
  </w:num>
  <w:num w:numId="29">
    <w:abstractNumId w:val="17"/>
  </w:num>
  <w:num w:numId="30">
    <w:abstractNumId w:val="15"/>
  </w:num>
  <w:num w:numId="31">
    <w:abstractNumId w:val="12"/>
  </w:num>
  <w:num w:numId="32">
    <w:abstractNumId w:val="16"/>
  </w:num>
  <w:num w:numId="33">
    <w:abstractNumId w:val="14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5D"/>
    <w:rsid w:val="00016100"/>
    <w:rsid w:val="0001613A"/>
    <w:rsid w:val="0002426D"/>
    <w:rsid w:val="000247BF"/>
    <w:rsid w:val="00061EAB"/>
    <w:rsid w:val="000701B4"/>
    <w:rsid w:val="000832F7"/>
    <w:rsid w:val="000849AE"/>
    <w:rsid w:val="0009319A"/>
    <w:rsid w:val="000E217B"/>
    <w:rsid w:val="000F2B0C"/>
    <w:rsid w:val="000F6A82"/>
    <w:rsid w:val="00103958"/>
    <w:rsid w:val="00106066"/>
    <w:rsid w:val="00126E16"/>
    <w:rsid w:val="00136BE4"/>
    <w:rsid w:val="00146F82"/>
    <w:rsid w:val="001555E3"/>
    <w:rsid w:val="0016432D"/>
    <w:rsid w:val="00171272"/>
    <w:rsid w:val="00172AE7"/>
    <w:rsid w:val="00180632"/>
    <w:rsid w:val="001C2B6C"/>
    <w:rsid w:val="001F2373"/>
    <w:rsid w:val="00201500"/>
    <w:rsid w:val="002104C2"/>
    <w:rsid w:val="00235687"/>
    <w:rsid w:val="0024147C"/>
    <w:rsid w:val="0024632A"/>
    <w:rsid w:val="00255DCE"/>
    <w:rsid w:val="00264DB3"/>
    <w:rsid w:val="00267D45"/>
    <w:rsid w:val="00270C1E"/>
    <w:rsid w:val="00272E04"/>
    <w:rsid w:val="002A6341"/>
    <w:rsid w:val="002A7DB4"/>
    <w:rsid w:val="002B091C"/>
    <w:rsid w:val="002B2F1C"/>
    <w:rsid w:val="002D7D6B"/>
    <w:rsid w:val="002F4B19"/>
    <w:rsid w:val="002F6CCF"/>
    <w:rsid w:val="00306968"/>
    <w:rsid w:val="0031291B"/>
    <w:rsid w:val="003210AE"/>
    <w:rsid w:val="0032647C"/>
    <w:rsid w:val="00353571"/>
    <w:rsid w:val="00354B55"/>
    <w:rsid w:val="00362622"/>
    <w:rsid w:val="00370548"/>
    <w:rsid w:val="0038269C"/>
    <w:rsid w:val="003C574E"/>
    <w:rsid w:val="003C5750"/>
    <w:rsid w:val="003E01DE"/>
    <w:rsid w:val="00413ACF"/>
    <w:rsid w:val="004273B3"/>
    <w:rsid w:val="0043048A"/>
    <w:rsid w:val="00444030"/>
    <w:rsid w:val="00452C2C"/>
    <w:rsid w:val="00455409"/>
    <w:rsid w:val="00467EB5"/>
    <w:rsid w:val="004A3F8C"/>
    <w:rsid w:val="004A6031"/>
    <w:rsid w:val="004B1CE0"/>
    <w:rsid w:val="004D00AB"/>
    <w:rsid w:val="004D04DE"/>
    <w:rsid w:val="004E0F04"/>
    <w:rsid w:val="004F3826"/>
    <w:rsid w:val="00510546"/>
    <w:rsid w:val="00512E69"/>
    <w:rsid w:val="00523AB1"/>
    <w:rsid w:val="00571960"/>
    <w:rsid w:val="00572380"/>
    <w:rsid w:val="00572BEA"/>
    <w:rsid w:val="00576AF5"/>
    <w:rsid w:val="005A2287"/>
    <w:rsid w:val="005C3B42"/>
    <w:rsid w:val="005D64F2"/>
    <w:rsid w:val="005E334B"/>
    <w:rsid w:val="005E6C4B"/>
    <w:rsid w:val="00627A60"/>
    <w:rsid w:val="00647BE7"/>
    <w:rsid w:val="00651FD7"/>
    <w:rsid w:val="0066460E"/>
    <w:rsid w:val="00671DBF"/>
    <w:rsid w:val="00685263"/>
    <w:rsid w:val="00685D1E"/>
    <w:rsid w:val="006A14F4"/>
    <w:rsid w:val="006B1745"/>
    <w:rsid w:val="00702440"/>
    <w:rsid w:val="007048B7"/>
    <w:rsid w:val="00752229"/>
    <w:rsid w:val="0075651D"/>
    <w:rsid w:val="00763912"/>
    <w:rsid w:val="0076526A"/>
    <w:rsid w:val="007667C0"/>
    <w:rsid w:val="00787CFF"/>
    <w:rsid w:val="007953FA"/>
    <w:rsid w:val="007A7169"/>
    <w:rsid w:val="007B54B5"/>
    <w:rsid w:val="007C42C2"/>
    <w:rsid w:val="007D767B"/>
    <w:rsid w:val="007F3FC1"/>
    <w:rsid w:val="00835593"/>
    <w:rsid w:val="00840643"/>
    <w:rsid w:val="00844FA8"/>
    <w:rsid w:val="008451D4"/>
    <w:rsid w:val="00847E74"/>
    <w:rsid w:val="00852933"/>
    <w:rsid w:val="0085549D"/>
    <w:rsid w:val="008570E1"/>
    <w:rsid w:val="00872E46"/>
    <w:rsid w:val="00875AEC"/>
    <w:rsid w:val="00883F45"/>
    <w:rsid w:val="00890A5E"/>
    <w:rsid w:val="008A2BD6"/>
    <w:rsid w:val="008C7EF5"/>
    <w:rsid w:val="008D3DE4"/>
    <w:rsid w:val="008E536D"/>
    <w:rsid w:val="00904234"/>
    <w:rsid w:val="00917197"/>
    <w:rsid w:val="00921D69"/>
    <w:rsid w:val="00955002"/>
    <w:rsid w:val="00962135"/>
    <w:rsid w:val="00973FE8"/>
    <w:rsid w:val="00981FB1"/>
    <w:rsid w:val="00995E73"/>
    <w:rsid w:val="009D3F35"/>
    <w:rsid w:val="009E1516"/>
    <w:rsid w:val="009E33D5"/>
    <w:rsid w:val="009F025D"/>
    <w:rsid w:val="00A04C32"/>
    <w:rsid w:val="00A206F0"/>
    <w:rsid w:val="00A251AB"/>
    <w:rsid w:val="00A27311"/>
    <w:rsid w:val="00A72FE1"/>
    <w:rsid w:val="00A76A5D"/>
    <w:rsid w:val="00AA3B40"/>
    <w:rsid w:val="00AB0A75"/>
    <w:rsid w:val="00AC460F"/>
    <w:rsid w:val="00AC48F4"/>
    <w:rsid w:val="00AC62D6"/>
    <w:rsid w:val="00AD70CF"/>
    <w:rsid w:val="00AE60C7"/>
    <w:rsid w:val="00B03DFD"/>
    <w:rsid w:val="00B11857"/>
    <w:rsid w:val="00B13C1A"/>
    <w:rsid w:val="00B22916"/>
    <w:rsid w:val="00B307EA"/>
    <w:rsid w:val="00B4635E"/>
    <w:rsid w:val="00B81870"/>
    <w:rsid w:val="00B960AA"/>
    <w:rsid w:val="00BA6563"/>
    <w:rsid w:val="00BB0D59"/>
    <w:rsid w:val="00BB7224"/>
    <w:rsid w:val="00BD31FE"/>
    <w:rsid w:val="00BE3AE6"/>
    <w:rsid w:val="00C15DB9"/>
    <w:rsid w:val="00C43C62"/>
    <w:rsid w:val="00C63D52"/>
    <w:rsid w:val="00C6745E"/>
    <w:rsid w:val="00CA0FBC"/>
    <w:rsid w:val="00CA6DFA"/>
    <w:rsid w:val="00CC72AE"/>
    <w:rsid w:val="00CD7668"/>
    <w:rsid w:val="00D132BF"/>
    <w:rsid w:val="00D13F98"/>
    <w:rsid w:val="00D1485D"/>
    <w:rsid w:val="00D22337"/>
    <w:rsid w:val="00D26A89"/>
    <w:rsid w:val="00D32DE2"/>
    <w:rsid w:val="00D46A4F"/>
    <w:rsid w:val="00D57440"/>
    <w:rsid w:val="00D62BE6"/>
    <w:rsid w:val="00D77D96"/>
    <w:rsid w:val="00D85BE2"/>
    <w:rsid w:val="00D8665F"/>
    <w:rsid w:val="00DA3BA6"/>
    <w:rsid w:val="00DA56C8"/>
    <w:rsid w:val="00DB23D3"/>
    <w:rsid w:val="00DD3A73"/>
    <w:rsid w:val="00DF6CE5"/>
    <w:rsid w:val="00E054CA"/>
    <w:rsid w:val="00E224BC"/>
    <w:rsid w:val="00E40E31"/>
    <w:rsid w:val="00E506F1"/>
    <w:rsid w:val="00E56E4E"/>
    <w:rsid w:val="00E56F3D"/>
    <w:rsid w:val="00E85031"/>
    <w:rsid w:val="00EC25F5"/>
    <w:rsid w:val="00ED44A3"/>
    <w:rsid w:val="00ED7890"/>
    <w:rsid w:val="00EE2689"/>
    <w:rsid w:val="00EE739C"/>
    <w:rsid w:val="00EF6AFE"/>
    <w:rsid w:val="00F2233C"/>
    <w:rsid w:val="00F2351B"/>
    <w:rsid w:val="00F45D9A"/>
    <w:rsid w:val="00F52B1B"/>
    <w:rsid w:val="00F61F32"/>
    <w:rsid w:val="00F71C5E"/>
    <w:rsid w:val="00F72808"/>
    <w:rsid w:val="00F76A8F"/>
    <w:rsid w:val="00F80D79"/>
    <w:rsid w:val="00F87737"/>
    <w:rsid w:val="00FA3385"/>
    <w:rsid w:val="00FA5A06"/>
    <w:rsid w:val="00FB2729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uiPriority="17" w:qFormat="1"/>
    <w:lsdException w:name="heading 6" w:uiPriority="18" w:unhideWhenUsed="1" w:qFormat="1"/>
    <w:lsdException w:name="heading 7" w:uiPriority="19" w:unhideWhenUsed="1" w:qFormat="1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0" w:qFormat="1"/>
    <w:lsdException w:name="Default Paragraph Font" w:uiPriority="1" w:unhideWhenUsed="1"/>
    <w:lsdException w:name="Body Text Indent" w:unhideWhenUsed="1"/>
    <w:lsdException w:name="Subtitle" w:semiHidden="0" w:uiPriority="11" w:qFormat="1"/>
    <w:lsdException w:name="Strong" w:qFormat="1"/>
    <w:lsdException w:name="Emphasis" w:qFormat="1"/>
    <w:lsdException w:name="HTML Top of Form" w:unhideWhenUsed="1"/>
    <w:lsdException w:name="HTML Bottom of Form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354B55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904234"/>
    <w:pPr>
      <w:keepNext/>
      <w:keepLines/>
      <w:numPr>
        <w:numId w:val="29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904234"/>
    <w:pPr>
      <w:keepNext/>
      <w:keepLines/>
      <w:numPr>
        <w:ilvl w:val="1"/>
        <w:numId w:val="29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904234"/>
    <w:pPr>
      <w:keepNext/>
      <w:keepLines/>
      <w:numPr>
        <w:ilvl w:val="2"/>
        <w:numId w:val="29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904234"/>
    <w:pPr>
      <w:keepNext/>
      <w:keepLines/>
      <w:numPr>
        <w:numId w:val="30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904234"/>
    <w:pPr>
      <w:keepNext/>
      <w:keepLines/>
      <w:numPr>
        <w:numId w:val="31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904234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904234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04234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904234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904234"/>
    <w:rPr>
      <w:rFonts w:ascii="Arial" w:hAnsi="Arial"/>
      <w:sz w:val="22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paragraph" w:customStyle="1" w:styleId="ASSINATURA">
    <w:name w:val="ASSINATURA"/>
    <w:basedOn w:val="Normal"/>
    <w:next w:val="NDOTRABALHOSISCONLE"/>
    <w:qFormat/>
    <w:rsid w:val="00904234"/>
    <w:pPr>
      <w:spacing w:after="60"/>
      <w:jc w:val="center"/>
    </w:pPr>
  </w:style>
  <w:style w:type="paragraph" w:styleId="Recuodecorpodetexto">
    <w:name w:val="Body Text Indent"/>
    <w:basedOn w:val="Normal"/>
    <w:link w:val="RecuodecorpodetextoChar"/>
    <w:uiPriority w:val="1"/>
    <w:semiHidden/>
    <w:pPr>
      <w:ind w:left="283"/>
    </w:pPr>
  </w:style>
  <w:style w:type="paragraph" w:customStyle="1" w:styleId="CORPOPADRO">
    <w:name w:val="CORPO PADRÃO"/>
    <w:link w:val="CORPOPADROChar"/>
    <w:qFormat/>
    <w:rsid w:val="0090423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904234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/>
      <w:contextualSpacing/>
      <w:jc w:val="center"/>
    </w:pPr>
    <w:rPr>
      <w:b/>
      <w:snapToGrid w:val="0"/>
      <w:color w:val="000000"/>
      <w:kern w:val="28"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354B55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354B55"/>
    <w:rPr>
      <w:rFonts w:ascii="Arial" w:hAnsi="Arial"/>
      <w:iCs/>
      <w:color w:val="000000" w:themeColor="text1"/>
      <w:sz w:val="22"/>
      <w:szCs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1"/>
    <w:semiHidden/>
    <w:rsid w:val="00904234"/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904234"/>
    <w:pPr>
      <w:widowControl w:val="0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354B55"/>
    <w:rPr>
      <w:rFonts w:ascii="Arial" w:hAnsi="Arial"/>
      <w:b/>
      <w:snapToGrid w:val="0"/>
      <w:color w:val="000000"/>
      <w:kern w:val="28"/>
      <w:sz w:val="28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90423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TRANSCRIOLEI">
    <w:name w:val="TRANSCRIÇÃO LEI"/>
    <w:basedOn w:val="Normal"/>
    <w:uiPriority w:val="1"/>
    <w:qFormat/>
    <w:rsid w:val="003C5750"/>
    <w:pPr>
      <w:spacing w:line="276" w:lineRule="auto"/>
      <w:ind w:left="2268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54B55"/>
    <w:rPr>
      <w:rFonts w:ascii="Arial" w:hAnsi="Arial"/>
      <w:sz w:val="22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904234"/>
    <w:pPr>
      <w:spacing w:before="720" w:after="360" w:line="360" w:lineRule="auto"/>
      <w:ind w:firstLine="1701"/>
    </w:pPr>
    <w:rPr>
      <w:snapToGrid w:val="0"/>
      <w:color w:val="000000"/>
    </w:rPr>
  </w:style>
  <w:style w:type="paragraph" w:customStyle="1" w:styleId="EPGRAFEnomedaproposio">
    <w:name w:val="EPÍGRAFE (nome da proposição)"/>
    <w:basedOn w:val="Normal"/>
    <w:qFormat/>
    <w:rsid w:val="00904234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Normal"/>
    <w:semiHidden/>
    <w:qFormat/>
    <w:rsid w:val="00904234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04234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TRANSCRIO">
    <w:name w:val="TRANSCRIÇÃO"/>
    <w:basedOn w:val="TRANSCRIOLEI"/>
    <w:next w:val="CORPOPADRO"/>
    <w:uiPriority w:val="1"/>
    <w:qFormat/>
    <w:rsid w:val="003C5750"/>
    <w:rPr>
      <w:i/>
    </w:rPr>
  </w:style>
  <w:style w:type="paragraph" w:customStyle="1" w:styleId="AUTORIADEPROPOSIO">
    <w:name w:val="AUTORIA DE PROPOSIÇÃO"/>
    <w:basedOn w:val="Normal"/>
    <w:next w:val="EMENTA"/>
    <w:qFormat/>
    <w:rsid w:val="00904234"/>
    <w:pPr>
      <w:jc w:val="center"/>
    </w:pPr>
  </w:style>
  <w:style w:type="paragraph" w:customStyle="1" w:styleId="ENUMERAO">
    <w:name w:val="ENUMERAÇÃO"/>
    <w:basedOn w:val="CORPOPADRO"/>
    <w:qFormat/>
    <w:rsid w:val="00904234"/>
    <w:pPr>
      <w:numPr>
        <w:numId w:val="26"/>
      </w:numPr>
    </w:p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904234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904234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904234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904234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APENSO">
    <w:name w:val="APENSO"/>
    <w:basedOn w:val="Normal"/>
    <w:next w:val="EMENTA"/>
    <w:semiHidden/>
    <w:qFormat/>
    <w:rsid w:val="00904234"/>
    <w:pPr>
      <w:jc w:val="center"/>
    </w:pPr>
  </w:style>
  <w:style w:type="paragraph" w:customStyle="1" w:styleId="AUTORRELATOREMENTA">
    <w:name w:val="AUTOR/RELATOR EMENTA"/>
    <w:basedOn w:val="Normal"/>
    <w:next w:val="RELATRIOVOTO"/>
    <w:semiHidden/>
    <w:qFormat/>
    <w:rsid w:val="00904234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BIBLIOGRAFIA">
    <w:name w:val="BIBLIOGRAFIA"/>
    <w:basedOn w:val="Normal"/>
    <w:autoRedefine/>
    <w:semiHidden/>
    <w:qFormat/>
    <w:rsid w:val="00904234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904234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904234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904234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354B55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904234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904234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904234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904234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904234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904234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904234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904234"/>
    <w:pPr>
      <w:spacing w:after="0"/>
      <w:jc w:val="center"/>
    </w:pPr>
  </w:style>
  <w:style w:type="paragraph" w:customStyle="1" w:styleId="COMISSO">
    <w:name w:val="COMISSÃO"/>
    <w:basedOn w:val="Normal"/>
    <w:next w:val="EPGRAFEnomedaproposio"/>
    <w:qFormat/>
    <w:rsid w:val="00904234"/>
    <w:rPr>
      <w:b/>
      <w:caps/>
      <w:sz w:val="28"/>
      <w:szCs w:val="28"/>
    </w:rPr>
  </w:style>
  <w:style w:type="paragraph" w:customStyle="1" w:styleId="DISCURSO">
    <w:name w:val="DISCURSO"/>
    <w:basedOn w:val="Normal"/>
    <w:semiHidden/>
    <w:qFormat/>
    <w:rsid w:val="00904234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904234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qFormat/>
    <w:rsid w:val="00904234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styleId="PargrafodaLista">
    <w:name w:val="List Paragraph"/>
    <w:basedOn w:val="Normal"/>
    <w:uiPriority w:val="34"/>
    <w:semiHidden/>
    <w:qFormat/>
    <w:rsid w:val="00904234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904234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904234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SUMRIO">
    <w:name w:val="SUMÁRIO"/>
    <w:basedOn w:val="Normal"/>
    <w:next w:val="Normal"/>
    <w:semiHidden/>
    <w:qFormat/>
    <w:rsid w:val="00904234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904234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904234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3C5750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3C5750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904234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54B55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3C5750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3C5750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3C5750"/>
    <w:pPr>
      <w:ind w:firstLine="1134"/>
    </w:pPr>
    <w:rPr>
      <w:i/>
      <w:caps w:val="0"/>
    </w:rPr>
  </w:style>
  <w:style w:type="paragraph" w:customStyle="1" w:styleId="NOVAREDAO">
    <w:name w:val="NOVA REDAÇÃO"/>
    <w:basedOn w:val="TRANSCRIOLEI"/>
    <w:qFormat/>
    <w:rsid w:val="003C5750"/>
  </w:style>
  <w:style w:type="paragraph" w:styleId="Textodebalo">
    <w:name w:val="Balloon Text"/>
    <w:basedOn w:val="Normal"/>
    <w:link w:val="TextodebaloChar"/>
    <w:uiPriority w:val="99"/>
    <w:semiHidden/>
    <w:rsid w:val="003E01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4B5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uiPriority="17" w:qFormat="1"/>
    <w:lsdException w:name="heading 6" w:uiPriority="18" w:unhideWhenUsed="1" w:qFormat="1"/>
    <w:lsdException w:name="heading 7" w:uiPriority="19" w:unhideWhenUsed="1" w:qFormat="1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0" w:qFormat="1"/>
    <w:lsdException w:name="Default Paragraph Font" w:uiPriority="1" w:unhideWhenUsed="1"/>
    <w:lsdException w:name="Body Text Indent" w:unhideWhenUsed="1"/>
    <w:lsdException w:name="Subtitle" w:semiHidden="0" w:uiPriority="11" w:qFormat="1"/>
    <w:lsdException w:name="Strong" w:qFormat="1"/>
    <w:lsdException w:name="Emphasis" w:qFormat="1"/>
    <w:lsdException w:name="HTML Top of Form" w:unhideWhenUsed="1"/>
    <w:lsdException w:name="HTML Bottom of Form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354B55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904234"/>
    <w:pPr>
      <w:keepNext/>
      <w:keepLines/>
      <w:numPr>
        <w:numId w:val="29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904234"/>
    <w:pPr>
      <w:keepNext/>
      <w:keepLines/>
      <w:numPr>
        <w:ilvl w:val="1"/>
        <w:numId w:val="29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904234"/>
    <w:pPr>
      <w:keepNext/>
      <w:keepLines/>
      <w:numPr>
        <w:ilvl w:val="2"/>
        <w:numId w:val="29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904234"/>
    <w:pPr>
      <w:keepNext/>
      <w:keepLines/>
      <w:numPr>
        <w:numId w:val="30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904234"/>
    <w:pPr>
      <w:keepNext/>
      <w:keepLines/>
      <w:numPr>
        <w:numId w:val="31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904234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904234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04234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904234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904234"/>
    <w:rPr>
      <w:rFonts w:ascii="Arial" w:hAnsi="Arial"/>
      <w:sz w:val="22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paragraph" w:customStyle="1" w:styleId="ASSINATURA">
    <w:name w:val="ASSINATURA"/>
    <w:basedOn w:val="Normal"/>
    <w:next w:val="NDOTRABALHOSISCONLE"/>
    <w:qFormat/>
    <w:rsid w:val="00904234"/>
    <w:pPr>
      <w:spacing w:after="60"/>
      <w:jc w:val="center"/>
    </w:pPr>
  </w:style>
  <w:style w:type="paragraph" w:styleId="Recuodecorpodetexto">
    <w:name w:val="Body Text Indent"/>
    <w:basedOn w:val="Normal"/>
    <w:link w:val="RecuodecorpodetextoChar"/>
    <w:uiPriority w:val="1"/>
    <w:semiHidden/>
    <w:pPr>
      <w:ind w:left="283"/>
    </w:pPr>
  </w:style>
  <w:style w:type="paragraph" w:customStyle="1" w:styleId="CORPOPADRO">
    <w:name w:val="CORPO PADRÃO"/>
    <w:link w:val="CORPOPADROChar"/>
    <w:qFormat/>
    <w:rsid w:val="0090423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904234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/>
      <w:contextualSpacing/>
      <w:jc w:val="center"/>
    </w:pPr>
    <w:rPr>
      <w:b/>
      <w:snapToGrid w:val="0"/>
      <w:color w:val="000000"/>
      <w:kern w:val="28"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354B55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354B55"/>
    <w:rPr>
      <w:rFonts w:ascii="Arial" w:hAnsi="Arial"/>
      <w:iCs/>
      <w:color w:val="000000" w:themeColor="text1"/>
      <w:sz w:val="22"/>
      <w:szCs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1"/>
    <w:semiHidden/>
    <w:rsid w:val="00904234"/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904234"/>
    <w:pPr>
      <w:widowControl w:val="0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354B55"/>
    <w:rPr>
      <w:rFonts w:ascii="Arial" w:hAnsi="Arial"/>
      <w:b/>
      <w:snapToGrid w:val="0"/>
      <w:color w:val="000000"/>
      <w:kern w:val="28"/>
      <w:sz w:val="28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90423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TRANSCRIOLEI">
    <w:name w:val="TRANSCRIÇÃO LEI"/>
    <w:basedOn w:val="Normal"/>
    <w:uiPriority w:val="1"/>
    <w:qFormat/>
    <w:rsid w:val="003C5750"/>
    <w:pPr>
      <w:spacing w:line="276" w:lineRule="auto"/>
      <w:ind w:left="2268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54B55"/>
    <w:rPr>
      <w:rFonts w:ascii="Arial" w:hAnsi="Arial"/>
      <w:sz w:val="22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904234"/>
    <w:pPr>
      <w:spacing w:before="720" w:after="360" w:line="360" w:lineRule="auto"/>
      <w:ind w:firstLine="1701"/>
    </w:pPr>
    <w:rPr>
      <w:snapToGrid w:val="0"/>
      <w:color w:val="000000"/>
    </w:rPr>
  </w:style>
  <w:style w:type="paragraph" w:customStyle="1" w:styleId="EPGRAFEnomedaproposio">
    <w:name w:val="EPÍGRAFE (nome da proposição)"/>
    <w:basedOn w:val="Normal"/>
    <w:qFormat/>
    <w:rsid w:val="00904234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Normal"/>
    <w:semiHidden/>
    <w:qFormat/>
    <w:rsid w:val="00904234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04234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TRANSCRIO">
    <w:name w:val="TRANSCRIÇÃO"/>
    <w:basedOn w:val="TRANSCRIOLEI"/>
    <w:next w:val="CORPOPADRO"/>
    <w:uiPriority w:val="1"/>
    <w:qFormat/>
    <w:rsid w:val="003C5750"/>
    <w:rPr>
      <w:i/>
    </w:rPr>
  </w:style>
  <w:style w:type="paragraph" w:customStyle="1" w:styleId="AUTORIADEPROPOSIO">
    <w:name w:val="AUTORIA DE PROPOSIÇÃO"/>
    <w:basedOn w:val="Normal"/>
    <w:next w:val="EMENTA"/>
    <w:qFormat/>
    <w:rsid w:val="00904234"/>
    <w:pPr>
      <w:jc w:val="center"/>
    </w:pPr>
  </w:style>
  <w:style w:type="paragraph" w:customStyle="1" w:styleId="ENUMERAO">
    <w:name w:val="ENUMERAÇÃO"/>
    <w:basedOn w:val="CORPOPADRO"/>
    <w:qFormat/>
    <w:rsid w:val="00904234"/>
    <w:pPr>
      <w:numPr>
        <w:numId w:val="26"/>
      </w:numPr>
    </w:p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904234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904234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904234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904234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APENSO">
    <w:name w:val="APENSO"/>
    <w:basedOn w:val="Normal"/>
    <w:next w:val="EMENTA"/>
    <w:semiHidden/>
    <w:qFormat/>
    <w:rsid w:val="00904234"/>
    <w:pPr>
      <w:jc w:val="center"/>
    </w:pPr>
  </w:style>
  <w:style w:type="paragraph" w:customStyle="1" w:styleId="AUTORRELATOREMENTA">
    <w:name w:val="AUTOR/RELATOR EMENTA"/>
    <w:basedOn w:val="Normal"/>
    <w:next w:val="RELATRIOVOTO"/>
    <w:semiHidden/>
    <w:qFormat/>
    <w:rsid w:val="00904234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BIBLIOGRAFIA">
    <w:name w:val="BIBLIOGRAFIA"/>
    <w:basedOn w:val="Normal"/>
    <w:autoRedefine/>
    <w:semiHidden/>
    <w:qFormat/>
    <w:rsid w:val="00904234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904234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904234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904234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354B55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904234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904234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904234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904234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904234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904234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904234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904234"/>
    <w:pPr>
      <w:spacing w:after="0"/>
      <w:jc w:val="center"/>
    </w:pPr>
  </w:style>
  <w:style w:type="paragraph" w:customStyle="1" w:styleId="COMISSO">
    <w:name w:val="COMISSÃO"/>
    <w:basedOn w:val="Normal"/>
    <w:next w:val="EPGRAFEnomedaproposio"/>
    <w:qFormat/>
    <w:rsid w:val="00904234"/>
    <w:rPr>
      <w:b/>
      <w:caps/>
      <w:sz w:val="28"/>
      <w:szCs w:val="28"/>
    </w:rPr>
  </w:style>
  <w:style w:type="paragraph" w:customStyle="1" w:styleId="DISCURSO">
    <w:name w:val="DISCURSO"/>
    <w:basedOn w:val="Normal"/>
    <w:semiHidden/>
    <w:qFormat/>
    <w:rsid w:val="00904234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904234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qFormat/>
    <w:rsid w:val="00904234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styleId="PargrafodaLista">
    <w:name w:val="List Paragraph"/>
    <w:basedOn w:val="Normal"/>
    <w:uiPriority w:val="34"/>
    <w:semiHidden/>
    <w:qFormat/>
    <w:rsid w:val="00904234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904234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904234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SUMRIO">
    <w:name w:val="SUMÁRIO"/>
    <w:basedOn w:val="Normal"/>
    <w:next w:val="Normal"/>
    <w:semiHidden/>
    <w:qFormat/>
    <w:rsid w:val="00904234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904234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904234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3C5750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3C5750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904234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54B55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3C5750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3C5750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3C5750"/>
    <w:pPr>
      <w:ind w:firstLine="1134"/>
    </w:pPr>
    <w:rPr>
      <w:i/>
      <w:caps w:val="0"/>
    </w:rPr>
  </w:style>
  <w:style w:type="paragraph" w:customStyle="1" w:styleId="NOVAREDAO">
    <w:name w:val="NOVA REDAÇÃO"/>
    <w:basedOn w:val="TRANSCRIOLEI"/>
    <w:qFormat/>
    <w:rsid w:val="003C5750"/>
  </w:style>
  <w:style w:type="paragraph" w:styleId="Textodebalo">
    <w:name w:val="Balloon Text"/>
    <w:basedOn w:val="Normal"/>
    <w:link w:val="TextodebaloChar"/>
    <w:uiPriority w:val="99"/>
    <w:semiHidden/>
    <w:rsid w:val="003E01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4B5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3C7AC-A5F3-444A-9D37-FE1AB74B2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Manager>Dep. Ronaldo Benedet</Manager>
  <Company>Camara dos Deputados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subject>obrigatoriedade de refrigeração em veículos de transporte de passageiros</dc:subject>
  <dc:creator>MOD.CONLE.ST 15042/2019</dc:creator>
  <cp:keywords>transporte ônibus</cp:keywords>
  <cp:lastModifiedBy>Administrador</cp:lastModifiedBy>
  <cp:revision>2</cp:revision>
  <cp:lastPrinted>2019-08-12T15:41:00Z</cp:lastPrinted>
  <dcterms:created xsi:type="dcterms:W3CDTF">2019-08-27T23:52:00Z</dcterms:created>
  <dcterms:modified xsi:type="dcterms:W3CDTF">2019-08-27T23:52:00Z</dcterms:modified>
  <cp:category>PLO</cp:category>
</cp:coreProperties>
</file>