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E44F2B" w:rsidRPr="00FA6E62" w:rsidRDefault="00E44F2B" w:rsidP="00E44F2B">
      <w:pPr>
        <w:jc w:val="center"/>
        <w:rPr>
          <w:rStyle w:val="nfase"/>
          <w:rFonts w:ascii="Arial" w:hAnsi="Arial" w:cs="Arial"/>
          <w:b/>
          <w:i w:val="0"/>
        </w:rPr>
      </w:pPr>
      <w:r>
        <w:rPr>
          <w:rStyle w:val="nfase"/>
          <w:rFonts w:ascii="Arial" w:hAnsi="Arial" w:cs="Arial"/>
          <w:b/>
          <w:i w:val="0"/>
        </w:rPr>
        <w:t>PROJETO DE LEI Nº</w:t>
      </w:r>
      <w:r w:rsidRPr="00FA6E62">
        <w:rPr>
          <w:rStyle w:val="nfase"/>
          <w:rFonts w:ascii="Arial" w:hAnsi="Arial" w:cs="Arial"/>
          <w:b/>
          <w:i w:val="0"/>
        </w:rPr>
        <w:t xml:space="preserve"> </w:t>
      </w:r>
      <w:r>
        <w:rPr>
          <w:rStyle w:val="nfase"/>
          <w:rFonts w:ascii="Arial" w:hAnsi="Arial" w:cs="Arial"/>
          <w:b/>
          <w:i w:val="0"/>
        </w:rPr>
        <w:t xml:space="preserve">               DE 2019</w:t>
      </w:r>
    </w:p>
    <w:p w:rsidR="00E44F2B" w:rsidRPr="00FA6E62" w:rsidRDefault="00E44F2B" w:rsidP="00E44F2B">
      <w:pPr>
        <w:jc w:val="center"/>
        <w:rPr>
          <w:rStyle w:val="nfase"/>
          <w:rFonts w:ascii="Arial" w:hAnsi="Arial" w:cs="Arial"/>
          <w:b/>
          <w:i w:val="0"/>
        </w:rPr>
      </w:pPr>
      <w:r w:rsidRPr="00FA6E62">
        <w:rPr>
          <w:rStyle w:val="nfase"/>
          <w:rFonts w:ascii="Arial" w:hAnsi="Arial" w:cs="Arial"/>
          <w:b/>
          <w:i w:val="0"/>
        </w:rPr>
        <w:t xml:space="preserve">(Do Sr. </w:t>
      </w:r>
      <w:r>
        <w:rPr>
          <w:rStyle w:val="nfase"/>
          <w:rFonts w:ascii="Arial" w:hAnsi="Arial" w:cs="Arial"/>
          <w:b/>
          <w:i w:val="0"/>
        </w:rPr>
        <w:t>Jesus Sérgio</w:t>
      </w:r>
      <w:r w:rsidRPr="00FA6E62">
        <w:rPr>
          <w:rStyle w:val="nfase"/>
          <w:rFonts w:ascii="Arial" w:hAnsi="Arial" w:cs="Arial"/>
          <w:b/>
          <w:i w:val="0"/>
        </w:rPr>
        <w:t>)</w:t>
      </w:r>
    </w:p>
    <w:p w:rsidR="00E44F2B" w:rsidRPr="000A2243" w:rsidRDefault="00E44F2B" w:rsidP="00E44F2B">
      <w:pPr>
        <w:jc w:val="right"/>
        <w:rPr>
          <w:rFonts w:ascii="Arial" w:hAnsi="Arial" w:cs="Arial"/>
        </w:rPr>
      </w:pPr>
      <w:r w:rsidRPr="000A2243">
        <w:rPr>
          <w:rFonts w:ascii="Arial" w:hAnsi="Arial" w:cs="Arial"/>
        </w:rPr>
        <w:t xml:space="preserve"> </w:t>
      </w: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Pr="000A2243" w:rsidRDefault="00E44F2B" w:rsidP="00E44F2B">
      <w:pPr>
        <w:pStyle w:val="TranscrioLei"/>
        <w:spacing w:after="0" w:line="100" w:lineRule="atLeast"/>
        <w:ind w:left="0"/>
      </w:pP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Pr="00B20DCF" w:rsidRDefault="00E44F2B" w:rsidP="00F716E8">
      <w:pPr>
        <w:pStyle w:val="TranscrioLei"/>
        <w:spacing w:after="0" w:line="100" w:lineRule="atLeast"/>
        <w:ind w:left="3686" w:firstLine="709"/>
      </w:pPr>
      <w:r>
        <w:t>Modifica o art. 2º da Lei nº 8.857, de 8 de março de 1994, para ampliar a abrangência da</w:t>
      </w:r>
      <w:r w:rsidR="00B20DCF">
        <w:t>s</w:t>
      </w:r>
      <w:r>
        <w:t xml:space="preserve"> Área</w:t>
      </w:r>
      <w:r w:rsidR="00B20DCF">
        <w:t>s</w:t>
      </w:r>
      <w:r>
        <w:t xml:space="preserve"> de Livre Comércio de Cruzeiro do Sul </w:t>
      </w:r>
      <w:r w:rsidR="00B20DCF">
        <w:t>e Brasileia</w:t>
      </w:r>
      <w:r>
        <w:t>, no Estado do Acre</w:t>
      </w:r>
      <w:r w:rsidR="00B20DCF">
        <w:t>.</w:t>
      </w: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Default="00E44F2B" w:rsidP="00E44F2B">
      <w:pPr>
        <w:pStyle w:val="TranscrioLei"/>
        <w:spacing w:after="0" w:line="100" w:lineRule="atLeast"/>
        <w:ind w:left="709" w:firstLine="709"/>
      </w:pPr>
      <w:r>
        <w:t>O Congresso Nacional decreta:</w:t>
      </w:r>
    </w:p>
    <w:p w:rsidR="00E44F2B" w:rsidRDefault="00E44F2B" w:rsidP="00E44F2B">
      <w:pPr>
        <w:pStyle w:val="TranscrioLei"/>
        <w:spacing w:after="0" w:line="100" w:lineRule="atLeast"/>
        <w:ind w:left="709" w:firstLine="709"/>
      </w:pPr>
    </w:p>
    <w:p w:rsidR="00E44F2B" w:rsidRDefault="00E44F2B" w:rsidP="00E44F2B">
      <w:pPr>
        <w:pStyle w:val="TranscrioLei"/>
        <w:spacing w:after="0" w:line="100" w:lineRule="atLeast"/>
        <w:ind w:left="0" w:firstLine="1418"/>
      </w:pPr>
      <w:r>
        <w:t xml:space="preserve">Art. 1º. Esta Lei modifica o art. 2º da Lei nº 8.857, de 8 de março de 1994, </w:t>
      </w:r>
      <w:r w:rsidR="00B20DCF">
        <w:t>para ampliar a abrangência das Áreas de Livre Comércio de Cruzeiro do Sul e Brasileia, no Estado do Acre</w:t>
      </w:r>
      <w:r w:rsidR="00B212AC">
        <w:t>,</w:t>
      </w:r>
      <w:r>
        <w:t xml:space="preserve"> </w:t>
      </w:r>
      <w:r w:rsidR="00B212AC">
        <w:t>que</w:t>
      </w:r>
      <w:r>
        <w:t xml:space="preserve"> passa a vigorar com a seguinte redação:</w:t>
      </w:r>
    </w:p>
    <w:p w:rsidR="00E44F2B" w:rsidRDefault="00E44F2B" w:rsidP="00E44F2B">
      <w:pPr>
        <w:pStyle w:val="TranscrioLei"/>
        <w:spacing w:after="0" w:line="100" w:lineRule="atLeast"/>
        <w:ind w:left="709" w:firstLine="709"/>
      </w:pPr>
    </w:p>
    <w:p w:rsidR="00E44F2B" w:rsidRDefault="00E44F2B" w:rsidP="00E44F2B">
      <w:pPr>
        <w:pStyle w:val="TranscrioLei"/>
        <w:spacing w:after="0" w:line="100" w:lineRule="atLeast"/>
        <w:ind w:left="709" w:firstLine="709"/>
      </w:pPr>
      <w:r>
        <w:tab/>
      </w:r>
      <w:r>
        <w:tab/>
        <w:t>Art. 2º. .............................................................................</w:t>
      </w:r>
    </w:p>
    <w:p w:rsidR="00E44F2B" w:rsidRDefault="00E44F2B" w:rsidP="00E44F2B">
      <w:pPr>
        <w:pStyle w:val="TranscrioLei"/>
        <w:spacing w:after="0" w:line="100" w:lineRule="atLeast"/>
        <w:ind w:left="709" w:firstLine="709"/>
      </w:pPr>
      <w:r>
        <w:t>..............................................................................................................</w:t>
      </w:r>
    </w:p>
    <w:p w:rsidR="00E44F2B" w:rsidRDefault="00E44F2B" w:rsidP="00E44F2B">
      <w:pPr>
        <w:pStyle w:val="TranscrioLei"/>
        <w:spacing w:after="0" w:line="100" w:lineRule="atLeast"/>
        <w:ind w:left="0" w:firstLine="709"/>
      </w:pPr>
    </w:p>
    <w:p w:rsidR="00E44F2B" w:rsidRDefault="00E44F2B" w:rsidP="00E44F2B">
      <w:pPr>
        <w:pStyle w:val="TranscrioLei"/>
        <w:spacing w:after="0" w:line="100" w:lineRule="atLeast"/>
        <w:ind w:left="1418" w:firstLine="1421"/>
      </w:pPr>
      <w:r>
        <w:t xml:space="preserve">Parágrafo Único: Consideram-se integrantes das Áreas de Livre Comércio de Brasileia – ALCB e de Cruzeiro do Sul – ALCCS, </w:t>
      </w:r>
      <w:r w:rsidR="00B20DCF">
        <w:t xml:space="preserve">os municípios do Estado do Acre em todas as suas superfícies territoriais, </w:t>
      </w:r>
      <w:r>
        <w:t>observadas as disposições dos tratados e convenções internacionais.</w:t>
      </w:r>
    </w:p>
    <w:p w:rsidR="00E44F2B" w:rsidRDefault="00E44F2B" w:rsidP="00E44F2B">
      <w:pPr>
        <w:pStyle w:val="TranscrioLei"/>
        <w:spacing w:after="0" w:line="100" w:lineRule="atLeast"/>
        <w:ind w:left="0"/>
      </w:pPr>
    </w:p>
    <w:p w:rsidR="00E44F2B" w:rsidRPr="009F4B9C" w:rsidRDefault="00E44F2B" w:rsidP="009F4B9C">
      <w:pPr>
        <w:pStyle w:val="TranscrioLei"/>
        <w:spacing w:after="0" w:line="100" w:lineRule="atLeast"/>
        <w:ind w:left="709" w:firstLine="709"/>
      </w:pPr>
      <w:r>
        <w:t>Art. 2º. Esta Lei entra em vigor na data da sua publicação.</w:t>
      </w:r>
    </w:p>
    <w:p w:rsidR="00E44F2B" w:rsidRPr="00E41F07" w:rsidRDefault="00E44F2B" w:rsidP="00E44F2B">
      <w:pPr>
        <w:pStyle w:val="TranscrioLei"/>
        <w:spacing w:after="0" w:line="100" w:lineRule="atLeast"/>
        <w:ind w:left="0"/>
      </w:pPr>
    </w:p>
    <w:p w:rsidR="00E44F2B" w:rsidRPr="00E41F07" w:rsidRDefault="00E44F2B" w:rsidP="00E44F2B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lang w:eastAsia="pt-BR" w:bidi="ar-SA"/>
        </w:rPr>
      </w:pPr>
      <w:r w:rsidRPr="00E41F07">
        <w:rPr>
          <w:rFonts w:ascii="Arial" w:eastAsia="Times New Roman" w:hAnsi="Arial" w:cs="Arial"/>
          <w:b/>
          <w:bCs/>
          <w:kern w:val="0"/>
          <w:lang w:eastAsia="pt-BR" w:bidi="ar-SA"/>
        </w:rPr>
        <w:t>JUSTIFICATIVA</w:t>
      </w:r>
    </w:p>
    <w:p w:rsidR="00EF00F6" w:rsidRDefault="00E44F2B" w:rsidP="00E44F2B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E41F07">
        <w:rPr>
          <w:rFonts w:ascii="Arial" w:hAnsi="Arial" w:cs="Arial"/>
          <w:sz w:val="24"/>
          <w:szCs w:val="24"/>
        </w:rPr>
        <w:t xml:space="preserve">O </w:t>
      </w:r>
      <w:r w:rsidR="00EF00F6">
        <w:rPr>
          <w:rFonts w:ascii="Arial" w:hAnsi="Arial" w:cs="Arial"/>
          <w:sz w:val="24"/>
          <w:szCs w:val="24"/>
        </w:rPr>
        <w:t xml:space="preserve">município de Cruzeiro do Sul é polo e referência econômica e cultural para os demais municípios que constituem o </w:t>
      </w:r>
      <w:r w:rsidRPr="00E41F07">
        <w:rPr>
          <w:rFonts w:ascii="Arial" w:hAnsi="Arial" w:cs="Arial"/>
          <w:sz w:val="24"/>
          <w:szCs w:val="24"/>
        </w:rPr>
        <w:t>Vale do Juruá</w:t>
      </w:r>
      <w:r w:rsidR="00EF00F6">
        <w:rPr>
          <w:rFonts w:ascii="Arial" w:hAnsi="Arial" w:cs="Arial"/>
          <w:sz w:val="24"/>
          <w:szCs w:val="24"/>
        </w:rPr>
        <w:t xml:space="preserve">. A cidade de quase 100 mil habitantes tem campus da Universidade Federal do Acre e do Instituto Federal, para onde se dirigem estudantes de toda a região. </w:t>
      </w:r>
    </w:p>
    <w:p w:rsidR="00EF00F6" w:rsidRDefault="00EF00F6" w:rsidP="00E44F2B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E44F2B" w:rsidRPr="00E41F07" w:rsidRDefault="00EF00F6" w:rsidP="009F4B9C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proposição é uma aspiração dos municípios que fazem fronteira com o Peru e que </w:t>
      </w:r>
      <w:r w:rsidR="009F4B9C">
        <w:rPr>
          <w:rFonts w:ascii="Arial" w:hAnsi="Arial" w:cs="Arial"/>
          <w:sz w:val="24"/>
          <w:szCs w:val="24"/>
        </w:rPr>
        <w:t>veem</w:t>
      </w:r>
      <w:r>
        <w:rPr>
          <w:rFonts w:ascii="Arial" w:hAnsi="Arial" w:cs="Arial"/>
          <w:sz w:val="24"/>
          <w:szCs w:val="24"/>
        </w:rPr>
        <w:t xml:space="preserve"> sua viabilidade econômica ligada aos benefícios concedidos </w:t>
      </w:r>
      <w:r w:rsidR="009F4B9C">
        <w:rPr>
          <w:rFonts w:ascii="Arial" w:hAnsi="Arial" w:cs="Arial"/>
          <w:sz w:val="24"/>
          <w:szCs w:val="24"/>
        </w:rPr>
        <w:t xml:space="preserve">às áreas de livre comércio. </w:t>
      </w:r>
    </w:p>
    <w:p w:rsidR="00E44F2B" w:rsidRPr="00E41F07" w:rsidRDefault="00E44F2B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44F2B" w:rsidRDefault="009F4B9C" w:rsidP="009F4B9C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Fortalecer o comércio entre os países</w:t>
      </w:r>
      <w:r w:rsidR="00F716E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desenvolver produtos para a indústria a partir das extraordinárias riquezas da nossa biodiversidade e </w:t>
      </w:r>
      <w:r w:rsidR="00F716E8">
        <w:rPr>
          <w:rFonts w:ascii="Arial" w:hAnsi="Arial" w:cs="Arial"/>
          <w:sz w:val="24"/>
          <w:szCs w:val="24"/>
        </w:rPr>
        <w:t>valorizar</w:t>
      </w:r>
      <w:r>
        <w:rPr>
          <w:rFonts w:ascii="Arial" w:hAnsi="Arial" w:cs="Arial"/>
          <w:sz w:val="24"/>
          <w:szCs w:val="24"/>
        </w:rPr>
        <w:t xml:space="preserve"> a atividade extrativista</w:t>
      </w:r>
      <w:r w:rsidR="00F716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se apresenta</w:t>
      </w:r>
      <w:r w:rsidR="00243209">
        <w:rPr>
          <w:rFonts w:ascii="Arial" w:hAnsi="Arial" w:cs="Arial"/>
          <w:sz w:val="24"/>
          <w:szCs w:val="24"/>
        </w:rPr>
        <w:t>m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como uma grande oportunidade de desenvolvimento para todo o Estado.</w:t>
      </w:r>
    </w:p>
    <w:p w:rsidR="00E44F2B" w:rsidRDefault="00E44F2B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F4B9C" w:rsidRPr="00E41F07" w:rsidRDefault="009F4B9C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44F2B" w:rsidRPr="00E41F07" w:rsidRDefault="00E44F2B" w:rsidP="00E44F2B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E41F07">
        <w:rPr>
          <w:rFonts w:ascii="Arial" w:hAnsi="Arial" w:cs="Arial"/>
          <w:sz w:val="24"/>
          <w:szCs w:val="24"/>
        </w:rPr>
        <w:t>Todo</w:t>
      </w:r>
      <w:r w:rsidR="00B212AC">
        <w:rPr>
          <w:rFonts w:ascii="Arial" w:hAnsi="Arial" w:cs="Arial"/>
          <w:sz w:val="24"/>
          <w:szCs w:val="24"/>
        </w:rPr>
        <w:t>s</w:t>
      </w:r>
      <w:r w:rsidRPr="00E41F07">
        <w:rPr>
          <w:rFonts w:ascii="Arial" w:hAnsi="Arial" w:cs="Arial"/>
          <w:sz w:val="24"/>
          <w:szCs w:val="24"/>
        </w:rPr>
        <w:t xml:space="preserve"> o</w:t>
      </w:r>
      <w:r w:rsidR="006B73A5">
        <w:rPr>
          <w:rFonts w:ascii="Arial" w:hAnsi="Arial" w:cs="Arial"/>
          <w:sz w:val="24"/>
          <w:szCs w:val="24"/>
        </w:rPr>
        <w:t>s municípios do</w:t>
      </w:r>
      <w:r w:rsidRPr="00E41F07">
        <w:rPr>
          <w:rFonts w:ascii="Arial" w:hAnsi="Arial" w:cs="Arial"/>
          <w:sz w:val="24"/>
          <w:szCs w:val="24"/>
        </w:rPr>
        <w:t xml:space="preserve"> Vale do Juruá faz</w:t>
      </w:r>
      <w:r w:rsidR="006B73A5">
        <w:rPr>
          <w:rFonts w:ascii="Arial" w:hAnsi="Arial" w:cs="Arial"/>
          <w:sz w:val="24"/>
          <w:szCs w:val="24"/>
        </w:rPr>
        <w:t>em</w:t>
      </w:r>
      <w:r w:rsidRPr="00E41F07">
        <w:rPr>
          <w:rFonts w:ascii="Arial" w:hAnsi="Arial" w:cs="Arial"/>
          <w:sz w:val="24"/>
          <w:szCs w:val="24"/>
        </w:rPr>
        <w:t xml:space="preserve"> fronteira com o Peru</w:t>
      </w:r>
      <w:r w:rsidR="006B73A5">
        <w:rPr>
          <w:rFonts w:ascii="Arial" w:hAnsi="Arial" w:cs="Arial"/>
          <w:sz w:val="24"/>
          <w:szCs w:val="24"/>
        </w:rPr>
        <w:t xml:space="preserve"> em meio a imensos </w:t>
      </w:r>
      <w:r w:rsidRPr="00E41F07">
        <w:rPr>
          <w:rFonts w:ascii="Arial" w:hAnsi="Arial" w:cs="Arial"/>
          <w:sz w:val="24"/>
          <w:szCs w:val="24"/>
        </w:rPr>
        <w:t>vazios demográficos</w:t>
      </w:r>
      <w:r w:rsidR="006B73A5">
        <w:rPr>
          <w:rFonts w:ascii="Arial" w:hAnsi="Arial" w:cs="Arial"/>
          <w:sz w:val="24"/>
          <w:szCs w:val="24"/>
        </w:rPr>
        <w:t xml:space="preserve"> característicos da região amazônica</w:t>
      </w:r>
      <w:r w:rsidRPr="00E41F07">
        <w:rPr>
          <w:rFonts w:ascii="Arial" w:hAnsi="Arial" w:cs="Arial"/>
          <w:sz w:val="24"/>
          <w:szCs w:val="24"/>
        </w:rPr>
        <w:t xml:space="preserve">, constituídos de rios, igapós e densa floresta. </w:t>
      </w:r>
      <w:r w:rsidR="006B73A5">
        <w:rPr>
          <w:rFonts w:ascii="Arial" w:hAnsi="Arial" w:cs="Arial"/>
          <w:sz w:val="24"/>
          <w:szCs w:val="24"/>
        </w:rPr>
        <w:t>A falta de oportunidades de renda leva as famílias a abandonar essas pequenas cidades e suas vilas</w:t>
      </w:r>
      <w:r w:rsidR="00B212AC">
        <w:rPr>
          <w:rFonts w:ascii="Arial" w:hAnsi="Arial" w:cs="Arial"/>
          <w:sz w:val="24"/>
          <w:szCs w:val="24"/>
        </w:rPr>
        <w:t>,</w:t>
      </w:r>
      <w:r w:rsidR="006B73A5">
        <w:rPr>
          <w:rFonts w:ascii="Arial" w:hAnsi="Arial" w:cs="Arial"/>
          <w:sz w:val="24"/>
          <w:szCs w:val="24"/>
        </w:rPr>
        <w:t xml:space="preserve"> favorecendo cada vez mais atividades ilícitas como</w:t>
      </w:r>
      <w:r w:rsidR="00482BDA">
        <w:rPr>
          <w:rFonts w:ascii="Arial" w:hAnsi="Arial" w:cs="Arial"/>
          <w:sz w:val="24"/>
          <w:szCs w:val="24"/>
        </w:rPr>
        <w:t xml:space="preserve"> descaminho,</w:t>
      </w:r>
      <w:r w:rsidR="006B73A5">
        <w:rPr>
          <w:rFonts w:ascii="Arial" w:hAnsi="Arial" w:cs="Arial"/>
          <w:sz w:val="24"/>
          <w:szCs w:val="24"/>
        </w:rPr>
        <w:t xml:space="preserve"> tráfico de drogas e o domínio do crime organizado que </w:t>
      </w:r>
      <w:proofErr w:type="gramStart"/>
      <w:r w:rsidR="006B73A5">
        <w:rPr>
          <w:rFonts w:ascii="Arial" w:hAnsi="Arial" w:cs="Arial"/>
          <w:sz w:val="24"/>
          <w:szCs w:val="24"/>
        </w:rPr>
        <w:t>arregimenta jovens</w:t>
      </w:r>
      <w:proofErr w:type="gramEnd"/>
      <w:r w:rsidR="006B73A5">
        <w:rPr>
          <w:rFonts w:ascii="Arial" w:hAnsi="Arial" w:cs="Arial"/>
          <w:sz w:val="24"/>
          <w:szCs w:val="24"/>
        </w:rPr>
        <w:t xml:space="preserve"> e destrói famílias </w:t>
      </w:r>
      <w:r w:rsidR="00B212AC">
        <w:rPr>
          <w:rFonts w:ascii="Arial" w:hAnsi="Arial" w:cs="Arial"/>
          <w:sz w:val="24"/>
          <w:szCs w:val="24"/>
        </w:rPr>
        <w:t>nessa região</w:t>
      </w:r>
      <w:r w:rsidR="006B73A5">
        <w:rPr>
          <w:rFonts w:ascii="Arial" w:hAnsi="Arial" w:cs="Arial"/>
          <w:sz w:val="24"/>
          <w:szCs w:val="24"/>
        </w:rPr>
        <w:t>.</w:t>
      </w:r>
    </w:p>
    <w:p w:rsidR="00E44F2B" w:rsidRDefault="00E44F2B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82BDA" w:rsidRDefault="00482BDA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Vizinhos à Brasileia </w:t>
      </w:r>
      <w:r w:rsidR="00B212AC">
        <w:rPr>
          <w:rFonts w:ascii="Arial" w:hAnsi="Arial" w:cs="Arial"/>
          <w:sz w:val="24"/>
          <w:szCs w:val="24"/>
        </w:rPr>
        <w:t xml:space="preserve">e localizados </w:t>
      </w:r>
      <w:r>
        <w:rPr>
          <w:rFonts w:ascii="Arial" w:hAnsi="Arial" w:cs="Arial"/>
          <w:sz w:val="24"/>
          <w:szCs w:val="24"/>
        </w:rPr>
        <w:t>na região do Vale do Acre</w:t>
      </w:r>
      <w:r w:rsidR="00B212A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os municípios </w:t>
      </w:r>
      <w:r w:rsidR="00B212AC">
        <w:rPr>
          <w:rFonts w:ascii="Arial" w:hAnsi="Arial" w:cs="Arial"/>
          <w:sz w:val="24"/>
          <w:szCs w:val="24"/>
        </w:rPr>
        <w:t xml:space="preserve">acreanos </w:t>
      </w:r>
      <w:r>
        <w:rPr>
          <w:rFonts w:ascii="Arial" w:hAnsi="Arial" w:cs="Arial"/>
          <w:sz w:val="24"/>
          <w:szCs w:val="24"/>
        </w:rPr>
        <w:t>fazem fronteira com Peru e também com a Bolívia e enfrentam problemas semelhantes</w:t>
      </w:r>
      <w:r w:rsidR="00F716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oriundos da falta de oportunidades de emprego e renda.</w:t>
      </w:r>
    </w:p>
    <w:p w:rsidR="00482BDA" w:rsidRPr="00E41F07" w:rsidRDefault="00482BDA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44F2B" w:rsidRPr="00E41F07" w:rsidRDefault="00E44F2B" w:rsidP="00E44F2B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 w:rsidRPr="00F716E8">
        <w:rPr>
          <w:rFonts w:ascii="Arial" w:hAnsi="Arial" w:cs="Arial"/>
          <w:sz w:val="24"/>
          <w:szCs w:val="24"/>
        </w:rPr>
        <w:t>Ampliar a</w:t>
      </w:r>
      <w:r w:rsidR="00F716E8" w:rsidRPr="00F716E8">
        <w:rPr>
          <w:rFonts w:ascii="Arial" w:hAnsi="Arial" w:cs="Arial"/>
          <w:sz w:val="24"/>
          <w:szCs w:val="24"/>
        </w:rPr>
        <w:t xml:space="preserve">s Áreas de Livre Comércio de Brasileia – ALCB e de Cruzeiro do Sul – ALCCS, </w:t>
      </w:r>
      <w:r w:rsidRPr="00F716E8">
        <w:rPr>
          <w:rFonts w:ascii="Arial" w:hAnsi="Arial" w:cs="Arial"/>
          <w:sz w:val="24"/>
          <w:szCs w:val="24"/>
        </w:rPr>
        <w:t>para tod</w:t>
      </w:r>
      <w:r w:rsidR="00482BDA" w:rsidRPr="00F716E8">
        <w:rPr>
          <w:rFonts w:ascii="Arial" w:hAnsi="Arial" w:cs="Arial"/>
          <w:sz w:val="24"/>
          <w:szCs w:val="24"/>
        </w:rPr>
        <w:t xml:space="preserve">os os municípios do Acre que de acordo com a Constituição Federal estão localizados dentro da Faixa de Fronteira, </w:t>
      </w:r>
      <w:r w:rsidRPr="00F716E8">
        <w:rPr>
          <w:rFonts w:ascii="Arial" w:hAnsi="Arial" w:cs="Arial"/>
          <w:sz w:val="24"/>
          <w:szCs w:val="24"/>
        </w:rPr>
        <w:t xml:space="preserve">beneficiando os pequenos municípios </w:t>
      </w:r>
      <w:r w:rsidR="00482BDA" w:rsidRPr="00F716E8">
        <w:rPr>
          <w:rFonts w:ascii="Arial" w:hAnsi="Arial" w:cs="Arial"/>
          <w:sz w:val="24"/>
          <w:szCs w:val="24"/>
        </w:rPr>
        <w:t>que confrontam</w:t>
      </w:r>
      <w:r w:rsidR="00482BDA">
        <w:rPr>
          <w:rFonts w:ascii="Arial" w:hAnsi="Arial" w:cs="Arial"/>
          <w:sz w:val="24"/>
          <w:szCs w:val="24"/>
        </w:rPr>
        <w:t xml:space="preserve"> seus limites geográficos com cidades e vilarejos da Bolívia e Peru</w:t>
      </w:r>
      <w:r w:rsidRPr="00E41F07">
        <w:rPr>
          <w:rFonts w:ascii="Arial" w:hAnsi="Arial" w:cs="Arial"/>
          <w:sz w:val="24"/>
          <w:szCs w:val="24"/>
        </w:rPr>
        <w:t>, é abrir novas oportunidades de renda e emprego</w:t>
      </w:r>
      <w:r w:rsidR="00482BDA">
        <w:rPr>
          <w:rFonts w:ascii="Arial" w:hAnsi="Arial" w:cs="Arial"/>
          <w:sz w:val="24"/>
          <w:szCs w:val="24"/>
        </w:rPr>
        <w:t xml:space="preserve"> que vão fixar brasileiros em nossas fronteiras vivendo com maior dignidade</w:t>
      </w:r>
      <w:r w:rsidR="00F716E8">
        <w:rPr>
          <w:rFonts w:ascii="Arial" w:hAnsi="Arial" w:cs="Arial"/>
          <w:sz w:val="24"/>
          <w:szCs w:val="24"/>
        </w:rPr>
        <w:t xml:space="preserve"> e cidadania</w:t>
      </w:r>
      <w:r w:rsidRPr="00E41F07">
        <w:rPr>
          <w:rFonts w:ascii="Arial" w:hAnsi="Arial" w:cs="Arial"/>
          <w:sz w:val="24"/>
          <w:szCs w:val="24"/>
        </w:rPr>
        <w:t>.</w:t>
      </w:r>
    </w:p>
    <w:p w:rsidR="00E44F2B" w:rsidRPr="00E41F07" w:rsidRDefault="00E44F2B" w:rsidP="00E44F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44F2B" w:rsidRPr="00392161" w:rsidRDefault="00482BDA" w:rsidP="00392161">
      <w:pPr>
        <w:pStyle w:val="TranscrioLei"/>
        <w:spacing w:after="0" w:line="100" w:lineRule="atLeast"/>
        <w:ind w:left="0" w:firstLine="1418"/>
      </w:pPr>
      <w:r>
        <w:t xml:space="preserve">A renúncia fiscal referente </w:t>
      </w:r>
      <w:r w:rsidR="00E44F2B" w:rsidRPr="00E41F07">
        <w:t>a ampliação da</w:t>
      </w:r>
      <w:r>
        <w:t>s</w:t>
      </w:r>
      <w:r w:rsidR="00E44F2B" w:rsidRPr="00E41F07">
        <w:t xml:space="preserve"> Área</w:t>
      </w:r>
      <w:r>
        <w:t>s</w:t>
      </w:r>
      <w:r w:rsidR="00E44F2B" w:rsidRPr="00E41F07">
        <w:t xml:space="preserve"> de Livre Comércio </w:t>
      </w:r>
      <w:r>
        <w:t xml:space="preserve">para todos os municípios do Estado do Acre </w:t>
      </w:r>
      <w:r w:rsidR="00E44F2B" w:rsidRPr="00E41F07">
        <w:t xml:space="preserve">é </w:t>
      </w:r>
      <w:r w:rsidR="00392161">
        <w:t>muito</w:t>
      </w:r>
      <w:r w:rsidR="00E44F2B" w:rsidRPr="00E41F07">
        <w:t xml:space="preserve"> pequena</w:t>
      </w:r>
      <w:r w:rsidR="00392161">
        <w:t xml:space="preserve"> e</w:t>
      </w:r>
      <w:r w:rsidR="00E44F2B" w:rsidRPr="00E41F07">
        <w:t xml:space="preserve"> </w:t>
      </w:r>
      <w:r w:rsidR="00392161">
        <w:t>irrelevante</w:t>
      </w:r>
      <w:r w:rsidR="00E44F2B" w:rsidRPr="00E41F07">
        <w:t xml:space="preserve"> frente ao imenso desafio de </w:t>
      </w:r>
      <w:r w:rsidR="00392161">
        <w:t xml:space="preserve">garantir dignidade às famílias e </w:t>
      </w:r>
      <w:r w:rsidR="00E44F2B" w:rsidRPr="00E41F07">
        <w:t>ajud</w:t>
      </w:r>
      <w:r w:rsidR="00392161">
        <w:t>ar a conter o tráfico de drogas</w:t>
      </w:r>
      <w:r w:rsidR="00E44F2B" w:rsidRPr="00E41F07">
        <w:t xml:space="preserve"> que penaliza e mata em todo o Brasil.</w:t>
      </w:r>
    </w:p>
    <w:p w:rsidR="00E44F2B" w:rsidRDefault="00E44F2B" w:rsidP="00E44F2B">
      <w:pPr>
        <w:pStyle w:val="TranscrioLei"/>
        <w:spacing w:after="0" w:line="100" w:lineRule="atLeast"/>
        <w:ind w:left="0" w:firstLine="1418"/>
      </w:pPr>
    </w:p>
    <w:p w:rsidR="00E44F2B" w:rsidRPr="00E41F07" w:rsidRDefault="00E44F2B" w:rsidP="00E44F2B">
      <w:pPr>
        <w:pStyle w:val="TranscrioLei"/>
        <w:spacing w:after="0" w:line="100" w:lineRule="atLeast"/>
        <w:ind w:left="0" w:firstLine="1418"/>
      </w:pPr>
      <w:r w:rsidRPr="000A2243">
        <w:t>Nesse sentido, rogo o apoio dos nobres Pares para a aprovação da presente iniciativa.</w:t>
      </w:r>
    </w:p>
    <w:p w:rsidR="00E44F2B" w:rsidRPr="00E41F07" w:rsidRDefault="00E44F2B" w:rsidP="00E44F2B">
      <w:pPr>
        <w:pStyle w:val="TranscrioLei"/>
        <w:spacing w:after="0" w:line="100" w:lineRule="atLeast"/>
        <w:ind w:left="709" w:firstLine="709"/>
      </w:pPr>
    </w:p>
    <w:p w:rsidR="00D511F7" w:rsidRPr="00392161" w:rsidRDefault="00E44F2B" w:rsidP="00392161">
      <w:pPr>
        <w:jc w:val="right"/>
        <w:rPr>
          <w:rFonts w:ascii="Arial" w:hAnsi="Arial" w:cs="Arial"/>
        </w:rPr>
      </w:pPr>
      <w:r w:rsidRPr="00392161">
        <w:rPr>
          <w:rFonts w:ascii="Arial" w:hAnsi="Arial" w:cs="Arial"/>
        </w:rPr>
        <w:t xml:space="preserve">Sala das Sessões, </w:t>
      </w:r>
      <w:r w:rsidR="00392161">
        <w:rPr>
          <w:rFonts w:ascii="Arial" w:hAnsi="Arial" w:cs="Arial"/>
        </w:rPr>
        <w:t>10</w:t>
      </w:r>
      <w:r w:rsidRPr="00392161">
        <w:rPr>
          <w:rFonts w:ascii="Arial" w:hAnsi="Arial" w:cs="Arial"/>
        </w:rPr>
        <w:t xml:space="preserve"> de </w:t>
      </w:r>
      <w:r w:rsidR="00392161">
        <w:rPr>
          <w:rFonts w:ascii="Arial" w:hAnsi="Arial" w:cs="Arial"/>
        </w:rPr>
        <w:t>abril</w:t>
      </w:r>
      <w:r w:rsidRPr="00392161">
        <w:rPr>
          <w:rFonts w:ascii="Arial" w:hAnsi="Arial" w:cs="Arial"/>
        </w:rPr>
        <w:t xml:space="preserve"> de 201</w:t>
      </w:r>
      <w:r w:rsidR="00392161">
        <w:rPr>
          <w:rFonts w:ascii="Arial" w:hAnsi="Arial" w:cs="Arial"/>
        </w:rPr>
        <w:t>9</w:t>
      </w:r>
      <w:r w:rsidR="00E32BC3">
        <w:rPr>
          <w:rFonts w:ascii="Arial" w:hAnsi="Arial" w:cs="Arial"/>
        </w:rPr>
        <w:t>.</w:t>
      </w:r>
    </w:p>
    <w:p w:rsidR="00D511F7" w:rsidRDefault="00D511F7" w:rsidP="00D511F7">
      <w:pPr>
        <w:rPr>
          <w:rFonts w:ascii="Arial" w:hAnsi="Arial" w:cs="Arial"/>
        </w:rPr>
      </w:pPr>
    </w:p>
    <w:p w:rsidR="00D511F7" w:rsidRDefault="00D511F7" w:rsidP="00D511F7">
      <w:pPr>
        <w:rPr>
          <w:rFonts w:ascii="Arial" w:hAnsi="Arial" w:cs="Arial"/>
        </w:rPr>
      </w:pPr>
    </w:p>
    <w:p w:rsidR="00392161" w:rsidRDefault="00392161" w:rsidP="00D511F7">
      <w:pPr>
        <w:rPr>
          <w:rFonts w:ascii="Arial" w:hAnsi="Arial" w:cs="Arial"/>
        </w:rPr>
      </w:pPr>
    </w:p>
    <w:p w:rsidR="00392161" w:rsidRDefault="00392161" w:rsidP="00D511F7">
      <w:pPr>
        <w:rPr>
          <w:rFonts w:ascii="Arial" w:hAnsi="Arial" w:cs="Arial"/>
        </w:rPr>
      </w:pPr>
    </w:p>
    <w:p w:rsidR="00D511F7" w:rsidRPr="00D511F7" w:rsidRDefault="00D511F7" w:rsidP="00D511F7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JESUS SÉRGIO</w:t>
      </w:r>
    </w:p>
    <w:p w:rsidR="00D511F7" w:rsidRPr="00D511F7" w:rsidRDefault="00D511F7" w:rsidP="00D511F7">
      <w:pPr>
        <w:jc w:val="center"/>
        <w:rPr>
          <w:b/>
          <w:bCs/>
        </w:rPr>
      </w:pPr>
      <w:r w:rsidRPr="00D511F7">
        <w:rPr>
          <w:rFonts w:ascii="Arial" w:hAnsi="Arial" w:cs="Arial"/>
          <w:b/>
        </w:rPr>
        <w:t>Deputado Federal – PDT/AC</w:t>
      </w:r>
    </w:p>
    <w:sectPr w:rsidR="00D511F7" w:rsidRPr="00D511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8A3" w:rsidRDefault="006778A3">
      <w:r>
        <w:separator/>
      </w:r>
    </w:p>
  </w:endnote>
  <w:endnote w:type="continuationSeparator" w:id="0">
    <w:p w:rsidR="006778A3" w:rsidRDefault="0067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8A3" w:rsidRDefault="006778A3">
      <w:r>
        <w:separator/>
      </w:r>
    </w:p>
  </w:footnote>
  <w:footnote w:type="continuationSeparator" w:id="0">
    <w:p w:rsidR="006778A3" w:rsidRDefault="00677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03711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0768"/>
    <w:rsid w:val="0020128B"/>
    <w:rsid w:val="00243209"/>
    <w:rsid w:val="00244C6D"/>
    <w:rsid w:val="002461B9"/>
    <w:rsid w:val="00277D50"/>
    <w:rsid w:val="002D1497"/>
    <w:rsid w:val="00352200"/>
    <w:rsid w:val="0039146A"/>
    <w:rsid w:val="00392161"/>
    <w:rsid w:val="003A36BF"/>
    <w:rsid w:val="004160A8"/>
    <w:rsid w:val="00435DF9"/>
    <w:rsid w:val="00476AD5"/>
    <w:rsid w:val="00482BDA"/>
    <w:rsid w:val="00482F0F"/>
    <w:rsid w:val="004A524B"/>
    <w:rsid w:val="004D1F8E"/>
    <w:rsid w:val="00502A23"/>
    <w:rsid w:val="005113F3"/>
    <w:rsid w:val="005404E8"/>
    <w:rsid w:val="005626E4"/>
    <w:rsid w:val="0057184F"/>
    <w:rsid w:val="005D3B72"/>
    <w:rsid w:val="00605BAF"/>
    <w:rsid w:val="00612DC4"/>
    <w:rsid w:val="0061413C"/>
    <w:rsid w:val="00623680"/>
    <w:rsid w:val="006778A3"/>
    <w:rsid w:val="006B73A5"/>
    <w:rsid w:val="00703711"/>
    <w:rsid w:val="00725F73"/>
    <w:rsid w:val="0073410E"/>
    <w:rsid w:val="0078158B"/>
    <w:rsid w:val="007F4916"/>
    <w:rsid w:val="00804DAF"/>
    <w:rsid w:val="00826A51"/>
    <w:rsid w:val="0083187B"/>
    <w:rsid w:val="008376E9"/>
    <w:rsid w:val="008A24A6"/>
    <w:rsid w:val="008F59F5"/>
    <w:rsid w:val="009016C9"/>
    <w:rsid w:val="00920336"/>
    <w:rsid w:val="0092054D"/>
    <w:rsid w:val="00931EA8"/>
    <w:rsid w:val="009435AA"/>
    <w:rsid w:val="00954EDE"/>
    <w:rsid w:val="00984C6E"/>
    <w:rsid w:val="009C3339"/>
    <w:rsid w:val="009D097E"/>
    <w:rsid w:val="009E3AEC"/>
    <w:rsid w:val="009F4B9C"/>
    <w:rsid w:val="00A01448"/>
    <w:rsid w:val="00A56A95"/>
    <w:rsid w:val="00A63E0F"/>
    <w:rsid w:val="00B20DCF"/>
    <w:rsid w:val="00B212AC"/>
    <w:rsid w:val="00B460EB"/>
    <w:rsid w:val="00B77B62"/>
    <w:rsid w:val="00BC3487"/>
    <w:rsid w:val="00BF137F"/>
    <w:rsid w:val="00C12428"/>
    <w:rsid w:val="00C12FEC"/>
    <w:rsid w:val="00CC2D44"/>
    <w:rsid w:val="00D04FDC"/>
    <w:rsid w:val="00D13B4E"/>
    <w:rsid w:val="00D22D4C"/>
    <w:rsid w:val="00D511F7"/>
    <w:rsid w:val="00D9769F"/>
    <w:rsid w:val="00DC70FC"/>
    <w:rsid w:val="00E23B5C"/>
    <w:rsid w:val="00E32BC3"/>
    <w:rsid w:val="00E36EBF"/>
    <w:rsid w:val="00E3742E"/>
    <w:rsid w:val="00E44F2B"/>
    <w:rsid w:val="00E533DF"/>
    <w:rsid w:val="00E876FE"/>
    <w:rsid w:val="00EB26B8"/>
    <w:rsid w:val="00EC0042"/>
    <w:rsid w:val="00ED7E9C"/>
    <w:rsid w:val="00EE6607"/>
    <w:rsid w:val="00EE72F4"/>
    <w:rsid w:val="00EF00F6"/>
    <w:rsid w:val="00F16762"/>
    <w:rsid w:val="00F57F78"/>
    <w:rsid w:val="00F615EE"/>
    <w:rsid w:val="00F716E8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2EA53-0CC8-4B4E-98E5-3EFBD30D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525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6</cp:revision>
  <cp:lastPrinted>2019-04-10T13:11:00Z</cp:lastPrinted>
  <dcterms:created xsi:type="dcterms:W3CDTF">2019-04-10T11:26:00Z</dcterms:created>
  <dcterms:modified xsi:type="dcterms:W3CDTF">2019-04-10T15:08:00Z</dcterms:modified>
</cp:coreProperties>
</file>