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C5786" w:rsidRDefault="007C5786" w:rsidP="007C5786">
      <w:pPr>
        <w:pStyle w:val="02-TtuloPrincipal-CLG"/>
        <w:spacing w:after="0"/>
        <w:rPr>
          <w:rFonts w:ascii="Arial" w:hAnsi="Arial" w:cs="Arial"/>
          <w:caps/>
          <w:sz w:val="24"/>
          <w:szCs w:val="24"/>
        </w:rPr>
      </w:pPr>
    </w:p>
    <w:p w:rsidR="007926DB" w:rsidRDefault="007926DB" w:rsidP="007C5786">
      <w:pPr>
        <w:pStyle w:val="02-TtuloPrincipal-CLG"/>
        <w:spacing w:after="0"/>
        <w:rPr>
          <w:rFonts w:ascii="Arial" w:hAnsi="Arial" w:cs="Arial"/>
          <w:caps/>
          <w:sz w:val="24"/>
          <w:szCs w:val="24"/>
        </w:rPr>
      </w:pPr>
    </w:p>
    <w:p w:rsidR="007926DB" w:rsidRPr="009247BB" w:rsidRDefault="007926DB" w:rsidP="007C5786">
      <w:pPr>
        <w:pStyle w:val="02-TtuloPrincipal-CLG"/>
        <w:spacing w:after="0"/>
        <w:rPr>
          <w:caps/>
          <w:sz w:val="24"/>
          <w:szCs w:val="24"/>
        </w:rPr>
      </w:pPr>
    </w:p>
    <w:p w:rsidR="007C5786" w:rsidRPr="0073575D" w:rsidRDefault="007C5786" w:rsidP="007C5786">
      <w:pPr>
        <w:pStyle w:val="02-TtuloPrincipal-CLG"/>
        <w:spacing w:after="0"/>
        <w:rPr>
          <w:rFonts w:ascii="Arial" w:hAnsi="Arial" w:cs="Arial"/>
          <w:sz w:val="24"/>
          <w:szCs w:val="24"/>
        </w:rPr>
      </w:pPr>
      <w:r w:rsidRPr="0073575D">
        <w:rPr>
          <w:rFonts w:ascii="Arial" w:hAnsi="Arial" w:cs="Arial"/>
          <w:caps/>
          <w:sz w:val="24"/>
          <w:szCs w:val="24"/>
        </w:rPr>
        <w:t>Projeto de DECRETO LEGISLATIVO Nº</w:t>
      </w:r>
      <w:r w:rsidRPr="0073575D">
        <w:rPr>
          <w:rFonts w:ascii="Arial" w:hAnsi="Arial" w:cs="Arial"/>
          <w:sz w:val="24"/>
          <w:szCs w:val="24"/>
        </w:rPr>
        <w:t xml:space="preserve">                DE 201</w:t>
      </w:r>
      <w:r w:rsidR="002526FE" w:rsidRPr="0073575D">
        <w:rPr>
          <w:rFonts w:ascii="Arial" w:hAnsi="Arial" w:cs="Arial"/>
          <w:sz w:val="24"/>
          <w:szCs w:val="24"/>
        </w:rPr>
        <w:t>8</w:t>
      </w:r>
    </w:p>
    <w:p w:rsidR="007C5786" w:rsidRPr="0073575D" w:rsidRDefault="00FE0C44" w:rsidP="007C5786">
      <w:pPr>
        <w:pStyle w:val="02-TtuloPrincipal-CLG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(Do</w:t>
      </w:r>
      <w:r w:rsidR="002A48B6" w:rsidRPr="0073575D">
        <w:rPr>
          <w:rFonts w:ascii="Arial" w:hAnsi="Arial" w:cs="Arial"/>
          <w:bCs w:val="0"/>
          <w:sz w:val="24"/>
          <w:szCs w:val="24"/>
        </w:rPr>
        <w:t xml:space="preserve"> </w:t>
      </w:r>
      <w:r w:rsidR="00340E4C">
        <w:rPr>
          <w:rFonts w:ascii="Arial" w:hAnsi="Arial" w:cs="Arial"/>
          <w:bCs w:val="0"/>
          <w:sz w:val="24"/>
          <w:szCs w:val="24"/>
        </w:rPr>
        <w:t xml:space="preserve">Dep. </w:t>
      </w:r>
      <w:r w:rsidR="006938E8">
        <w:rPr>
          <w:rFonts w:ascii="Arial" w:hAnsi="Arial" w:cs="Arial"/>
          <w:bCs w:val="0"/>
          <w:sz w:val="24"/>
          <w:szCs w:val="24"/>
        </w:rPr>
        <w:t>Marcos Rogério</w:t>
      </w:r>
      <w:r w:rsidR="007C5786" w:rsidRPr="0073575D">
        <w:rPr>
          <w:rFonts w:ascii="Arial" w:hAnsi="Arial" w:cs="Arial"/>
          <w:sz w:val="24"/>
          <w:szCs w:val="24"/>
        </w:rPr>
        <w:t>)</w:t>
      </w:r>
    </w:p>
    <w:p w:rsidR="007C5786" w:rsidRPr="009247BB" w:rsidRDefault="007C5786" w:rsidP="007C5786">
      <w:pPr>
        <w:pStyle w:val="02-TtuloPrincipal-CLG"/>
        <w:spacing w:after="0"/>
        <w:rPr>
          <w:sz w:val="24"/>
          <w:szCs w:val="24"/>
        </w:rPr>
      </w:pPr>
    </w:p>
    <w:p w:rsidR="007C5786" w:rsidRPr="009247BB" w:rsidRDefault="007C5786" w:rsidP="007C5786">
      <w:pPr>
        <w:pStyle w:val="02-TtuloPrincipal-CLG"/>
        <w:spacing w:after="0"/>
        <w:jc w:val="left"/>
        <w:rPr>
          <w:sz w:val="24"/>
          <w:szCs w:val="24"/>
        </w:rPr>
      </w:pPr>
    </w:p>
    <w:p w:rsidR="007C5786" w:rsidRPr="009247BB" w:rsidRDefault="007C5786" w:rsidP="007C5786">
      <w:pPr>
        <w:pStyle w:val="02-TtuloPrincipal-CLG"/>
        <w:spacing w:after="0"/>
        <w:rPr>
          <w:sz w:val="24"/>
          <w:szCs w:val="24"/>
        </w:rPr>
      </w:pPr>
    </w:p>
    <w:p w:rsidR="007C5786" w:rsidRPr="009247BB" w:rsidRDefault="007C5786" w:rsidP="007C5786">
      <w:pPr>
        <w:pStyle w:val="02-TtuloPrincipal-CLG"/>
        <w:spacing w:after="0"/>
        <w:rPr>
          <w:sz w:val="24"/>
          <w:szCs w:val="24"/>
        </w:rPr>
      </w:pPr>
    </w:p>
    <w:p w:rsidR="007C5786" w:rsidRPr="0073575D" w:rsidRDefault="001C00BB" w:rsidP="007C5786">
      <w:pPr>
        <w:pStyle w:val="03-Ementa-CLG"/>
        <w:rPr>
          <w:rStyle w:val="06-Justificao-CLGChar"/>
          <w:rFonts w:ascii="Arial" w:hAnsi="Arial" w:cs="Arial"/>
        </w:rPr>
      </w:pPr>
      <w:r>
        <w:rPr>
          <w:rFonts w:ascii="Arial" w:hAnsi="Arial" w:cs="Arial"/>
          <w:bCs/>
          <w:iCs/>
          <w:szCs w:val="24"/>
        </w:rPr>
        <w:t>Revoga</w:t>
      </w:r>
      <w:r w:rsidR="006938E8" w:rsidRPr="006938E8">
        <w:rPr>
          <w:rFonts w:ascii="Arial" w:hAnsi="Arial" w:cs="Arial"/>
          <w:bCs/>
          <w:iCs/>
          <w:szCs w:val="24"/>
        </w:rPr>
        <w:t xml:space="preserve"> parcialmente o Decreto nº 275, de 29 de outubro de 1991 que homologa a demarcação da Área Indígena Uru-Eu-</w:t>
      </w:r>
      <w:proofErr w:type="spellStart"/>
      <w:r w:rsidR="006938E8" w:rsidRPr="006938E8">
        <w:rPr>
          <w:rFonts w:ascii="Arial" w:hAnsi="Arial" w:cs="Arial"/>
          <w:bCs/>
          <w:iCs/>
          <w:szCs w:val="24"/>
        </w:rPr>
        <w:t>Wau</w:t>
      </w:r>
      <w:proofErr w:type="spellEnd"/>
      <w:r w:rsidR="006938E8" w:rsidRPr="006938E8">
        <w:rPr>
          <w:rFonts w:ascii="Arial" w:hAnsi="Arial" w:cs="Arial"/>
          <w:bCs/>
          <w:iCs/>
          <w:szCs w:val="24"/>
        </w:rPr>
        <w:t>-</w:t>
      </w:r>
      <w:proofErr w:type="spellStart"/>
      <w:r w:rsidR="006938E8" w:rsidRPr="006938E8">
        <w:rPr>
          <w:rFonts w:ascii="Arial" w:hAnsi="Arial" w:cs="Arial"/>
          <w:bCs/>
          <w:iCs/>
          <w:szCs w:val="24"/>
        </w:rPr>
        <w:t>Wau</w:t>
      </w:r>
      <w:proofErr w:type="spellEnd"/>
      <w:r w:rsidR="006938E8" w:rsidRPr="006938E8">
        <w:rPr>
          <w:rFonts w:ascii="Arial" w:hAnsi="Arial" w:cs="Arial"/>
          <w:bCs/>
          <w:iCs/>
          <w:szCs w:val="24"/>
        </w:rPr>
        <w:t xml:space="preserve">, no Estado de Rondônia, para </w:t>
      </w:r>
      <w:r>
        <w:rPr>
          <w:rFonts w:ascii="Arial" w:hAnsi="Arial" w:cs="Arial"/>
          <w:bCs/>
          <w:iCs/>
          <w:szCs w:val="24"/>
        </w:rPr>
        <w:t>desmembrar</w:t>
      </w:r>
      <w:r w:rsidR="006938E8" w:rsidRPr="006938E8">
        <w:rPr>
          <w:rFonts w:ascii="Arial" w:hAnsi="Arial" w:cs="Arial"/>
          <w:bCs/>
          <w:iCs/>
          <w:szCs w:val="24"/>
        </w:rPr>
        <w:t xml:space="preserve"> parcela menor abrangida pelo Projeto de Assentamento Nova Floresta, município de Governador Jorge Teixeira, </w:t>
      </w:r>
      <w:bookmarkStart w:id="0" w:name="_GoBack"/>
      <w:bookmarkEnd w:id="0"/>
      <w:r w:rsidR="006938E8" w:rsidRPr="006938E8">
        <w:rPr>
          <w:rFonts w:ascii="Arial" w:hAnsi="Arial" w:cs="Arial"/>
          <w:bCs/>
          <w:iCs/>
          <w:szCs w:val="24"/>
        </w:rPr>
        <w:t>oriunda de área sobreposta em virtude de prévia desapropriação para fins de reforma agrária devidamente autorizada pelo INCRA</w:t>
      </w:r>
      <w:r w:rsidR="006938E8">
        <w:rPr>
          <w:rFonts w:ascii="Arial" w:hAnsi="Arial" w:cs="Arial"/>
          <w:bCs/>
          <w:iCs/>
          <w:szCs w:val="24"/>
        </w:rPr>
        <w:t>.</w:t>
      </w:r>
    </w:p>
    <w:p w:rsidR="007C5786" w:rsidRPr="0073575D" w:rsidRDefault="007C5786" w:rsidP="007C5786">
      <w:pPr>
        <w:pStyle w:val="05-Pargrafodetexto-CLG"/>
        <w:ind w:firstLine="1701"/>
        <w:rPr>
          <w:rFonts w:ascii="Arial" w:hAnsi="Arial" w:cs="Arial"/>
          <w:sz w:val="24"/>
          <w:szCs w:val="24"/>
        </w:rPr>
      </w:pPr>
      <w:r w:rsidRPr="0073575D">
        <w:rPr>
          <w:rFonts w:ascii="Arial" w:hAnsi="Arial" w:cs="Arial"/>
          <w:sz w:val="24"/>
          <w:szCs w:val="24"/>
        </w:rPr>
        <w:t xml:space="preserve">O </w:t>
      </w:r>
      <w:r w:rsidRPr="0073575D">
        <w:rPr>
          <w:rFonts w:ascii="Arial" w:hAnsi="Arial" w:cs="Arial"/>
          <w:b/>
          <w:sz w:val="24"/>
          <w:szCs w:val="24"/>
        </w:rPr>
        <w:t>CONGRESSO NACIONAL</w:t>
      </w:r>
      <w:r w:rsidRPr="0073575D">
        <w:rPr>
          <w:rFonts w:ascii="Arial" w:hAnsi="Arial" w:cs="Arial"/>
          <w:sz w:val="24"/>
          <w:szCs w:val="24"/>
        </w:rPr>
        <w:t xml:space="preserve"> decreta:</w:t>
      </w:r>
    </w:p>
    <w:p w:rsidR="0073575D" w:rsidRDefault="0073575D" w:rsidP="007C5786">
      <w:pPr>
        <w:pStyle w:val="05-Pargrafodetexto-CLG"/>
        <w:ind w:firstLine="1701"/>
        <w:rPr>
          <w:rFonts w:ascii="Arial" w:hAnsi="Arial" w:cs="Arial"/>
          <w:b/>
          <w:bCs/>
          <w:sz w:val="24"/>
          <w:szCs w:val="24"/>
        </w:rPr>
      </w:pPr>
    </w:p>
    <w:p w:rsidR="007926DB" w:rsidRPr="006938E8" w:rsidRDefault="006938E8" w:rsidP="007926DB">
      <w:pPr>
        <w:pStyle w:val="05-Pargrafodetexto-CLG"/>
        <w:ind w:firstLine="1701"/>
        <w:rPr>
          <w:rFonts w:ascii="Arial" w:hAnsi="Arial" w:cs="Arial"/>
          <w:sz w:val="24"/>
          <w:szCs w:val="24"/>
        </w:rPr>
      </w:pPr>
      <w:r w:rsidRPr="006938E8">
        <w:rPr>
          <w:rFonts w:ascii="Arial" w:hAnsi="Arial" w:cs="Arial"/>
          <w:bCs/>
          <w:sz w:val="24"/>
          <w:szCs w:val="24"/>
        </w:rPr>
        <w:t xml:space="preserve">Art. 1º </w:t>
      </w:r>
      <w:r w:rsidR="001C00BB">
        <w:rPr>
          <w:rFonts w:ascii="Arial" w:hAnsi="Arial" w:cs="Arial"/>
          <w:bCs/>
          <w:sz w:val="24"/>
          <w:szCs w:val="24"/>
        </w:rPr>
        <w:t>Revoga parcialmente</w:t>
      </w:r>
      <w:r w:rsidRPr="006938E8">
        <w:rPr>
          <w:rFonts w:ascii="Arial" w:hAnsi="Arial" w:cs="Arial"/>
          <w:bCs/>
          <w:sz w:val="24"/>
          <w:szCs w:val="24"/>
        </w:rPr>
        <w:t xml:space="preserve"> o Decreto nº 275, de 29 de outubro de 1991, que homologa a demarcação da Área Indígena Uru-Eu-</w:t>
      </w:r>
      <w:proofErr w:type="spellStart"/>
      <w:r w:rsidRPr="006938E8">
        <w:rPr>
          <w:rFonts w:ascii="Arial" w:hAnsi="Arial" w:cs="Arial"/>
          <w:bCs/>
          <w:sz w:val="24"/>
          <w:szCs w:val="24"/>
        </w:rPr>
        <w:t>Wau</w:t>
      </w:r>
      <w:proofErr w:type="spellEnd"/>
      <w:r w:rsidRPr="006938E8">
        <w:rPr>
          <w:rFonts w:ascii="Arial" w:hAnsi="Arial" w:cs="Arial"/>
          <w:bCs/>
          <w:sz w:val="24"/>
          <w:szCs w:val="24"/>
        </w:rPr>
        <w:t>-</w:t>
      </w:r>
      <w:proofErr w:type="spellStart"/>
      <w:r w:rsidRPr="006938E8">
        <w:rPr>
          <w:rFonts w:ascii="Arial" w:hAnsi="Arial" w:cs="Arial"/>
          <w:bCs/>
          <w:sz w:val="24"/>
          <w:szCs w:val="24"/>
        </w:rPr>
        <w:t>Wau</w:t>
      </w:r>
      <w:proofErr w:type="spellEnd"/>
      <w:r w:rsidRPr="006938E8">
        <w:rPr>
          <w:rFonts w:ascii="Arial" w:hAnsi="Arial" w:cs="Arial"/>
          <w:bCs/>
          <w:sz w:val="24"/>
          <w:szCs w:val="24"/>
        </w:rPr>
        <w:t xml:space="preserve">, na parte em que engloba o Projeto de Assentamento Rural Nova Floresta, localizado no município de Governador Jorge Teixeira. </w:t>
      </w:r>
      <w:r w:rsidR="007926DB" w:rsidRPr="006938E8">
        <w:rPr>
          <w:rFonts w:ascii="Arial" w:hAnsi="Arial" w:cs="Arial"/>
          <w:bCs/>
          <w:sz w:val="24"/>
          <w:szCs w:val="24"/>
        </w:rPr>
        <w:t>Art.</w:t>
      </w:r>
      <w:r w:rsidR="007926DB" w:rsidRPr="006938E8">
        <w:rPr>
          <w:rFonts w:ascii="Arial" w:hAnsi="Arial" w:cs="Arial"/>
          <w:sz w:val="24"/>
          <w:szCs w:val="24"/>
        </w:rPr>
        <w:t xml:space="preserve"> 2º Este Decreto Legislativo entra em vigor na data de sua publicação.</w:t>
      </w:r>
    </w:p>
    <w:p w:rsidR="0063502F" w:rsidRDefault="006938E8" w:rsidP="006938E8">
      <w:pPr>
        <w:pStyle w:val="TranscrioLei"/>
        <w:spacing w:line="100" w:lineRule="atLeast"/>
        <w:ind w:left="0" w:firstLine="709"/>
      </w:pPr>
      <w:r>
        <w:t xml:space="preserve">   </w:t>
      </w:r>
      <w:r>
        <w:tab/>
        <w:t xml:space="preserve">    Art. 2º A área desmembrada que trata este Decreto tem a seguinte delimitação: Inicia-se no ponto M-6 cravado na LINHA C </w:t>
      </w:r>
      <w:proofErr w:type="gramStart"/>
      <w:r>
        <w:t>0</w:t>
      </w:r>
      <w:proofErr w:type="gramEnd"/>
      <w:r>
        <w:t xml:space="preserve"> com coordenadas geográficas aproximadas latitude 10º29’57,64” S e longitude 63º27’20,13” W, deste segue pela linha 0 numa distância de aproximadamente 26.760,00 metros, até atingir um ponto de coordenadas geográficas aproximadas latitude 10º29’53,87” S e longitude 63º12’39,86” W na margem esquerda do RIO JAMARI, deste segue pela à montante pela margem esquerda do RIO JAMARI, até atingir um ponto de coordenadas geográficas aproximadas latitude 10º39’44,02” S e longitude 63º11’42,27 W na LINHA C 17, PA. NOVA FLORESTA; deste segue pela LINHA C 17, PA. NOVA FLORESTA numa distância aproximada de 29.050,00 metros, até atingir um ponto de coordenadas geográficas aproximadas latitude 10º39’43,68” S e longitude 63º27’38,51” W no limite da MATRICULA 1.571; deste </w:t>
      </w:r>
      <w:r>
        <w:lastRenderedPageBreak/>
        <w:t>segue pelo limite da MATRÍCULA 1.571 numa distância de 18.000,00 metros, até atingir o ponto M-6 de coordenadas geográficas aproximadas latitude 10º29’57,64” S e longitude 63º27’20,13” W na LINHA 0; ponto onde se deu início essa transcrição, perfazendo uma área de 52.576,00 ha.</w:t>
      </w:r>
    </w:p>
    <w:p w:rsidR="006938E8" w:rsidRDefault="006938E8" w:rsidP="008878ED">
      <w:pPr>
        <w:pStyle w:val="TranscrioLei"/>
        <w:spacing w:line="100" w:lineRule="atLeast"/>
        <w:ind w:left="0" w:firstLine="567"/>
        <w:rPr>
          <w:rFonts w:eastAsia="Times New Roman"/>
          <w:color w:val="auto"/>
          <w:kern w:val="0"/>
          <w:lang w:eastAsia="pt-BR" w:bidi="ar-SA"/>
        </w:rPr>
      </w:pPr>
    </w:p>
    <w:p w:rsidR="008878ED" w:rsidRPr="0073575D" w:rsidRDefault="006938E8" w:rsidP="001C00BB">
      <w:pPr>
        <w:pStyle w:val="TranscrioLei"/>
        <w:spacing w:after="0" w:line="100" w:lineRule="atLeast"/>
        <w:ind w:left="0" w:firstLine="709"/>
        <w:jc w:val="center"/>
      </w:pPr>
      <w:r>
        <w:t>Art. 3º Este Decreto entra em vigor na data de sua publicação.</w:t>
      </w:r>
    </w:p>
    <w:p w:rsidR="008878ED" w:rsidRPr="0073575D" w:rsidRDefault="008878ED" w:rsidP="008878ED">
      <w:pPr>
        <w:pStyle w:val="TranscrioLei"/>
        <w:spacing w:after="0" w:line="100" w:lineRule="atLeast"/>
        <w:ind w:left="0"/>
        <w:jc w:val="center"/>
      </w:pPr>
    </w:p>
    <w:p w:rsidR="008878ED" w:rsidRPr="0073575D" w:rsidRDefault="008878ED" w:rsidP="008878ED">
      <w:pPr>
        <w:pStyle w:val="TranscrioLei"/>
        <w:spacing w:after="0" w:line="100" w:lineRule="atLeast"/>
        <w:ind w:left="0"/>
        <w:jc w:val="center"/>
      </w:pPr>
    </w:p>
    <w:p w:rsidR="008878ED" w:rsidRPr="001C00BB" w:rsidRDefault="001C00BB" w:rsidP="008878ED">
      <w:pPr>
        <w:pStyle w:val="TranscrioLei"/>
        <w:spacing w:after="0" w:line="100" w:lineRule="atLeast"/>
        <w:ind w:left="0"/>
        <w:jc w:val="center"/>
        <w:rPr>
          <w:b/>
        </w:rPr>
      </w:pPr>
      <w:r w:rsidRPr="001C00BB">
        <w:rPr>
          <w:b/>
        </w:rPr>
        <w:t>JUSTIFICATIVA</w:t>
      </w:r>
    </w:p>
    <w:p w:rsidR="001C00BB" w:rsidRDefault="001C00BB" w:rsidP="008878ED">
      <w:pPr>
        <w:pStyle w:val="TranscrioLei"/>
        <w:spacing w:after="0" w:line="100" w:lineRule="atLeast"/>
        <w:ind w:left="0"/>
        <w:jc w:val="center"/>
      </w:pPr>
    </w:p>
    <w:p w:rsidR="001C00BB" w:rsidRDefault="001C00BB" w:rsidP="008878ED">
      <w:pPr>
        <w:pStyle w:val="TranscrioLei"/>
        <w:spacing w:after="0" w:line="100" w:lineRule="atLeast"/>
        <w:ind w:left="0"/>
        <w:jc w:val="center"/>
      </w:pPr>
    </w:p>
    <w:p w:rsidR="001C00BB" w:rsidRDefault="001C00BB" w:rsidP="001C00BB">
      <w:pPr>
        <w:pStyle w:val="TranscrioLei"/>
        <w:spacing w:after="0" w:line="100" w:lineRule="atLeast"/>
        <w:ind w:left="0"/>
      </w:pPr>
      <w:r>
        <w:t xml:space="preserve"> </w:t>
      </w:r>
      <w:r>
        <w:tab/>
      </w:r>
      <w:r>
        <w:tab/>
        <w:t>O presente Projeto de Decreto Legislativo</w:t>
      </w:r>
      <w:r w:rsidR="003241C3">
        <w:t xml:space="preserve"> foi apresentado primeiramente pelo Deputado Lindomar </w:t>
      </w:r>
      <w:proofErr w:type="spellStart"/>
      <w:r w:rsidR="003241C3">
        <w:t>Garcon</w:t>
      </w:r>
      <w:proofErr w:type="spellEnd"/>
      <w:r w:rsidR="003241C3">
        <w:t>, e</w:t>
      </w:r>
      <w:r>
        <w:t xml:space="preserve"> tem por objetivo revogar parte do Decreto nº 275/91 do Poder Executivo que homologou a demarcação da área da reserva indígena Uru-Eu-</w:t>
      </w:r>
      <w:proofErr w:type="spellStart"/>
      <w:r>
        <w:t>Wau</w:t>
      </w:r>
      <w:proofErr w:type="spellEnd"/>
      <w:r>
        <w:t>-</w:t>
      </w:r>
      <w:proofErr w:type="spellStart"/>
      <w:r>
        <w:t>Wau</w:t>
      </w:r>
      <w:proofErr w:type="spellEnd"/>
      <w:r>
        <w:t xml:space="preserve">, no Estado de Rondônia. O referido Decreto demarcou a superfície da reserva indígena em um milhão, oitocentos e sessenta e sete mil, cento e dezessete hectares e oitenta ares, abrangendo, dessa forma, área previamente desapropriada pelo Instituto Nacional de Colonização e Reforma Agrária – INCRA para fins de reforma agrária. O Decreto Federal 75.281/75 que tornou de interesse social a área do Projeto Nova Floresta, é anterior aos decretos 91.416/85 e 275/91 que homologaram a área da reserva indígena. Por outro lado, o Decreto expropriatório editado em 1975, isto é, há 43 anos atrás, indica que já havia ocupação humana até a edição do primeiro decreto em 1985, ademais, o projeto de assentamento iniciado no início dos anos 80, denominado VENHA PARA A NOVA ESTRELA AZUL DA UNIÃO, tinha por objetivo estimular a ocupação e o povoamento daquela região. Dessa forma, a edição do decreto homologatório violou disposições relativas à Lei nº 6.001/73 – Estatuto do Índio, que estabelece em seu Art. 17 que se reputam-se terras indígenas aquelas ocupadas ou habitadas pelos silvícolas, motivo pelo qual solicitamos a sua revogação parcial. Por fim cumpre salientar que os colonos já assentados adquiriram o direito à propriedade previsto na Carta Magna. A presente proposição excluirá uma pequena parte da área indígena - cerca de 3%, em torno de 53 mil hectares – o que irá extinguir com o conflito da região </w:t>
      </w:r>
      <w:r w:rsidR="004B04CB">
        <w:t>obedecer a legislação indígena.</w:t>
      </w:r>
    </w:p>
    <w:p w:rsidR="001C00BB" w:rsidRDefault="001C00BB" w:rsidP="008878ED">
      <w:pPr>
        <w:pStyle w:val="TranscrioLei"/>
        <w:spacing w:after="0" w:line="100" w:lineRule="atLeast"/>
        <w:ind w:left="0"/>
        <w:jc w:val="center"/>
      </w:pPr>
    </w:p>
    <w:p w:rsidR="001C00BB" w:rsidRPr="0073575D" w:rsidRDefault="001C00BB" w:rsidP="008878ED">
      <w:pPr>
        <w:pStyle w:val="TranscrioLei"/>
        <w:spacing w:after="0" w:line="100" w:lineRule="atLeast"/>
        <w:ind w:left="0"/>
        <w:jc w:val="center"/>
      </w:pPr>
    </w:p>
    <w:p w:rsidR="00297DCE" w:rsidRPr="0073575D" w:rsidRDefault="001C00BB" w:rsidP="001C00BB">
      <w:pPr>
        <w:pStyle w:val="TranscrioLei"/>
        <w:spacing w:after="0" w:line="100" w:lineRule="atLeast"/>
        <w:ind w:left="3545"/>
        <w:jc w:val="center"/>
      </w:pPr>
      <w:r>
        <w:t xml:space="preserve">   </w:t>
      </w:r>
      <w:r w:rsidR="007C5786" w:rsidRPr="0073575D">
        <w:t xml:space="preserve">Sala das </w:t>
      </w:r>
      <w:r w:rsidR="003241C3">
        <w:t xml:space="preserve">Sessões, 27 </w:t>
      </w:r>
      <w:r w:rsidR="007C5786" w:rsidRPr="0073575D">
        <w:t xml:space="preserve">de </w:t>
      </w:r>
      <w:r w:rsidR="006938E8">
        <w:t>novembro</w:t>
      </w:r>
      <w:r w:rsidR="007C5786" w:rsidRPr="0073575D">
        <w:t xml:space="preserve"> de 201</w:t>
      </w:r>
      <w:r w:rsidR="00BD7805" w:rsidRPr="0073575D">
        <w:t>8</w:t>
      </w:r>
      <w:r w:rsidR="007C5786" w:rsidRPr="0073575D">
        <w:t>.</w:t>
      </w:r>
    </w:p>
    <w:p w:rsidR="007C5786" w:rsidRPr="0073575D" w:rsidRDefault="007C5786" w:rsidP="007C5786">
      <w:pPr>
        <w:pStyle w:val="TranscrioLei"/>
        <w:spacing w:after="0" w:line="100" w:lineRule="atLeast"/>
        <w:ind w:left="0"/>
        <w:jc w:val="right"/>
      </w:pPr>
    </w:p>
    <w:p w:rsidR="007C5786" w:rsidRPr="0073575D" w:rsidRDefault="007C5786" w:rsidP="007C5786">
      <w:pPr>
        <w:pStyle w:val="TranscrioLei"/>
        <w:spacing w:after="0" w:line="100" w:lineRule="atLeast"/>
        <w:ind w:left="0"/>
        <w:jc w:val="right"/>
      </w:pPr>
    </w:p>
    <w:p w:rsidR="007C5786" w:rsidRPr="0073575D" w:rsidRDefault="007C5786" w:rsidP="007C5786">
      <w:pPr>
        <w:pStyle w:val="TranscrioLei"/>
        <w:spacing w:after="0" w:line="100" w:lineRule="atLeast"/>
        <w:ind w:left="0"/>
        <w:jc w:val="right"/>
      </w:pPr>
    </w:p>
    <w:p w:rsidR="00CA5759" w:rsidRDefault="00CA5759" w:rsidP="00297DCE">
      <w:pPr>
        <w:pStyle w:val="TranscrioLei"/>
        <w:spacing w:after="0" w:line="100" w:lineRule="atLeast"/>
        <w:ind w:left="0"/>
        <w:jc w:val="center"/>
        <w:rPr>
          <w:b/>
          <w:bCs/>
        </w:rPr>
      </w:pPr>
    </w:p>
    <w:p w:rsidR="00297DCE" w:rsidRPr="0073575D" w:rsidRDefault="00BD7805" w:rsidP="00297DCE">
      <w:pPr>
        <w:pStyle w:val="TranscrioLei"/>
        <w:spacing w:after="0" w:line="100" w:lineRule="atLeast"/>
        <w:ind w:left="0"/>
        <w:jc w:val="center"/>
        <w:rPr>
          <w:b/>
          <w:bCs/>
        </w:rPr>
      </w:pPr>
      <w:r w:rsidRPr="0073575D">
        <w:rPr>
          <w:b/>
          <w:bCs/>
        </w:rPr>
        <w:t>DEPUTADO</w:t>
      </w:r>
      <w:r w:rsidR="00FE0C44" w:rsidRPr="00FE0C44">
        <w:rPr>
          <w:b/>
          <w:bCs/>
        </w:rPr>
        <w:t xml:space="preserve"> </w:t>
      </w:r>
      <w:r w:rsidR="006938E8">
        <w:rPr>
          <w:b/>
          <w:bCs/>
        </w:rPr>
        <w:t>MARCOS ROGÉRIO</w:t>
      </w:r>
    </w:p>
    <w:p w:rsidR="00297DCE" w:rsidRPr="0073575D" w:rsidRDefault="009247BB" w:rsidP="00297DCE">
      <w:pPr>
        <w:jc w:val="center"/>
        <w:rPr>
          <w:rFonts w:ascii="Arial" w:hAnsi="Arial" w:cs="Arial"/>
          <w:bCs/>
          <w:color w:val="000000"/>
        </w:rPr>
      </w:pPr>
      <w:r w:rsidRPr="0073575D">
        <w:rPr>
          <w:rFonts w:ascii="Arial" w:hAnsi="Arial" w:cs="Arial"/>
          <w:bCs/>
          <w:color w:val="000000"/>
        </w:rPr>
        <w:t>DEM/</w:t>
      </w:r>
      <w:r w:rsidR="006938E8">
        <w:rPr>
          <w:rFonts w:ascii="Arial" w:hAnsi="Arial" w:cs="Arial"/>
          <w:bCs/>
          <w:color w:val="000000"/>
        </w:rPr>
        <w:t>RO</w:t>
      </w:r>
    </w:p>
    <w:p w:rsidR="00B51880" w:rsidRPr="0073575D" w:rsidRDefault="00B51880" w:rsidP="00297DCE">
      <w:pPr>
        <w:pStyle w:val="TranscrioLei"/>
        <w:spacing w:after="0" w:line="100" w:lineRule="atLeast"/>
        <w:ind w:left="0"/>
        <w:rPr>
          <w:b/>
          <w:bCs/>
        </w:rPr>
      </w:pPr>
    </w:p>
    <w:sectPr w:rsidR="00B51880" w:rsidRPr="0073575D" w:rsidSect="00C833B2">
      <w:headerReference w:type="default" r:id="rId9"/>
      <w:pgSz w:w="11906" w:h="16838" w:code="9"/>
      <w:pgMar w:top="1701" w:right="1418" w:bottom="1418" w:left="1701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4F0" w:rsidRDefault="005904F0">
      <w:r>
        <w:separator/>
      </w:r>
    </w:p>
  </w:endnote>
  <w:endnote w:type="continuationSeparator" w:id="0">
    <w:p w:rsidR="005904F0" w:rsidRDefault="00590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4F0" w:rsidRDefault="005904F0">
      <w:r>
        <w:separator/>
      </w:r>
    </w:p>
  </w:footnote>
  <w:footnote w:type="continuationSeparator" w:id="0">
    <w:p w:rsidR="005904F0" w:rsidRDefault="005904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860455" w:rsidP="007926DB">
    <w:pPr>
      <w:autoSpaceDE w:val="0"/>
      <w:rPr>
        <w:rFonts w:ascii="Arial" w:eastAsia="Arial" w:hAnsi="Arial" w:cs="Arial"/>
        <w:b/>
        <w:bCs/>
        <w:sz w:val="20"/>
        <w:szCs w:val="20"/>
      </w:rPr>
    </w:pPr>
    <w:r>
      <w:rPr>
        <w:noProof/>
        <w:lang w:eastAsia="pt-BR" w:bidi="ar-SA"/>
      </w:rPr>
      <w:drawing>
        <wp:anchor distT="0" distB="0" distL="0" distR="0" simplePos="0" relativeHeight="251657728" behindDoc="1" locked="0" layoutInCell="1" allowOverlap="1">
          <wp:simplePos x="0" y="0"/>
          <wp:positionH relativeFrom="column">
            <wp:posOffset>-451485</wp:posOffset>
          </wp:positionH>
          <wp:positionV relativeFrom="paragraph">
            <wp:posOffset>-356235</wp:posOffset>
          </wp:positionV>
          <wp:extent cx="753745" cy="666115"/>
          <wp:effectExtent l="0" t="0" r="8255" b="635"/>
          <wp:wrapTight wrapText="bothSides">
            <wp:wrapPolygon edited="0">
              <wp:start x="0" y="0"/>
              <wp:lineTo x="0" y="21003"/>
              <wp:lineTo x="21291" y="21003"/>
              <wp:lineTo x="21291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666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26DB">
      <w:rPr>
        <w:rFonts w:ascii="Arial" w:eastAsia="Arial" w:hAnsi="Arial" w:cs="Arial"/>
        <w:b/>
        <w:bCs/>
        <w:sz w:val="20"/>
        <w:szCs w:val="20"/>
      </w:rPr>
      <w:t xml:space="preserve">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</w:p>
  <w:p w:rsidR="004334B5" w:rsidRDefault="004334B5" w:rsidP="007926DB">
    <w:pPr>
      <w:autoSpaceDE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46EB"/>
    <w:rsid w:val="00061553"/>
    <w:rsid w:val="00066429"/>
    <w:rsid w:val="000D5328"/>
    <w:rsid w:val="000D6EBC"/>
    <w:rsid w:val="00137500"/>
    <w:rsid w:val="001474CC"/>
    <w:rsid w:val="0016675B"/>
    <w:rsid w:val="001A1C7F"/>
    <w:rsid w:val="001C00BB"/>
    <w:rsid w:val="001D0CBA"/>
    <w:rsid w:val="001E61CC"/>
    <w:rsid w:val="001E7C06"/>
    <w:rsid w:val="0020128B"/>
    <w:rsid w:val="002218D7"/>
    <w:rsid w:val="00230AA5"/>
    <w:rsid w:val="002461B9"/>
    <w:rsid w:val="002526FE"/>
    <w:rsid w:val="00260D76"/>
    <w:rsid w:val="00277D50"/>
    <w:rsid w:val="00297DCE"/>
    <w:rsid w:val="002A48B6"/>
    <w:rsid w:val="002B2B1B"/>
    <w:rsid w:val="002D06AA"/>
    <w:rsid w:val="002D1497"/>
    <w:rsid w:val="002E56AE"/>
    <w:rsid w:val="00305086"/>
    <w:rsid w:val="003241C3"/>
    <w:rsid w:val="00340E4C"/>
    <w:rsid w:val="00352200"/>
    <w:rsid w:val="0039146A"/>
    <w:rsid w:val="003A36BF"/>
    <w:rsid w:val="003F4F54"/>
    <w:rsid w:val="004160A8"/>
    <w:rsid w:val="00424A64"/>
    <w:rsid w:val="004334B5"/>
    <w:rsid w:val="00463CAB"/>
    <w:rsid w:val="00476AD5"/>
    <w:rsid w:val="00482B1A"/>
    <w:rsid w:val="00482F0F"/>
    <w:rsid w:val="004A524B"/>
    <w:rsid w:val="004A6693"/>
    <w:rsid w:val="004B04CB"/>
    <w:rsid w:val="00502A23"/>
    <w:rsid w:val="005070A9"/>
    <w:rsid w:val="00515206"/>
    <w:rsid w:val="00575E9E"/>
    <w:rsid w:val="00584D16"/>
    <w:rsid w:val="005904F0"/>
    <w:rsid w:val="005C607A"/>
    <w:rsid w:val="005C74E4"/>
    <w:rsid w:val="005D3B72"/>
    <w:rsid w:val="00605BAF"/>
    <w:rsid w:val="00606FF4"/>
    <w:rsid w:val="00612DC4"/>
    <w:rsid w:val="0061413C"/>
    <w:rsid w:val="00623680"/>
    <w:rsid w:val="006321BE"/>
    <w:rsid w:val="0063502F"/>
    <w:rsid w:val="00672453"/>
    <w:rsid w:val="006938E8"/>
    <w:rsid w:val="006F68FD"/>
    <w:rsid w:val="0073575D"/>
    <w:rsid w:val="0074709B"/>
    <w:rsid w:val="007533EA"/>
    <w:rsid w:val="00754408"/>
    <w:rsid w:val="007926DB"/>
    <w:rsid w:val="007A1917"/>
    <w:rsid w:val="007C5786"/>
    <w:rsid w:val="007F4718"/>
    <w:rsid w:val="0083187B"/>
    <w:rsid w:val="008376E9"/>
    <w:rsid w:val="00860455"/>
    <w:rsid w:val="00864685"/>
    <w:rsid w:val="008878ED"/>
    <w:rsid w:val="008A24A6"/>
    <w:rsid w:val="008A68C3"/>
    <w:rsid w:val="008E4265"/>
    <w:rsid w:val="0092054D"/>
    <w:rsid w:val="009247BB"/>
    <w:rsid w:val="00954EDE"/>
    <w:rsid w:val="00971DF6"/>
    <w:rsid w:val="00974EE9"/>
    <w:rsid w:val="00984C6E"/>
    <w:rsid w:val="009B0336"/>
    <w:rsid w:val="009C1CEB"/>
    <w:rsid w:val="009C3339"/>
    <w:rsid w:val="009E3AEC"/>
    <w:rsid w:val="009F6050"/>
    <w:rsid w:val="00A0141A"/>
    <w:rsid w:val="00A01448"/>
    <w:rsid w:val="00A56A95"/>
    <w:rsid w:val="00A63E0F"/>
    <w:rsid w:val="00A9756D"/>
    <w:rsid w:val="00AA4C80"/>
    <w:rsid w:val="00AC4671"/>
    <w:rsid w:val="00B05629"/>
    <w:rsid w:val="00B460EB"/>
    <w:rsid w:val="00B51880"/>
    <w:rsid w:val="00B75A38"/>
    <w:rsid w:val="00BC3487"/>
    <w:rsid w:val="00BD7805"/>
    <w:rsid w:val="00BF137F"/>
    <w:rsid w:val="00C04DB7"/>
    <w:rsid w:val="00C12428"/>
    <w:rsid w:val="00C12FEC"/>
    <w:rsid w:val="00C25536"/>
    <w:rsid w:val="00C42867"/>
    <w:rsid w:val="00C833B2"/>
    <w:rsid w:val="00CA5740"/>
    <w:rsid w:val="00CA5759"/>
    <w:rsid w:val="00CC2D44"/>
    <w:rsid w:val="00CD4542"/>
    <w:rsid w:val="00CD6D1F"/>
    <w:rsid w:val="00D05B4C"/>
    <w:rsid w:val="00D13B4E"/>
    <w:rsid w:val="00D22D4C"/>
    <w:rsid w:val="00D310CA"/>
    <w:rsid w:val="00D450BC"/>
    <w:rsid w:val="00D51078"/>
    <w:rsid w:val="00D9769F"/>
    <w:rsid w:val="00DC2CEA"/>
    <w:rsid w:val="00DC70FC"/>
    <w:rsid w:val="00DE384D"/>
    <w:rsid w:val="00DE649B"/>
    <w:rsid w:val="00E03A76"/>
    <w:rsid w:val="00E214D9"/>
    <w:rsid w:val="00E23B5C"/>
    <w:rsid w:val="00E36EBF"/>
    <w:rsid w:val="00E40E41"/>
    <w:rsid w:val="00E533DF"/>
    <w:rsid w:val="00E876FE"/>
    <w:rsid w:val="00EA353C"/>
    <w:rsid w:val="00EB26B8"/>
    <w:rsid w:val="00EC0042"/>
    <w:rsid w:val="00ED7E9C"/>
    <w:rsid w:val="00EE6607"/>
    <w:rsid w:val="00EE72F4"/>
    <w:rsid w:val="00F10CAC"/>
    <w:rsid w:val="00F615EE"/>
    <w:rsid w:val="00F84880"/>
    <w:rsid w:val="00FA2FFE"/>
    <w:rsid w:val="00FE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widowControl/>
      <w:tabs>
        <w:tab w:val="left" w:leader="dot" w:pos="8789"/>
      </w:tabs>
      <w:suppressAutoHyphens w:val="0"/>
      <w:autoSpaceDE w:val="0"/>
      <w:autoSpaceDN w:val="0"/>
      <w:spacing w:line="360" w:lineRule="auto"/>
      <w:ind w:firstLine="1418"/>
      <w:jc w:val="both"/>
    </w:pPr>
    <w:rPr>
      <w:rFonts w:ascii="Courier New" w:eastAsia="Times New Roman" w:hAnsi="Courier New" w:cs="Courier New"/>
      <w:b/>
      <w:bCs/>
      <w:kern w:val="0"/>
      <w:lang w:eastAsia="pt-BR" w:bidi="ar-SA"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02-TtuloPrincipal-CLGChar">
    <w:name w:val="02 - Título Principal - CLG Char"/>
    <w:link w:val="02-TtuloPrincipal-CLG"/>
    <w:locked/>
    <w:rsid w:val="007C5786"/>
    <w:rPr>
      <w:b/>
      <w:bCs/>
      <w:sz w:val="32"/>
    </w:rPr>
  </w:style>
  <w:style w:type="paragraph" w:customStyle="1" w:styleId="02-TtuloPrincipal-CLG">
    <w:name w:val="02 - Título Principal - CLG"/>
    <w:link w:val="02-TtuloPrincipal-CLGChar"/>
    <w:rsid w:val="007C5786"/>
    <w:pPr>
      <w:spacing w:after="960"/>
      <w:jc w:val="center"/>
    </w:pPr>
    <w:rPr>
      <w:b/>
      <w:bCs/>
      <w:sz w:val="32"/>
    </w:rPr>
  </w:style>
  <w:style w:type="character" w:customStyle="1" w:styleId="03-Ementa-CLGChar">
    <w:name w:val="03 - Ementa - CLG Char"/>
    <w:link w:val="03-Ementa-CLG"/>
    <w:locked/>
    <w:rsid w:val="007C5786"/>
    <w:rPr>
      <w:sz w:val="24"/>
    </w:rPr>
  </w:style>
  <w:style w:type="paragraph" w:customStyle="1" w:styleId="03-Ementa-CLG">
    <w:name w:val="03 - Ementa - CLG"/>
    <w:link w:val="03-Ementa-CLGChar"/>
    <w:rsid w:val="007C5786"/>
    <w:pPr>
      <w:spacing w:after="1440"/>
      <w:ind w:left="3686"/>
      <w:jc w:val="both"/>
    </w:pPr>
    <w:rPr>
      <w:sz w:val="24"/>
    </w:rPr>
  </w:style>
  <w:style w:type="character" w:customStyle="1" w:styleId="06-Justificao-CLGChar">
    <w:name w:val="06 - Justificação - CLG Char"/>
    <w:link w:val="06-Justificao-CLG"/>
    <w:locked/>
    <w:rsid w:val="007C5786"/>
    <w:rPr>
      <w:b/>
      <w:bCs/>
      <w:sz w:val="28"/>
    </w:rPr>
  </w:style>
  <w:style w:type="paragraph" w:customStyle="1" w:styleId="05-Pargrafodetexto-CLG">
    <w:name w:val="05 - Parágrafo de texto - CLG"/>
    <w:link w:val="05-Pargrafodetexto-CLGChar"/>
    <w:qFormat/>
    <w:rsid w:val="007C5786"/>
    <w:pPr>
      <w:spacing w:after="360"/>
      <w:ind w:firstLine="1418"/>
      <w:jc w:val="both"/>
    </w:pPr>
    <w:rPr>
      <w:sz w:val="28"/>
    </w:rPr>
  </w:style>
  <w:style w:type="paragraph" w:customStyle="1" w:styleId="06-Justificao-CLG">
    <w:name w:val="06 - Justificação - CLG"/>
    <w:next w:val="05-Pargrafodetexto-CLG"/>
    <w:link w:val="06-Justificao-CLGChar"/>
    <w:qFormat/>
    <w:rsid w:val="007C5786"/>
    <w:pPr>
      <w:keepNext/>
      <w:keepLines/>
      <w:spacing w:before="600" w:after="480"/>
      <w:jc w:val="center"/>
    </w:pPr>
    <w:rPr>
      <w:b/>
      <w:bCs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C5786"/>
    <w:rPr>
      <w:sz w:val="28"/>
    </w:rPr>
  </w:style>
  <w:style w:type="character" w:customStyle="1" w:styleId="09-Local-CLGChar">
    <w:name w:val="09 - Local - CLG Char"/>
    <w:link w:val="09-Local-CLG"/>
    <w:locked/>
    <w:rsid w:val="007C5786"/>
    <w:rPr>
      <w:sz w:val="28"/>
    </w:rPr>
  </w:style>
  <w:style w:type="paragraph" w:customStyle="1" w:styleId="09-Local-CLG">
    <w:name w:val="09 - Local - CLG"/>
    <w:link w:val="09-Local-CLGChar"/>
    <w:rsid w:val="007C5786"/>
    <w:pPr>
      <w:spacing w:before="960" w:after="720"/>
      <w:ind w:firstLine="2520"/>
      <w:jc w:val="both"/>
    </w:pPr>
    <w:rPr>
      <w:sz w:val="28"/>
    </w:rPr>
  </w:style>
  <w:style w:type="character" w:customStyle="1" w:styleId="10-IdentificaoParlamentar-CLGChar">
    <w:name w:val="10 - Identificação Parlamentar - CLG Char"/>
    <w:link w:val="10-IdentificaoParlamentar-CLG"/>
    <w:locked/>
    <w:rsid w:val="007C5786"/>
    <w:rPr>
      <w:color w:val="000000"/>
      <w:sz w:val="28"/>
      <w:szCs w:val="9"/>
    </w:rPr>
  </w:style>
  <w:style w:type="paragraph" w:customStyle="1" w:styleId="10-IdentificaoParlamentar-CLG">
    <w:name w:val="10 - Identificação Parlamentar - CLG"/>
    <w:link w:val="10-IdentificaoParlamentar-CLGChar"/>
    <w:rsid w:val="007C5786"/>
    <w:pPr>
      <w:spacing w:line="360" w:lineRule="auto"/>
      <w:ind w:left="3402"/>
    </w:pPr>
    <w:rPr>
      <w:color w:val="000000"/>
      <w:sz w:val="28"/>
      <w:szCs w:val="9"/>
    </w:rPr>
  </w:style>
  <w:style w:type="character" w:customStyle="1" w:styleId="mw-headline">
    <w:name w:val="mw-headline"/>
    <w:rsid w:val="007C57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widowControl/>
      <w:tabs>
        <w:tab w:val="left" w:leader="dot" w:pos="8789"/>
      </w:tabs>
      <w:suppressAutoHyphens w:val="0"/>
      <w:autoSpaceDE w:val="0"/>
      <w:autoSpaceDN w:val="0"/>
      <w:spacing w:line="360" w:lineRule="auto"/>
      <w:ind w:firstLine="1418"/>
      <w:jc w:val="both"/>
    </w:pPr>
    <w:rPr>
      <w:rFonts w:ascii="Courier New" w:eastAsia="Times New Roman" w:hAnsi="Courier New" w:cs="Courier New"/>
      <w:b/>
      <w:bCs/>
      <w:kern w:val="0"/>
      <w:lang w:eastAsia="pt-BR" w:bidi="ar-SA"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02-TtuloPrincipal-CLGChar">
    <w:name w:val="02 - Título Principal - CLG Char"/>
    <w:link w:val="02-TtuloPrincipal-CLG"/>
    <w:locked/>
    <w:rsid w:val="007C5786"/>
    <w:rPr>
      <w:b/>
      <w:bCs/>
      <w:sz w:val="32"/>
    </w:rPr>
  </w:style>
  <w:style w:type="paragraph" w:customStyle="1" w:styleId="02-TtuloPrincipal-CLG">
    <w:name w:val="02 - Título Principal - CLG"/>
    <w:link w:val="02-TtuloPrincipal-CLGChar"/>
    <w:rsid w:val="007C5786"/>
    <w:pPr>
      <w:spacing w:after="960"/>
      <w:jc w:val="center"/>
    </w:pPr>
    <w:rPr>
      <w:b/>
      <w:bCs/>
      <w:sz w:val="32"/>
    </w:rPr>
  </w:style>
  <w:style w:type="character" w:customStyle="1" w:styleId="03-Ementa-CLGChar">
    <w:name w:val="03 - Ementa - CLG Char"/>
    <w:link w:val="03-Ementa-CLG"/>
    <w:locked/>
    <w:rsid w:val="007C5786"/>
    <w:rPr>
      <w:sz w:val="24"/>
    </w:rPr>
  </w:style>
  <w:style w:type="paragraph" w:customStyle="1" w:styleId="03-Ementa-CLG">
    <w:name w:val="03 - Ementa - CLG"/>
    <w:link w:val="03-Ementa-CLGChar"/>
    <w:rsid w:val="007C5786"/>
    <w:pPr>
      <w:spacing w:after="1440"/>
      <w:ind w:left="3686"/>
      <w:jc w:val="both"/>
    </w:pPr>
    <w:rPr>
      <w:sz w:val="24"/>
    </w:rPr>
  </w:style>
  <w:style w:type="character" w:customStyle="1" w:styleId="06-Justificao-CLGChar">
    <w:name w:val="06 - Justificação - CLG Char"/>
    <w:link w:val="06-Justificao-CLG"/>
    <w:locked/>
    <w:rsid w:val="007C5786"/>
    <w:rPr>
      <w:b/>
      <w:bCs/>
      <w:sz w:val="28"/>
    </w:rPr>
  </w:style>
  <w:style w:type="paragraph" w:customStyle="1" w:styleId="05-Pargrafodetexto-CLG">
    <w:name w:val="05 - Parágrafo de texto - CLG"/>
    <w:link w:val="05-Pargrafodetexto-CLGChar"/>
    <w:qFormat/>
    <w:rsid w:val="007C5786"/>
    <w:pPr>
      <w:spacing w:after="360"/>
      <w:ind w:firstLine="1418"/>
      <w:jc w:val="both"/>
    </w:pPr>
    <w:rPr>
      <w:sz w:val="28"/>
    </w:rPr>
  </w:style>
  <w:style w:type="paragraph" w:customStyle="1" w:styleId="06-Justificao-CLG">
    <w:name w:val="06 - Justificação - CLG"/>
    <w:next w:val="05-Pargrafodetexto-CLG"/>
    <w:link w:val="06-Justificao-CLGChar"/>
    <w:qFormat/>
    <w:rsid w:val="007C5786"/>
    <w:pPr>
      <w:keepNext/>
      <w:keepLines/>
      <w:spacing w:before="600" w:after="480"/>
      <w:jc w:val="center"/>
    </w:pPr>
    <w:rPr>
      <w:b/>
      <w:bCs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C5786"/>
    <w:rPr>
      <w:sz w:val="28"/>
    </w:rPr>
  </w:style>
  <w:style w:type="character" w:customStyle="1" w:styleId="09-Local-CLGChar">
    <w:name w:val="09 - Local - CLG Char"/>
    <w:link w:val="09-Local-CLG"/>
    <w:locked/>
    <w:rsid w:val="007C5786"/>
    <w:rPr>
      <w:sz w:val="28"/>
    </w:rPr>
  </w:style>
  <w:style w:type="paragraph" w:customStyle="1" w:styleId="09-Local-CLG">
    <w:name w:val="09 - Local - CLG"/>
    <w:link w:val="09-Local-CLGChar"/>
    <w:rsid w:val="007C5786"/>
    <w:pPr>
      <w:spacing w:before="960" w:after="720"/>
      <w:ind w:firstLine="2520"/>
      <w:jc w:val="both"/>
    </w:pPr>
    <w:rPr>
      <w:sz w:val="28"/>
    </w:rPr>
  </w:style>
  <w:style w:type="character" w:customStyle="1" w:styleId="10-IdentificaoParlamentar-CLGChar">
    <w:name w:val="10 - Identificação Parlamentar - CLG Char"/>
    <w:link w:val="10-IdentificaoParlamentar-CLG"/>
    <w:locked/>
    <w:rsid w:val="007C5786"/>
    <w:rPr>
      <w:color w:val="000000"/>
      <w:sz w:val="28"/>
      <w:szCs w:val="9"/>
    </w:rPr>
  </w:style>
  <w:style w:type="paragraph" w:customStyle="1" w:styleId="10-IdentificaoParlamentar-CLG">
    <w:name w:val="10 - Identificação Parlamentar - CLG"/>
    <w:link w:val="10-IdentificaoParlamentar-CLGChar"/>
    <w:rsid w:val="007C5786"/>
    <w:pPr>
      <w:spacing w:line="360" w:lineRule="auto"/>
      <w:ind w:left="3402"/>
    </w:pPr>
    <w:rPr>
      <w:color w:val="000000"/>
      <w:sz w:val="28"/>
      <w:szCs w:val="9"/>
    </w:rPr>
  </w:style>
  <w:style w:type="character" w:customStyle="1" w:styleId="mw-headline">
    <w:name w:val="mw-headline"/>
    <w:rsid w:val="007C5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DED10-D88C-4E20-B7B7-73585018B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User</cp:lastModifiedBy>
  <cp:revision>3</cp:revision>
  <cp:lastPrinted>2018-03-14T22:29:00Z</cp:lastPrinted>
  <dcterms:created xsi:type="dcterms:W3CDTF">2018-11-06T18:25:00Z</dcterms:created>
  <dcterms:modified xsi:type="dcterms:W3CDTF">2018-11-26T16:25:00Z</dcterms:modified>
</cp:coreProperties>
</file>