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307" w:rsidRPr="00D14A96" w:rsidRDefault="00182307" w:rsidP="00182307">
      <w:pPr>
        <w:spacing w:after="0"/>
        <w:jc w:val="center"/>
        <w:rPr>
          <w:rFonts w:ascii="Arial" w:hAnsi="Arial" w:cs="Arial"/>
          <w:b/>
          <w:caps/>
          <w:sz w:val="24"/>
          <w:szCs w:val="24"/>
        </w:rPr>
      </w:pPr>
      <w:r w:rsidRPr="00D14A96">
        <w:rPr>
          <w:rFonts w:ascii="Arial" w:hAnsi="Arial" w:cs="Arial"/>
          <w:b/>
          <w:caps/>
          <w:sz w:val="24"/>
          <w:szCs w:val="24"/>
        </w:rPr>
        <w:t>Requerimento de Informações</w:t>
      </w:r>
      <w:r w:rsidRPr="00D14A96">
        <w:rPr>
          <w:rFonts w:ascii="Arial" w:hAnsi="Arial" w:cs="Arial"/>
          <w:b/>
          <w:sz w:val="24"/>
          <w:szCs w:val="24"/>
        </w:rPr>
        <w:t xml:space="preserve"> Nº </w:t>
      </w:r>
      <w:sdt>
        <w:sdtPr>
          <w:rPr>
            <w:rFonts w:ascii="Arial" w:hAnsi="Arial" w:cs="Arial"/>
            <w:b/>
            <w:sz w:val="24"/>
            <w:szCs w:val="24"/>
          </w:rPr>
          <w:alias w:val="Número"/>
          <w:tag w:val="NumeroProposicao"/>
          <w:id w:val="69163310"/>
          <w:placeholder>
            <w:docPart w:val="4ADD30EB8255403F801CCCECC303EB09"/>
          </w:placeholder>
          <w:text/>
        </w:sdtPr>
        <w:sdtEndPr/>
        <w:sdtContent>
          <w:r w:rsidRPr="00D14A96">
            <w:rPr>
              <w:rFonts w:ascii="Arial" w:hAnsi="Arial" w:cs="Arial"/>
              <w:b/>
              <w:sz w:val="24"/>
              <w:szCs w:val="24"/>
            </w:rPr>
            <w:t>_______</w:t>
          </w:r>
        </w:sdtContent>
      </w:sdt>
      <w:r w:rsidRPr="00D14A96">
        <w:rPr>
          <w:rFonts w:ascii="Arial" w:hAnsi="Arial" w:cs="Arial"/>
          <w:b/>
          <w:sz w:val="24"/>
          <w:szCs w:val="24"/>
        </w:rPr>
        <w:t>/</w:t>
      </w:r>
      <w:sdt>
        <w:sdtPr>
          <w:rPr>
            <w:rFonts w:ascii="Arial" w:hAnsi="Arial" w:cs="Arial"/>
            <w:b/>
            <w:sz w:val="24"/>
            <w:szCs w:val="24"/>
          </w:rPr>
          <w:alias w:val="Ano"/>
          <w:tag w:val="AnoProposicao"/>
          <w:id w:val="-209652749"/>
          <w:placeholder>
            <w:docPart w:val="3B487A84CBC9428EA6FA71C439AFE9CB"/>
          </w:placeholder>
          <w:text/>
        </w:sdtPr>
        <w:sdtEndPr/>
        <w:sdtContent>
          <w:r w:rsidRPr="00D14A96">
            <w:rPr>
              <w:rFonts w:ascii="Arial" w:hAnsi="Arial" w:cs="Arial"/>
              <w:b/>
              <w:sz w:val="24"/>
              <w:szCs w:val="24"/>
            </w:rPr>
            <w:t>2016</w:t>
          </w:r>
        </w:sdtContent>
      </w:sdt>
    </w:p>
    <w:p w:rsidR="00182307" w:rsidRPr="00D14A96" w:rsidRDefault="00182307" w:rsidP="00182307">
      <w:pPr>
        <w:jc w:val="center"/>
        <w:rPr>
          <w:rFonts w:ascii="Arial" w:hAnsi="Arial" w:cs="Arial"/>
          <w:sz w:val="24"/>
          <w:szCs w:val="24"/>
        </w:rPr>
      </w:pPr>
      <w:r w:rsidRPr="00D14A96">
        <w:rPr>
          <w:rFonts w:ascii="Arial" w:hAnsi="Arial" w:cs="Arial"/>
          <w:sz w:val="24"/>
          <w:szCs w:val="24"/>
        </w:rPr>
        <w:t>(</w:t>
      </w:r>
      <w:sdt>
        <w:sdtPr>
          <w:rPr>
            <w:rFonts w:ascii="Arial" w:hAnsi="Arial" w:cs="Arial"/>
            <w:sz w:val="24"/>
            <w:szCs w:val="24"/>
          </w:rPr>
          <w:alias w:val="Genitivo"/>
          <w:tag w:val="Genitivo"/>
          <w:id w:val="-1051150099"/>
          <w:placeholder>
            <w:docPart w:val="E22A6ECE7DD040C8A86C7A2790FFE800"/>
          </w:placeholder>
          <w:comboBox>
            <w:listItem w:value="Escolher um item."/>
            <w:listItem w:displayText="Do Sr." w:value="Do Sr."/>
            <w:listItem w:displayText="Da Sra." w:value="Da Sra."/>
            <w:listItem w:displayText="Do" w:value="Do"/>
            <w:listItem w:displayText="Da" w:value="Da"/>
          </w:comboBox>
        </w:sdtPr>
        <w:sdtEndPr/>
        <w:sdtContent>
          <w:r w:rsidRPr="00D14A96">
            <w:rPr>
              <w:rFonts w:ascii="Arial" w:hAnsi="Arial" w:cs="Arial"/>
              <w:sz w:val="24"/>
              <w:szCs w:val="24"/>
            </w:rPr>
            <w:t>Da Sra.</w:t>
          </w:r>
        </w:sdtContent>
      </w:sdt>
      <w:r w:rsidRPr="00D14A96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alias w:val="Nome aqui do Autor da Proposição"/>
          <w:tag w:val="NomeAutorProposicao"/>
          <w:id w:val="-1331281362"/>
          <w:placeholder>
            <w:docPart w:val="CDAE0E57BE16488895627BF6ECCF8CF6"/>
          </w:placeholder>
          <w:text/>
        </w:sdtPr>
        <w:sdtEndPr/>
        <w:sdtContent>
          <w:r w:rsidRPr="00D14A96">
            <w:rPr>
              <w:rFonts w:ascii="Arial" w:hAnsi="Arial" w:cs="Arial"/>
              <w:sz w:val="24"/>
              <w:szCs w:val="24"/>
            </w:rPr>
            <w:t>Simone Morgado</w:t>
          </w:r>
        </w:sdtContent>
      </w:sdt>
      <w:r w:rsidRPr="00D14A96">
        <w:rPr>
          <w:rFonts w:ascii="Arial" w:hAnsi="Arial" w:cs="Arial"/>
          <w:sz w:val="24"/>
          <w:szCs w:val="24"/>
        </w:rPr>
        <w:t>)</w:t>
      </w:r>
    </w:p>
    <w:p w:rsidR="00182307" w:rsidRPr="00D14A96" w:rsidRDefault="00182307" w:rsidP="00182307">
      <w:pPr>
        <w:spacing w:before="120" w:after="0"/>
        <w:rPr>
          <w:rFonts w:ascii="Arial" w:hAnsi="Arial" w:cs="Arial"/>
          <w:sz w:val="24"/>
          <w:szCs w:val="24"/>
        </w:rPr>
      </w:pPr>
    </w:p>
    <w:p w:rsidR="00182307" w:rsidRPr="00D14A96" w:rsidRDefault="00182307" w:rsidP="00356684">
      <w:pPr>
        <w:spacing w:after="0" w:line="240" w:lineRule="auto"/>
        <w:ind w:left="4536" w:firstLine="567"/>
        <w:jc w:val="both"/>
        <w:rPr>
          <w:rFonts w:ascii="Arial" w:hAnsi="Arial" w:cs="Arial"/>
          <w:sz w:val="24"/>
          <w:szCs w:val="24"/>
        </w:rPr>
      </w:pPr>
      <w:r w:rsidRPr="00D14A96">
        <w:rPr>
          <w:rFonts w:ascii="Arial" w:hAnsi="Arial" w:cs="Arial"/>
          <w:sz w:val="24"/>
          <w:szCs w:val="24"/>
        </w:rPr>
        <w:t>Requer informações ao</w:t>
      </w:r>
      <w:r>
        <w:rPr>
          <w:rFonts w:ascii="Arial" w:hAnsi="Arial" w:cs="Arial"/>
          <w:sz w:val="24"/>
          <w:szCs w:val="24"/>
        </w:rPr>
        <w:t xml:space="preserve"> S</w:t>
      </w:r>
      <w:r w:rsidR="00BC4F7E">
        <w:rPr>
          <w:rFonts w:ascii="Arial" w:hAnsi="Arial" w:cs="Arial"/>
          <w:sz w:val="24"/>
          <w:szCs w:val="24"/>
        </w:rPr>
        <w:t>enho</w:t>
      </w:r>
      <w:r>
        <w:rPr>
          <w:rFonts w:ascii="Arial" w:hAnsi="Arial" w:cs="Arial"/>
          <w:sz w:val="24"/>
          <w:szCs w:val="24"/>
        </w:rPr>
        <w:t xml:space="preserve">r Ministro </w:t>
      </w:r>
      <w:r w:rsidR="00D81F2B">
        <w:rPr>
          <w:rFonts w:ascii="Arial" w:hAnsi="Arial" w:cs="Arial"/>
          <w:sz w:val="24"/>
          <w:szCs w:val="24"/>
        </w:rPr>
        <w:t xml:space="preserve">da Ciência, Tecnologia, Inovações e </w:t>
      </w:r>
      <w:r>
        <w:rPr>
          <w:rFonts w:ascii="Arial" w:hAnsi="Arial" w:cs="Arial"/>
          <w:sz w:val="24"/>
          <w:szCs w:val="24"/>
        </w:rPr>
        <w:t xml:space="preserve">Comunicações sobre </w:t>
      </w:r>
      <w:r w:rsidR="00BC4F7E">
        <w:rPr>
          <w:rFonts w:ascii="Arial" w:hAnsi="Arial" w:cs="Arial"/>
          <w:sz w:val="24"/>
          <w:szCs w:val="24"/>
        </w:rPr>
        <w:t xml:space="preserve">o andamento dos trabalhos de fiscalização da </w:t>
      </w:r>
      <w:r>
        <w:rPr>
          <w:rFonts w:ascii="Arial" w:hAnsi="Arial" w:cs="Arial"/>
          <w:sz w:val="24"/>
          <w:szCs w:val="24"/>
        </w:rPr>
        <w:t>Anatel</w:t>
      </w:r>
      <w:r w:rsidR="00F52478">
        <w:rPr>
          <w:rFonts w:ascii="Arial" w:hAnsi="Arial" w:cs="Arial"/>
          <w:sz w:val="24"/>
          <w:szCs w:val="24"/>
        </w:rPr>
        <w:t>,</w:t>
      </w:r>
      <w:r w:rsidR="00BC4F7E">
        <w:rPr>
          <w:rFonts w:ascii="Arial" w:hAnsi="Arial" w:cs="Arial"/>
          <w:sz w:val="24"/>
          <w:szCs w:val="24"/>
        </w:rPr>
        <w:t xml:space="preserve"> no </w:t>
      </w:r>
      <w:r>
        <w:rPr>
          <w:rFonts w:ascii="Arial" w:hAnsi="Arial" w:cs="Arial"/>
          <w:sz w:val="24"/>
          <w:szCs w:val="24"/>
        </w:rPr>
        <w:t xml:space="preserve">Estado do Pará. </w:t>
      </w:r>
    </w:p>
    <w:p w:rsidR="00182307" w:rsidRPr="00D14A96" w:rsidRDefault="00182307" w:rsidP="00F26687">
      <w:pPr>
        <w:spacing w:after="12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D14A96">
        <w:rPr>
          <w:rFonts w:ascii="Arial" w:hAnsi="Arial" w:cs="Arial"/>
          <w:sz w:val="24"/>
          <w:szCs w:val="24"/>
        </w:rPr>
        <w:t>Sr. Presidente,</w:t>
      </w:r>
    </w:p>
    <w:p w:rsidR="00182307" w:rsidRDefault="00182307" w:rsidP="00F26687">
      <w:pPr>
        <w:spacing w:before="240" w:after="120"/>
        <w:ind w:firstLine="1418"/>
        <w:jc w:val="both"/>
        <w:rPr>
          <w:rFonts w:ascii="Arial" w:eastAsia="Times New Roman" w:hAnsi="Arial" w:cs="Arial"/>
          <w:sz w:val="24"/>
          <w:szCs w:val="24"/>
        </w:rPr>
      </w:pPr>
      <w:r w:rsidRPr="00D14A96">
        <w:rPr>
          <w:rFonts w:ascii="Arial" w:eastAsia="Times New Roman" w:hAnsi="Arial" w:cs="Arial"/>
          <w:sz w:val="24"/>
          <w:szCs w:val="24"/>
        </w:rPr>
        <w:t xml:space="preserve">Com fundamento no art. 50, § 2°, da Constituição Federal, combinado com os </w:t>
      </w:r>
      <w:proofErr w:type="spellStart"/>
      <w:r w:rsidRPr="00D14A96">
        <w:rPr>
          <w:rFonts w:ascii="Arial" w:eastAsia="Times New Roman" w:hAnsi="Arial" w:cs="Arial"/>
          <w:sz w:val="24"/>
          <w:szCs w:val="24"/>
        </w:rPr>
        <w:t>arts</w:t>
      </w:r>
      <w:proofErr w:type="spellEnd"/>
      <w:r w:rsidRPr="00D14A96">
        <w:rPr>
          <w:rFonts w:ascii="Arial" w:eastAsia="Times New Roman" w:hAnsi="Arial" w:cs="Arial"/>
          <w:sz w:val="24"/>
          <w:szCs w:val="24"/>
        </w:rPr>
        <w:t>. 115 e 116 do Regimento Interno da Câmara dos Deputados, requeiro que, ouvida a Mesa, seja encaminhado pedido de informações ao S</w:t>
      </w:r>
      <w:r w:rsidR="00BC4F7E">
        <w:rPr>
          <w:rFonts w:ascii="Arial" w:eastAsia="Times New Roman" w:hAnsi="Arial" w:cs="Arial"/>
          <w:sz w:val="24"/>
          <w:szCs w:val="24"/>
        </w:rPr>
        <w:t>enhor</w:t>
      </w:r>
      <w:r w:rsidRPr="00D14A96">
        <w:rPr>
          <w:rFonts w:ascii="Arial" w:eastAsia="Times New Roman" w:hAnsi="Arial" w:cs="Arial"/>
          <w:sz w:val="24"/>
          <w:szCs w:val="24"/>
        </w:rPr>
        <w:t xml:space="preserve"> Ministro </w:t>
      </w:r>
      <w:r w:rsidR="00D81F2B">
        <w:rPr>
          <w:rFonts w:ascii="Arial" w:hAnsi="Arial" w:cs="Arial"/>
          <w:sz w:val="24"/>
          <w:szCs w:val="24"/>
        </w:rPr>
        <w:t xml:space="preserve">da Ciência, Tecnologia, Inovações e </w:t>
      </w:r>
      <w:r w:rsidRPr="00D14A96">
        <w:rPr>
          <w:rFonts w:ascii="Arial" w:eastAsia="Times New Roman" w:hAnsi="Arial" w:cs="Arial"/>
          <w:sz w:val="24"/>
          <w:szCs w:val="24"/>
        </w:rPr>
        <w:t>Comunicações</w:t>
      </w:r>
      <w:r>
        <w:rPr>
          <w:rFonts w:ascii="Arial" w:eastAsia="Times New Roman" w:hAnsi="Arial" w:cs="Arial"/>
          <w:sz w:val="24"/>
          <w:szCs w:val="24"/>
        </w:rPr>
        <w:t xml:space="preserve"> sobre </w:t>
      </w:r>
      <w:r w:rsidR="00BC4F7E">
        <w:rPr>
          <w:rFonts w:ascii="Arial" w:eastAsia="Times New Roman" w:hAnsi="Arial" w:cs="Arial"/>
          <w:sz w:val="24"/>
          <w:szCs w:val="24"/>
        </w:rPr>
        <w:t xml:space="preserve">o andamento dos trabalhos de fiscalização da </w:t>
      </w:r>
      <w:r>
        <w:rPr>
          <w:rFonts w:ascii="Arial" w:eastAsia="Times New Roman" w:hAnsi="Arial" w:cs="Arial"/>
          <w:sz w:val="24"/>
          <w:szCs w:val="24"/>
        </w:rPr>
        <w:t>Anatel</w:t>
      </w:r>
      <w:r w:rsidR="00E35B7C">
        <w:rPr>
          <w:rFonts w:ascii="Arial" w:eastAsia="Times New Roman" w:hAnsi="Arial" w:cs="Arial"/>
          <w:sz w:val="24"/>
          <w:szCs w:val="24"/>
        </w:rPr>
        <w:t>,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BC4F7E">
        <w:rPr>
          <w:rFonts w:ascii="Arial" w:eastAsia="Times New Roman" w:hAnsi="Arial" w:cs="Arial"/>
          <w:sz w:val="24"/>
          <w:szCs w:val="24"/>
        </w:rPr>
        <w:t xml:space="preserve">no </w:t>
      </w:r>
      <w:r w:rsidR="006B05DD">
        <w:rPr>
          <w:rFonts w:ascii="Arial" w:eastAsia="Times New Roman" w:hAnsi="Arial" w:cs="Arial"/>
          <w:sz w:val="24"/>
          <w:szCs w:val="24"/>
        </w:rPr>
        <w:t>e</w:t>
      </w:r>
      <w:r w:rsidR="00BC4F7E">
        <w:rPr>
          <w:rFonts w:ascii="Arial" w:eastAsia="Times New Roman" w:hAnsi="Arial" w:cs="Arial"/>
          <w:sz w:val="24"/>
          <w:szCs w:val="24"/>
        </w:rPr>
        <w:t>stado do Pará</w:t>
      </w:r>
      <w:r w:rsidRPr="00D14A96">
        <w:rPr>
          <w:rFonts w:ascii="Arial" w:eastAsia="Times New Roman" w:hAnsi="Arial" w:cs="Arial"/>
          <w:sz w:val="24"/>
          <w:szCs w:val="24"/>
        </w:rPr>
        <w:t xml:space="preserve">, conforme segue: </w:t>
      </w:r>
    </w:p>
    <w:p w:rsidR="004E3098" w:rsidRDefault="00182307" w:rsidP="00692CAB">
      <w:pPr>
        <w:spacing w:before="120" w:after="0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- </w:t>
      </w:r>
      <w:r w:rsidR="008E26A2">
        <w:rPr>
          <w:rFonts w:ascii="Arial" w:eastAsia="Times New Roman" w:hAnsi="Arial" w:cs="Arial"/>
          <w:sz w:val="24"/>
          <w:szCs w:val="24"/>
        </w:rPr>
        <w:t xml:space="preserve">Como a Anatel vem </w:t>
      </w:r>
      <w:r>
        <w:rPr>
          <w:rFonts w:ascii="Arial" w:eastAsia="Times New Roman" w:hAnsi="Arial" w:cs="Arial"/>
          <w:sz w:val="24"/>
          <w:szCs w:val="24"/>
        </w:rPr>
        <w:t>fiscalizando o cumprimento de metas de abrangência da cobertura do sinal de telefonia móvel</w:t>
      </w:r>
      <w:r w:rsidR="008E26A2">
        <w:rPr>
          <w:rFonts w:ascii="Arial" w:eastAsia="Times New Roman" w:hAnsi="Arial" w:cs="Arial"/>
          <w:sz w:val="24"/>
          <w:szCs w:val="24"/>
        </w:rPr>
        <w:t xml:space="preserve">, oferecidos pela empresa </w:t>
      </w:r>
      <w:r w:rsidR="00BC4F7E">
        <w:rPr>
          <w:rFonts w:ascii="Arial" w:eastAsia="Times New Roman" w:hAnsi="Arial" w:cs="Arial"/>
          <w:sz w:val="24"/>
          <w:szCs w:val="24"/>
        </w:rPr>
        <w:t>C</w:t>
      </w:r>
      <w:r w:rsidR="008E26A2">
        <w:rPr>
          <w:rFonts w:ascii="Arial" w:eastAsia="Times New Roman" w:hAnsi="Arial" w:cs="Arial"/>
          <w:sz w:val="24"/>
          <w:szCs w:val="24"/>
        </w:rPr>
        <w:t>laro</w:t>
      </w:r>
      <w:r w:rsidR="009A5C4B">
        <w:rPr>
          <w:rFonts w:ascii="Arial" w:eastAsia="Times New Roman" w:hAnsi="Arial" w:cs="Arial"/>
          <w:sz w:val="24"/>
          <w:szCs w:val="24"/>
        </w:rPr>
        <w:t xml:space="preserve"> S.A.</w:t>
      </w:r>
      <w:r w:rsidR="008E26A2">
        <w:rPr>
          <w:rFonts w:ascii="Arial" w:eastAsia="Times New Roman" w:hAnsi="Arial" w:cs="Arial"/>
          <w:sz w:val="24"/>
          <w:szCs w:val="24"/>
        </w:rPr>
        <w:t>,</w:t>
      </w:r>
      <w:r w:rsidR="00B15DAE">
        <w:rPr>
          <w:rFonts w:ascii="Arial" w:eastAsia="Times New Roman" w:hAnsi="Arial" w:cs="Arial"/>
          <w:sz w:val="24"/>
          <w:szCs w:val="24"/>
        </w:rPr>
        <w:t xml:space="preserve"> especialmente como está sendo utilizado o Sistema de Gestão de Metas de Universalização e seus indicadores que comprovem que a empresa Claro S.A vem cumprindo o item 4.8 do </w:t>
      </w:r>
      <w:r w:rsidR="001F3A5C">
        <w:rPr>
          <w:rFonts w:ascii="Arial" w:eastAsia="Times New Roman" w:hAnsi="Arial" w:cs="Arial"/>
          <w:sz w:val="24"/>
          <w:szCs w:val="24"/>
        </w:rPr>
        <w:t>e</w:t>
      </w:r>
      <w:r w:rsidR="00B15DAE">
        <w:rPr>
          <w:rFonts w:ascii="Arial" w:eastAsia="Times New Roman" w:hAnsi="Arial" w:cs="Arial"/>
          <w:sz w:val="24"/>
          <w:szCs w:val="24"/>
        </w:rPr>
        <w:t xml:space="preserve">dital de </w:t>
      </w:r>
      <w:r w:rsidR="001F3A5C">
        <w:rPr>
          <w:rFonts w:ascii="Arial" w:eastAsia="Times New Roman" w:hAnsi="Arial" w:cs="Arial"/>
          <w:sz w:val="24"/>
          <w:szCs w:val="24"/>
        </w:rPr>
        <w:t>l</w:t>
      </w:r>
      <w:r w:rsidR="00B15DAE">
        <w:rPr>
          <w:rFonts w:ascii="Arial" w:eastAsia="Times New Roman" w:hAnsi="Arial" w:cs="Arial"/>
          <w:sz w:val="24"/>
          <w:szCs w:val="24"/>
        </w:rPr>
        <w:t xml:space="preserve">icitação </w:t>
      </w:r>
      <w:r w:rsidR="00B15DAE" w:rsidRPr="00D14A96">
        <w:rPr>
          <w:rFonts w:ascii="Arial" w:hAnsi="Arial" w:cs="Arial"/>
          <w:sz w:val="24"/>
          <w:szCs w:val="24"/>
        </w:rPr>
        <w:t>Nº 004/2012/PVCP/SPV</w:t>
      </w:r>
      <w:r w:rsidR="001F3A5C">
        <w:rPr>
          <w:rFonts w:ascii="Arial" w:hAnsi="Arial" w:cs="Arial"/>
          <w:sz w:val="24"/>
          <w:szCs w:val="24"/>
        </w:rPr>
        <w:t xml:space="preserve"> </w:t>
      </w:r>
      <w:r w:rsidR="00B15DAE" w:rsidRPr="00D14A96">
        <w:rPr>
          <w:rFonts w:ascii="Arial" w:hAnsi="Arial" w:cs="Arial"/>
          <w:sz w:val="24"/>
          <w:szCs w:val="24"/>
        </w:rPr>
        <w:t>- A</w:t>
      </w:r>
      <w:r w:rsidR="001F3A5C">
        <w:rPr>
          <w:rFonts w:ascii="Arial" w:hAnsi="Arial" w:cs="Arial"/>
          <w:sz w:val="24"/>
          <w:szCs w:val="24"/>
        </w:rPr>
        <w:t>natel</w:t>
      </w:r>
      <w:r w:rsidR="00B15DAE">
        <w:rPr>
          <w:rFonts w:ascii="Arial" w:hAnsi="Arial" w:cs="Arial"/>
          <w:sz w:val="24"/>
          <w:szCs w:val="24"/>
        </w:rPr>
        <w:t xml:space="preserve">, nos municípios do </w:t>
      </w:r>
      <w:r w:rsidR="001F3A5C">
        <w:rPr>
          <w:rFonts w:ascii="Arial" w:hAnsi="Arial" w:cs="Arial"/>
          <w:sz w:val="24"/>
          <w:szCs w:val="24"/>
        </w:rPr>
        <w:t>e</w:t>
      </w:r>
      <w:r w:rsidR="00B15DAE">
        <w:rPr>
          <w:rFonts w:ascii="Arial" w:hAnsi="Arial" w:cs="Arial"/>
          <w:sz w:val="24"/>
          <w:szCs w:val="24"/>
        </w:rPr>
        <w:t>stado do Pará</w:t>
      </w:r>
      <w:r w:rsidR="00356684">
        <w:rPr>
          <w:rFonts w:ascii="Arial" w:hAnsi="Arial" w:cs="Arial"/>
          <w:sz w:val="24"/>
          <w:szCs w:val="24"/>
        </w:rPr>
        <w:t>, com as respectivas cópias dos documentos comprobatórios da fiscalização e do cumprimento das metas</w:t>
      </w:r>
      <w:r w:rsidR="00B15DAE">
        <w:rPr>
          <w:rFonts w:ascii="Arial" w:hAnsi="Arial" w:cs="Arial"/>
          <w:sz w:val="24"/>
          <w:szCs w:val="24"/>
        </w:rPr>
        <w:t>;</w:t>
      </w:r>
    </w:p>
    <w:p w:rsidR="00182307" w:rsidRPr="00D14A96" w:rsidRDefault="00182307" w:rsidP="00692CAB">
      <w:pPr>
        <w:spacing w:after="120"/>
        <w:jc w:val="center"/>
        <w:rPr>
          <w:rFonts w:ascii="Arial" w:hAnsi="Arial" w:cs="Arial"/>
          <w:b/>
          <w:caps/>
          <w:sz w:val="24"/>
          <w:szCs w:val="24"/>
        </w:rPr>
      </w:pPr>
      <w:r w:rsidRPr="00D14A96">
        <w:rPr>
          <w:rFonts w:ascii="Arial" w:hAnsi="Arial" w:cs="Arial"/>
          <w:b/>
          <w:caps/>
          <w:sz w:val="24"/>
          <w:szCs w:val="24"/>
        </w:rPr>
        <w:t>Justificação</w:t>
      </w:r>
    </w:p>
    <w:p w:rsidR="00182307" w:rsidRPr="00D14A96" w:rsidRDefault="00182307" w:rsidP="00356684">
      <w:pPr>
        <w:spacing w:after="120"/>
        <w:ind w:firstLine="1418"/>
        <w:jc w:val="both"/>
        <w:rPr>
          <w:rFonts w:ascii="Arial" w:hAnsi="Arial" w:cs="Arial"/>
          <w:sz w:val="24"/>
          <w:szCs w:val="24"/>
        </w:rPr>
      </w:pPr>
      <w:r w:rsidRPr="00D14A96">
        <w:rPr>
          <w:rFonts w:ascii="Arial" w:hAnsi="Arial" w:cs="Arial"/>
          <w:sz w:val="24"/>
          <w:szCs w:val="24"/>
        </w:rPr>
        <w:t xml:space="preserve">De acordo com os </w:t>
      </w:r>
      <w:r w:rsidR="001F3A5C">
        <w:rPr>
          <w:rFonts w:ascii="Arial" w:hAnsi="Arial" w:cs="Arial"/>
          <w:sz w:val="24"/>
          <w:szCs w:val="24"/>
        </w:rPr>
        <w:t>t</w:t>
      </w:r>
      <w:r w:rsidRPr="00D14A96">
        <w:rPr>
          <w:rFonts w:ascii="Arial" w:hAnsi="Arial" w:cs="Arial"/>
          <w:sz w:val="24"/>
          <w:szCs w:val="24"/>
        </w:rPr>
        <w:t xml:space="preserve">ermos de </w:t>
      </w:r>
      <w:r w:rsidR="001F3A5C">
        <w:rPr>
          <w:rFonts w:ascii="Arial" w:hAnsi="Arial" w:cs="Arial"/>
          <w:sz w:val="24"/>
          <w:szCs w:val="24"/>
        </w:rPr>
        <w:t>a</w:t>
      </w:r>
      <w:r w:rsidRPr="00D14A96">
        <w:rPr>
          <w:rFonts w:ascii="Arial" w:hAnsi="Arial" w:cs="Arial"/>
          <w:sz w:val="24"/>
          <w:szCs w:val="24"/>
        </w:rPr>
        <w:t xml:space="preserve">utorização vinculados ao </w:t>
      </w:r>
      <w:r w:rsidR="001F3A5C">
        <w:rPr>
          <w:rFonts w:ascii="Arial" w:hAnsi="Arial" w:cs="Arial"/>
          <w:sz w:val="24"/>
          <w:szCs w:val="24"/>
        </w:rPr>
        <w:t>e</w:t>
      </w:r>
      <w:r w:rsidRPr="00D14A96">
        <w:rPr>
          <w:rFonts w:ascii="Arial" w:hAnsi="Arial" w:cs="Arial"/>
          <w:sz w:val="24"/>
          <w:szCs w:val="24"/>
        </w:rPr>
        <w:t xml:space="preserve">dital de </w:t>
      </w:r>
      <w:r w:rsidR="001F3A5C">
        <w:rPr>
          <w:rFonts w:ascii="Arial" w:hAnsi="Arial" w:cs="Arial"/>
          <w:sz w:val="24"/>
          <w:szCs w:val="24"/>
        </w:rPr>
        <w:t>l</w:t>
      </w:r>
      <w:r w:rsidRPr="00D14A96">
        <w:rPr>
          <w:rFonts w:ascii="Arial" w:hAnsi="Arial" w:cs="Arial"/>
          <w:sz w:val="24"/>
          <w:szCs w:val="24"/>
        </w:rPr>
        <w:t>icitação Nº 004/2012/PVCP/SPV- A</w:t>
      </w:r>
      <w:r w:rsidR="001F3A5C">
        <w:rPr>
          <w:rFonts w:ascii="Arial" w:hAnsi="Arial" w:cs="Arial"/>
          <w:sz w:val="24"/>
          <w:szCs w:val="24"/>
        </w:rPr>
        <w:t>natel</w:t>
      </w:r>
      <w:r w:rsidRPr="00D14A96">
        <w:rPr>
          <w:rFonts w:ascii="Arial" w:hAnsi="Arial" w:cs="Arial"/>
          <w:sz w:val="24"/>
          <w:szCs w:val="24"/>
        </w:rPr>
        <w:t>, a</w:t>
      </w:r>
      <w:r w:rsidR="00DD4A26">
        <w:rPr>
          <w:rFonts w:ascii="Arial" w:hAnsi="Arial" w:cs="Arial"/>
          <w:sz w:val="24"/>
          <w:szCs w:val="24"/>
        </w:rPr>
        <w:t xml:space="preserve"> Empresa</w:t>
      </w:r>
      <w:r w:rsidRPr="00D14A96">
        <w:rPr>
          <w:rFonts w:ascii="Arial" w:hAnsi="Arial" w:cs="Arial"/>
          <w:sz w:val="24"/>
          <w:szCs w:val="24"/>
        </w:rPr>
        <w:t xml:space="preserve"> Claro</w:t>
      </w:r>
      <w:r w:rsidR="003252BE">
        <w:rPr>
          <w:rFonts w:ascii="Arial" w:hAnsi="Arial" w:cs="Arial"/>
          <w:sz w:val="24"/>
          <w:szCs w:val="24"/>
        </w:rPr>
        <w:t xml:space="preserve"> S.A.</w:t>
      </w:r>
      <w:r w:rsidR="006B3FD9">
        <w:rPr>
          <w:rFonts w:ascii="Arial" w:hAnsi="Arial" w:cs="Arial"/>
          <w:sz w:val="24"/>
          <w:szCs w:val="24"/>
        </w:rPr>
        <w:t>, ganhadora do referido edital no Pará,</w:t>
      </w:r>
      <w:r w:rsidR="003252BE">
        <w:rPr>
          <w:rFonts w:ascii="Arial" w:hAnsi="Arial" w:cs="Arial"/>
          <w:sz w:val="24"/>
          <w:szCs w:val="24"/>
        </w:rPr>
        <w:t xml:space="preserve"> ficou </w:t>
      </w:r>
      <w:r w:rsidRPr="00D14A96">
        <w:rPr>
          <w:rFonts w:ascii="Arial" w:hAnsi="Arial" w:cs="Arial"/>
          <w:sz w:val="24"/>
          <w:szCs w:val="24"/>
        </w:rPr>
        <w:t>obriga</w:t>
      </w:r>
      <w:r w:rsidR="003252BE">
        <w:rPr>
          <w:rFonts w:ascii="Arial" w:hAnsi="Arial" w:cs="Arial"/>
          <w:sz w:val="24"/>
          <w:szCs w:val="24"/>
        </w:rPr>
        <w:t xml:space="preserve">da </w:t>
      </w:r>
      <w:r w:rsidRPr="00D14A96">
        <w:rPr>
          <w:rFonts w:ascii="Arial" w:hAnsi="Arial" w:cs="Arial"/>
          <w:sz w:val="24"/>
          <w:szCs w:val="24"/>
        </w:rPr>
        <w:t xml:space="preserve">a atender pelo menos 80% das áreas compreendidas até a distância de 30km do limite das localidades sede de todos os municípios </w:t>
      </w:r>
      <w:r w:rsidR="00DD4A26">
        <w:rPr>
          <w:rFonts w:ascii="Arial" w:hAnsi="Arial" w:cs="Arial"/>
          <w:sz w:val="24"/>
          <w:szCs w:val="24"/>
        </w:rPr>
        <w:t>paraenses</w:t>
      </w:r>
      <w:r w:rsidRPr="00D14A96">
        <w:rPr>
          <w:rFonts w:ascii="Arial" w:hAnsi="Arial" w:cs="Arial"/>
          <w:sz w:val="24"/>
          <w:szCs w:val="24"/>
        </w:rPr>
        <w:t xml:space="preserve"> até 31 de dezembro de 2015.</w:t>
      </w:r>
    </w:p>
    <w:p w:rsidR="00182307" w:rsidRDefault="00182307" w:rsidP="00356684">
      <w:pPr>
        <w:spacing w:after="120"/>
        <w:ind w:firstLine="1418"/>
        <w:jc w:val="both"/>
        <w:rPr>
          <w:rFonts w:ascii="Arial" w:hAnsi="Arial" w:cs="Arial"/>
          <w:sz w:val="24"/>
          <w:szCs w:val="24"/>
        </w:rPr>
      </w:pPr>
      <w:r w:rsidRPr="00D14A96">
        <w:rPr>
          <w:rFonts w:ascii="Arial" w:hAnsi="Arial" w:cs="Arial"/>
          <w:sz w:val="24"/>
          <w:szCs w:val="24"/>
        </w:rPr>
        <w:t>Têm chegado a</w:t>
      </w:r>
      <w:r w:rsidR="003252BE">
        <w:rPr>
          <w:rFonts w:ascii="Arial" w:hAnsi="Arial" w:cs="Arial"/>
          <w:sz w:val="24"/>
          <w:szCs w:val="24"/>
        </w:rPr>
        <w:t>o meu conhecimento</w:t>
      </w:r>
      <w:r w:rsidRPr="00D14A96">
        <w:rPr>
          <w:rFonts w:ascii="Arial" w:hAnsi="Arial" w:cs="Arial"/>
          <w:sz w:val="24"/>
          <w:szCs w:val="24"/>
        </w:rPr>
        <w:t xml:space="preserve"> informações que algumas áreas rurais e regiões remotas </w:t>
      </w:r>
      <w:r w:rsidR="003252BE">
        <w:rPr>
          <w:rFonts w:ascii="Arial" w:hAnsi="Arial" w:cs="Arial"/>
          <w:sz w:val="24"/>
          <w:szCs w:val="24"/>
        </w:rPr>
        <w:t xml:space="preserve">dos municípios do Estado do Pará </w:t>
      </w:r>
      <w:r w:rsidRPr="00D14A96">
        <w:rPr>
          <w:rFonts w:ascii="Arial" w:hAnsi="Arial" w:cs="Arial"/>
          <w:sz w:val="24"/>
          <w:szCs w:val="24"/>
        </w:rPr>
        <w:t xml:space="preserve">continuam sem inclusão digital e </w:t>
      </w:r>
      <w:r w:rsidR="003252BE">
        <w:rPr>
          <w:rFonts w:ascii="Arial" w:hAnsi="Arial" w:cs="Arial"/>
          <w:sz w:val="24"/>
          <w:szCs w:val="24"/>
        </w:rPr>
        <w:t>cobertura de sinal de telefonia móvel</w:t>
      </w:r>
      <w:r w:rsidRPr="00D14A96">
        <w:rPr>
          <w:rFonts w:ascii="Arial" w:hAnsi="Arial" w:cs="Arial"/>
          <w:sz w:val="24"/>
          <w:szCs w:val="24"/>
        </w:rPr>
        <w:t xml:space="preserve">, finalidade prevista nos </w:t>
      </w:r>
      <w:r w:rsidR="001F3A5C">
        <w:rPr>
          <w:rFonts w:ascii="Arial" w:hAnsi="Arial" w:cs="Arial"/>
          <w:sz w:val="24"/>
          <w:szCs w:val="24"/>
        </w:rPr>
        <w:t>t</w:t>
      </w:r>
      <w:r w:rsidRPr="00D14A96">
        <w:rPr>
          <w:rFonts w:ascii="Arial" w:hAnsi="Arial" w:cs="Arial"/>
          <w:sz w:val="24"/>
          <w:szCs w:val="24"/>
        </w:rPr>
        <w:t xml:space="preserve">ermos de </w:t>
      </w:r>
      <w:r w:rsidR="001F3A5C">
        <w:rPr>
          <w:rFonts w:ascii="Arial" w:hAnsi="Arial" w:cs="Arial"/>
          <w:sz w:val="24"/>
          <w:szCs w:val="24"/>
        </w:rPr>
        <w:t>a</w:t>
      </w:r>
      <w:r w:rsidRPr="00D14A96">
        <w:rPr>
          <w:rFonts w:ascii="Arial" w:hAnsi="Arial" w:cs="Arial"/>
          <w:sz w:val="24"/>
          <w:szCs w:val="24"/>
        </w:rPr>
        <w:t xml:space="preserve">utorização do referido </w:t>
      </w:r>
      <w:r w:rsidR="001F3A5C">
        <w:rPr>
          <w:rFonts w:ascii="Arial" w:hAnsi="Arial" w:cs="Arial"/>
          <w:sz w:val="24"/>
          <w:szCs w:val="24"/>
        </w:rPr>
        <w:t>e</w:t>
      </w:r>
      <w:r w:rsidRPr="00D14A96">
        <w:rPr>
          <w:rFonts w:ascii="Arial" w:hAnsi="Arial" w:cs="Arial"/>
          <w:sz w:val="24"/>
          <w:szCs w:val="24"/>
        </w:rPr>
        <w:t xml:space="preserve">dital. Tendo em vista o decurso do prazo mencionado, solicito </w:t>
      </w:r>
      <w:r w:rsidR="006B3FD9">
        <w:rPr>
          <w:rFonts w:ascii="Arial" w:hAnsi="Arial" w:cs="Arial"/>
          <w:sz w:val="24"/>
          <w:szCs w:val="24"/>
        </w:rPr>
        <w:t xml:space="preserve">informações </w:t>
      </w:r>
      <w:r w:rsidRPr="00D14A96">
        <w:rPr>
          <w:rFonts w:ascii="Arial" w:hAnsi="Arial" w:cs="Arial"/>
          <w:sz w:val="24"/>
          <w:szCs w:val="24"/>
        </w:rPr>
        <w:t>sobre a metodologia detalhada utilizada pela Anatel para fiscalização do cumprimento dessas metas pelas referida</w:t>
      </w:r>
      <w:r w:rsidR="006B3FD9">
        <w:rPr>
          <w:rFonts w:ascii="Arial" w:hAnsi="Arial" w:cs="Arial"/>
          <w:sz w:val="24"/>
          <w:szCs w:val="24"/>
        </w:rPr>
        <w:t xml:space="preserve"> concessionária</w:t>
      </w:r>
      <w:r w:rsidRPr="00D14A96">
        <w:rPr>
          <w:rFonts w:ascii="Arial" w:hAnsi="Arial" w:cs="Arial"/>
          <w:sz w:val="24"/>
          <w:szCs w:val="24"/>
        </w:rPr>
        <w:t>.</w:t>
      </w:r>
    </w:p>
    <w:p w:rsidR="006B3FD9" w:rsidRDefault="006B3FD9" w:rsidP="00182307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Sessões, </w:t>
      </w:r>
      <w:r w:rsidR="006B05DD">
        <w:rPr>
          <w:rFonts w:ascii="Arial" w:hAnsi="Arial" w:cs="Arial"/>
          <w:sz w:val="24"/>
          <w:szCs w:val="24"/>
        </w:rPr>
        <w:t>12</w:t>
      </w:r>
      <w:r>
        <w:rPr>
          <w:rFonts w:ascii="Arial" w:hAnsi="Arial" w:cs="Arial"/>
          <w:sz w:val="24"/>
          <w:szCs w:val="24"/>
        </w:rPr>
        <w:t xml:space="preserve"> de julho de 2016.</w:t>
      </w:r>
    </w:p>
    <w:p w:rsidR="006B3FD9" w:rsidRDefault="006B3FD9" w:rsidP="00182307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356684" w:rsidRDefault="00356684" w:rsidP="001F3A5C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Simone Morgado</w:t>
      </w:r>
    </w:p>
    <w:p w:rsidR="006B3FD9" w:rsidRPr="00D14A96" w:rsidRDefault="006B3FD9" w:rsidP="001F3A5C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Deputada Federal</w:t>
      </w:r>
    </w:p>
    <w:sectPr w:rsidR="006B3FD9" w:rsidRPr="00D14A96" w:rsidSect="00F26687">
      <w:headerReference w:type="default" r:id="rId6"/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6687" w:rsidRDefault="00F26687" w:rsidP="00F26687">
      <w:pPr>
        <w:spacing w:after="0" w:line="240" w:lineRule="auto"/>
      </w:pPr>
      <w:r>
        <w:separator/>
      </w:r>
    </w:p>
  </w:endnote>
  <w:endnote w:type="continuationSeparator" w:id="0">
    <w:p w:rsidR="00F26687" w:rsidRDefault="00F26687" w:rsidP="00F26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6687" w:rsidRDefault="00F26687" w:rsidP="00F26687">
      <w:pPr>
        <w:spacing w:after="0" w:line="240" w:lineRule="auto"/>
      </w:pPr>
      <w:r>
        <w:separator/>
      </w:r>
    </w:p>
  </w:footnote>
  <w:footnote w:type="continuationSeparator" w:id="0">
    <w:p w:rsidR="00F26687" w:rsidRDefault="00F26687" w:rsidP="00F266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687" w:rsidRDefault="00F26687" w:rsidP="00F26687">
    <w:pPr>
      <w:pStyle w:val="Cabealho"/>
      <w:rPr>
        <w:rFonts w:ascii="Arial" w:hAnsi="Arial"/>
        <w:b/>
        <w:sz w:val="20"/>
      </w:rPr>
    </w:pPr>
    <w:r>
      <w:rPr>
        <w:rFonts w:ascii="Arial" w:hAnsi="Arial"/>
        <w:noProof/>
        <w:sz w:val="20"/>
      </w:rPr>
      <w:drawing>
        <wp:anchor distT="0" distB="0" distL="114300" distR="114300" simplePos="0" relativeHeight="251659264" behindDoc="0" locked="0" layoutInCell="0" allowOverlap="1" wp14:anchorId="3EFB09A4" wp14:editId="3FADA228">
          <wp:simplePos x="0" y="0"/>
          <wp:positionH relativeFrom="leftMargin">
            <wp:posOffset>270510</wp:posOffset>
          </wp:positionH>
          <wp:positionV relativeFrom="paragraph">
            <wp:posOffset>-283845</wp:posOffset>
          </wp:positionV>
          <wp:extent cx="682625" cy="738505"/>
          <wp:effectExtent l="0" t="0" r="3175" b="4445"/>
          <wp:wrapTopAndBottom/>
          <wp:docPr id="4" name="Imagem 4" descr="BRASÃO REPÚBLI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BRASÃO REPÚBLIC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625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26687" w:rsidRDefault="00F26687" w:rsidP="00F26687">
    <w:pPr>
      <w:pStyle w:val="Cabealho"/>
      <w:rPr>
        <w:rFonts w:ascii="Arial" w:hAnsi="Arial"/>
        <w:b/>
        <w:sz w:val="20"/>
      </w:rPr>
    </w:pPr>
    <w:r w:rsidRPr="00930BD7">
      <w:rPr>
        <w:rFonts w:ascii="Arial" w:hAnsi="Arial"/>
        <w:b/>
        <w:sz w:val="20"/>
      </w:rPr>
      <w:t>CÂMARA DOS DEPUTADOS</w:t>
    </w:r>
  </w:p>
  <w:p w:rsidR="00F26687" w:rsidRDefault="00F26687" w:rsidP="00F26687">
    <w:pPr>
      <w:pStyle w:val="Cabealho"/>
      <w:rPr>
        <w:rFonts w:ascii="Arial" w:hAnsi="Arial"/>
        <w:b/>
        <w:sz w:val="20"/>
      </w:rPr>
    </w:pPr>
    <w:r>
      <w:rPr>
        <w:rFonts w:ascii="Arial" w:hAnsi="Arial"/>
        <w:b/>
        <w:sz w:val="20"/>
      </w:rPr>
      <w:t xml:space="preserve"> </w:t>
    </w:r>
  </w:p>
  <w:p w:rsidR="00F26687" w:rsidRDefault="00F2668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307"/>
    <w:rsid w:val="00182307"/>
    <w:rsid w:val="001F3A5C"/>
    <w:rsid w:val="00223119"/>
    <w:rsid w:val="003252BE"/>
    <w:rsid w:val="00356684"/>
    <w:rsid w:val="004E3098"/>
    <w:rsid w:val="00627B4E"/>
    <w:rsid w:val="00645A54"/>
    <w:rsid w:val="00692CAB"/>
    <w:rsid w:val="006B05DD"/>
    <w:rsid w:val="006B3FD9"/>
    <w:rsid w:val="008E26A2"/>
    <w:rsid w:val="009A5C4B"/>
    <w:rsid w:val="00B13776"/>
    <w:rsid w:val="00B15DAE"/>
    <w:rsid w:val="00BC4F7E"/>
    <w:rsid w:val="00D531A9"/>
    <w:rsid w:val="00D81F2B"/>
    <w:rsid w:val="00DD4A26"/>
    <w:rsid w:val="00E35B7C"/>
    <w:rsid w:val="00F24DC6"/>
    <w:rsid w:val="00F26687"/>
    <w:rsid w:val="00F52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07FCB413-EC47-49D5-A438-7600EA72B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82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2307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266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6687"/>
  </w:style>
  <w:style w:type="paragraph" w:styleId="Rodap">
    <w:name w:val="footer"/>
    <w:basedOn w:val="Normal"/>
    <w:link w:val="RodapChar"/>
    <w:uiPriority w:val="99"/>
    <w:unhideWhenUsed/>
    <w:rsid w:val="00F266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66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ADD30EB8255403F801CCCECC303EB0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9CC92EB-ED11-48AB-BBDF-062BE0CBB0AB}"/>
      </w:docPartPr>
      <w:docPartBody>
        <w:p w:rsidR="00E848F1" w:rsidRDefault="00A515E1" w:rsidP="00A515E1">
          <w:pPr>
            <w:pStyle w:val="4ADD30EB8255403F801CCCECC303EB09"/>
          </w:pPr>
          <w:r w:rsidRPr="00F642BA">
            <w:rPr>
              <w:rStyle w:val="TextodoEspaoReservado"/>
              <w:rFonts w:ascii="Arial" w:hAnsi="Arial" w:cs="Arial"/>
              <w:b/>
              <w:color w:val="auto"/>
              <w:sz w:val="32"/>
              <w:szCs w:val="32"/>
            </w:rPr>
            <w:t>[Número]</w:t>
          </w:r>
        </w:p>
      </w:docPartBody>
    </w:docPart>
    <w:docPart>
      <w:docPartPr>
        <w:name w:val="3B487A84CBC9428EA6FA71C439AFE9C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77A3AE6-F7F8-471D-B5D5-9A5C2291399D}"/>
      </w:docPartPr>
      <w:docPartBody>
        <w:p w:rsidR="00E848F1" w:rsidRDefault="00A515E1" w:rsidP="00A515E1">
          <w:pPr>
            <w:pStyle w:val="3B487A84CBC9428EA6FA71C439AFE9CB"/>
          </w:pPr>
          <w:r w:rsidRPr="00F642BA">
            <w:rPr>
              <w:rStyle w:val="TextodoEspaoReservado"/>
              <w:rFonts w:ascii="Arial" w:hAnsi="Arial" w:cs="Arial"/>
              <w:b/>
              <w:color w:val="auto"/>
              <w:sz w:val="32"/>
              <w:szCs w:val="32"/>
            </w:rPr>
            <w:t>[Ano]</w:t>
          </w:r>
        </w:p>
      </w:docPartBody>
    </w:docPart>
    <w:docPart>
      <w:docPartPr>
        <w:name w:val="E22A6ECE7DD040C8A86C7A2790FFE80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11B87AE-2720-45FF-BC61-88172C351065}"/>
      </w:docPartPr>
      <w:docPartBody>
        <w:p w:rsidR="00E848F1" w:rsidRDefault="00A515E1" w:rsidP="00A515E1">
          <w:pPr>
            <w:pStyle w:val="E22A6ECE7DD040C8A86C7A2790FFE800"/>
          </w:pPr>
          <w:r w:rsidRPr="00F642BA">
            <w:rPr>
              <w:rStyle w:val="TextodoEspaoReservado"/>
              <w:rFonts w:ascii="Arial" w:hAnsi="Arial" w:cs="Arial"/>
              <w:color w:val="auto"/>
              <w:sz w:val="28"/>
              <w:szCs w:val="28"/>
            </w:rPr>
            <w:t>[Escolha Do|Da]</w:t>
          </w:r>
        </w:p>
      </w:docPartBody>
    </w:docPart>
    <w:docPart>
      <w:docPartPr>
        <w:name w:val="CDAE0E57BE16488895627BF6ECCF8CF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E7D9F33-7339-4BB0-BF81-97C66DCBB19F}"/>
      </w:docPartPr>
      <w:docPartBody>
        <w:p w:rsidR="00E848F1" w:rsidRDefault="00A515E1" w:rsidP="00A515E1">
          <w:pPr>
            <w:pStyle w:val="CDAE0E57BE16488895627BF6ECCF8CF6"/>
          </w:pPr>
          <w:r w:rsidRPr="00F642BA">
            <w:rPr>
              <w:rStyle w:val="TextodoEspaoReservado"/>
              <w:rFonts w:ascii="Arial" w:hAnsi="Arial" w:cs="Arial"/>
              <w:color w:val="auto"/>
              <w:sz w:val="28"/>
              <w:szCs w:val="28"/>
            </w:rPr>
            <w:t>[Digite aqui o nome do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515E1"/>
    <w:rsid w:val="00A515E1"/>
    <w:rsid w:val="00C75B54"/>
    <w:rsid w:val="00C830A0"/>
    <w:rsid w:val="00E8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A515E1"/>
    <w:rPr>
      <w:color w:val="808080"/>
    </w:rPr>
  </w:style>
  <w:style w:type="paragraph" w:customStyle="1" w:styleId="4ADD30EB8255403F801CCCECC303EB09">
    <w:name w:val="4ADD30EB8255403F801CCCECC303EB09"/>
    <w:rsid w:val="00A515E1"/>
  </w:style>
  <w:style w:type="paragraph" w:customStyle="1" w:styleId="3B487A84CBC9428EA6FA71C439AFE9CB">
    <w:name w:val="3B487A84CBC9428EA6FA71C439AFE9CB"/>
    <w:rsid w:val="00A515E1"/>
  </w:style>
  <w:style w:type="paragraph" w:customStyle="1" w:styleId="E22A6ECE7DD040C8A86C7A2790FFE800">
    <w:name w:val="E22A6ECE7DD040C8A86C7A2790FFE800"/>
    <w:rsid w:val="00A515E1"/>
  </w:style>
  <w:style w:type="paragraph" w:customStyle="1" w:styleId="CDAE0E57BE16488895627BF6ECCF8CF6">
    <w:name w:val="CDAE0E57BE16488895627BF6ECCF8CF6"/>
    <w:rsid w:val="00A515E1"/>
  </w:style>
  <w:style w:type="paragraph" w:customStyle="1" w:styleId="3265379D0BE0462686BA2EBE4C91EB6F">
    <w:name w:val="3265379D0BE0462686BA2EBE4C91EB6F"/>
    <w:rsid w:val="00A515E1"/>
  </w:style>
  <w:style w:type="paragraph" w:customStyle="1" w:styleId="1BCF8E4BC124489AB2E07C461C5A44B2">
    <w:name w:val="1BCF8E4BC124489AB2E07C461C5A44B2"/>
    <w:rsid w:val="00A515E1"/>
  </w:style>
  <w:style w:type="paragraph" w:customStyle="1" w:styleId="D757E971C1394C139D14A5ED7E735CBC">
    <w:name w:val="D757E971C1394C139D14A5ED7E735CBC"/>
    <w:rsid w:val="00A515E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315</Words>
  <Characters>1702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Claudio e Bia</dc:creator>
  <cp:lastModifiedBy>Claudio Gouvea Dutra</cp:lastModifiedBy>
  <cp:revision>8</cp:revision>
  <dcterms:created xsi:type="dcterms:W3CDTF">2016-07-07T17:55:00Z</dcterms:created>
  <dcterms:modified xsi:type="dcterms:W3CDTF">2016-07-13T22:29:00Z</dcterms:modified>
</cp:coreProperties>
</file>