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48A9" w:rsidRPr="00E35446" w:rsidRDefault="008C48A9" w:rsidP="008C48A9">
      <w:pPr>
        <w:pStyle w:val="Default"/>
        <w:spacing w:line="360" w:lineRule="auto"/>
        <w:jc w:val="center"/>
        <w:rPr>
          <w:color w:val="auto"/>
        </w:rPr>
      </w:pPr>
    </w:p>
    <w:p w:rsidR="008C48A9" w:rsidRPr="00E35446" w:rsidRDefault="008C48A9" w:rsidP="008C48A9">
      <w:pPr>
        <w:pStyle w:val="Default"/>
        <w:spacing w:line="360" w:lineRule="auto"/>
        <w:jc w:val="center"/>
        <w:rPr>
          <w:b/>
          <w:bCs/>
          <w:color w:val="auto"/>
        </w:rPr>
      </w:pPr>
      <w:r w:rsidRPr="00E35446">
        <w:rPr>
          <w:b/>
          <w:bCs/>
          <w:color w:val="auto"/>
        </w:rPr>
        <w:t>REQUERIMENTO DE INFORMAÇÃO Nº            DE 2016.</w:t>
      </w:r>
    </w:p>
    <w:p w:rsidR="008C48A9" w:rsidRPr="00E35446" w:rsidRDefault="008C48A9" w:rsidP="008C48A9">
      <w:pPr>
        <w:pStyle w:val="Default"/>
        <w:spacing w:line="360" w:lineRule="auto"/>
        <w:jc w:val="center"/>
        <w:rPr>
          <w:color w:val="auto"/>
        </w:rPr>
      </w:pPr>
      <w:r w:rsidRPr="00E35446">
        <w:rPr>
          <w:b/>
          <w:bCs/>
          <w:color w:val="auto"/>
        </w:rPr>
        <w:t xml:space="preserve">(Do Sr. </w:t>
      </w:r>
      <w:proofErr w:type="spellStart"/>
      <w:proofErr w:type="gramStart"/>
      <w:r w:rsidRPr="00E35446">
        <w:rPr>
          <w:b/>
          <w:bCs/>
          <w:color w:val="auto"/>
        </w:rPr>
        <w:t>Izalci</w:t>
      </w:r>
      <w:proofErr w:type="spellEnd"/>
      <w:r w:rsidRPr="00E35446">
        <w:rPr>
          <w:b/>
          <w:bCs/>
          <w:color w:val="auto"/>
        </w:rPr>
        <w:t xml:space="preserve"> )</w:t>
      </w:r>
      <w:proofErr w:type="gramEnd"/>
    </w:p>
    <w:p w:rsidR="008C48A9" w:rsidRPr="00E35446" w:rsidRDefault="008C48A9" w:rsidP="008C48A9">
      <w:pPr>
        <w:pStyle w:val="Default"/>
        <w:spacing w:line="360" w:lineRule="auto"/>
        <w:jc w:val="both"/>
        <w:rPr>
          <w:b/>
          <w:bCs/>
          <w:color w:val="auto"/>
        </w:rPr>
      </w:pPr>
    </w:p>
    <w:p w:rsidR="008C48A9" w:rsidRPr="00E35446" w:rsidRDefault="008C48A9" w:rsidP="008C48A9">
      <w:pPr>
        <w:pStyle w:val="Default"/>
        <w:spacing w:line="360" w:lineRule="auto"/>
        <w:ind w:left="4536"/>
        <w:jc w:val="both"/>
        <w:rPr>
          <w:bCs/>
          <w:color w:val="auto"/>
        </w:rPr>
      </w:pPr>
    </w:p>
    <w:p w:rsidR="008C48A9" w:rsidRPr="00E35446" w:rsidRDefault="008C48A9" w:rsidP="008C48A9">
      <w:pPr>
        <w:pStyle w:val="Default"/>
        <w:spacing w:line="360" w:lineRule="auto"/>
        <w:ind w:left="3119"/>
        <w:jc w:val="both"/>
        <w:rPr>
          <w:color w:val="auto"/>
        </w:rPr>
      </w:pPr>
      <w:bookmarkStart w:id="0" w:name="_GoBack"/>
      <w:r w:rsidRPr="00E35446">
        <w:rPr>
          <w:bCs/>
          <w:color w:val="auto"/>
        </w:rPr>
        <w:t xml:space="preserve">Requer </w:t>
      </w:r>
      <w:r>
        <w:rPr>
          <w:bCs/>
          <w:color w:val="auto"/>
        </w:rPr>
        <w:t xml:space="preserve">ao </w:t>
      </w:r>
      <w:r>
        <w:t xml:space="preserve">Ministro de Estado das Comunicações informações relativas à limitação </w:t>
      </w:r>
      <w:r w:rsidR="00F93A81">
        <w:t xml:space="preserve">ou redução </w:t>
      </w:r>
      <w:r>
        <w:t>de acesso à Internet pelas operadoras desse seguimento no país.</w:t>
      </w:r>
    </w:p>
    <w:bookmarkEnd w:id="0"/>
    <w:p w:rsidR="008C48A9" w:rsidRDefault="008C48A9" w:rsidP="008C48A9">
      <w:pPr>
        <w:pStyle w:val="Default"/>
        <w:spacing w:line="360" w:lineRule="auto"/>
        <w:jc w:val="both"/>
        <w:rPr>
          <w:color w:val="auto"/>
        </w:rPr>
      </w:pPr>
    </w:p>
    <w:p w:rsidR="008C48A9" w:rsidRDefault="008C48A9" w:rsidP="008C48A9">
      <w:pPr>
        <w:pStyle w:val="Default"/>
        <w:spacing w:line="360" w:lineRule="auto"/>
        <w:ind w:firstLine="1418"/>
        <w:jc w:val="both"/>
        <w:rPr>
          <w:color w:val="auto"/>
        </w:rPr>
      </w:pPr>
      <w:r>
        <w:rPr>
          <w:color w:val="auto"/>
        </w:rPr>
        <w:t>Senhor Presidente,</w:t>
      </w:r>
    </w:p>
    <w:p w:rsidR="008C48A9" w:rsidRDefault="008C48A9" w:rsidP="008C48A9">
      <w:pPr>
        <w:pStyle w:val="Default"/>
        <w:spacing w:line="360" w:lineRule="auto"/>
        <w:ind w:firstLine="1418"/>
        <w:jc w:val="both"/>
        <w:rPr>
          <w:color w:val="auto"/>
        </w:rPr>
      </w:pPr>
    </w:p>
    <w:p w:rsidR="00B64C37" w:rsidRDefault="008C48A9" w:rsidP="00B64C37">
      <w:pPr>
        <w:pStyle w:val="Default"/>
        <w:spacing w:line="360" w:lineRule="auto"/>
        <w:ind w:firstLine="1418"/>
        <w:jc w:val="both"/>
      </w:pPr>
      <w:r>
        <w:t xml:space="preserve">Requeiro a Vossa Excelência, com base nos </w:t>
      </w:r>
      <w:proofErr w:type="spellStart"/>
      <w:r>
        <w:t>arts</w:t>
      </w:r>
      <w:proofErr w:type="spellEnd"/>
      <w:r>
        <w:t xml:space="preserve">. 115 e 116 do Regimento Interno desta Casa, seja solicitado ao Senhor Ministro das Comunicações que envide esforços junto à Agência Nacional de Telecomunicações – ANATEL, que a mesma </w:t>
      </w:r>
      <w:r w:rsidR="007D4A59">
        <w:t xml:space="preserve">encaminhe </w:t>
      </w:r>
      <w:r>
        <w:t xml:space="preserve">informações </w:t>
      </w:r>
      <w:r w:rsidR="007D4A59">
        <w:t>relativas à limitação de acesso à Internet pelas operadoras desse seguimento no país.</w:t>
      </w:r>
    </w:p>
    <w:p w:rsidR="00B64C37" w:rsidRPr="00BF452C" w:rsidRDefault="00B64C37" w:rsidP="00B64C37">
      <w:pPr>
        <w:pStyle w:val="Default"/>
        <w:spacing w:line="360" w:lineRule="auto"/>
        <w:ind w:firstLine="1418"/>
        <w:jc w:val="both"/>
        <w:rPr>
          <w:shd w:val="clear" w:color="auto" w:fill="FFFFFF"/>
        </w:rPr>
      </w:pPr>
      <w:r w:rsidRPr="00BF452C">
        <w:t>C</w:t>
      </w:r>
      <w:r w:rsidR="007D4A59" w:rsidRPr="00BF452C">
        <w:rPr>
          <w:shd w:val="clear" w:color="auto" w:fill="FFFFFF"/>
        </w:rPr>
        <w:t xml:space="preserve">abe à Anatel </w:t>
      </w:r>
      <w:r w:rsidRPr="00BF452C">
        <w:rPr>
          <w:shd w:val="clear" w:color="auto" w:fill="FFFFFF"/>
        </w:rPr>
        <w:t>“</w:t>
      </w:r>
      <w:r w:rsidR="007D4A59" w:rsidRPr="00BF452C">
        <w:rPr>
          <w:shd w:val="clear" w:color="auto" w:fill="FFFFFF"/>
        </w:rPr>
        <w:t xml:space="preserve">adotar as medidas necessárias para o atendimento do interesse público e para o desenvolvimento das telecomunicações brasileiras, atuando com independência, imparcialidade, legalidade, impessoalidade e </w:t>
      </w:r>
      <w:proofErr w:type="gramStart"/>
      <w:r w:rsidR="007D4A59" w:rsidRPr="00BF452C">
        <w:rPr>
          <w:shd w:val="clear" w:color="auto" w:fill="FFFFFF"/>
        </w:rPr>
        <w:t>publicidade.”</w:t>
      </w:r>
      <w:proofErr w:type="gramEnd"/>
    </w:p>
    <w:p w:rsidR="00B64C37" w:rsidRPr="00BF452C" w:rsidRDefault="007D4A59" w:rsidP="00B64C37">
      <w:pPr>
        <w:pStyle w:val="Default"/>
        <w:spacing w:line="360" w:lineRule="auto"/>
        <w:ind w:firstLine="1418"/>
        <w:jc w:val="both"/>
      </w:pPr>
      <w:r w:rsidRPr="00BF452C">
        <w:rPr>
          <w:shd w:val="clear" w:color="auto" w:fill="FFFFFF"/>
        </w:rPr>
        <w:t>Consta</w:t>
      </w:r>
      <w:r w:rsidR="00B64C37" w:rsidRPr="00BF452C">
        <w:rPr>
          <w:shd w:val="clear" w:color="auto" w:fill="FFFFFF"/>
        </w:rPr>
        <w:t>m</w:t>
      </w:r>
      <w:r w:rsidRPr="00BF452C">
        <w:rPr>
          <w:shd w:val="clear" w:color="auto" w:fill="FFFFFF"/>
        </w:rPr>
        <w:t xml:space="preserve"> no rol de atribuições da Agência, dentre outras atribuições</w:t>
      </w:r>
      <w:r w:rsidR="00B64C37" w:rsidRPr="00BF452C">
        <w:rPr>
          <w:shd w:val="clear" w:color="auto" w:fill="FFFFFF"/>
        </w:rPr>
        <w:t>: “c</w:t>
      </w:r>
      <w:r w:rsidR="00B64C37" w:rsidRPr="00BF452C">
        <w:t>ompor administrativamente conflitos de interesses entre prestadoras de serviços de telecomunicações;</w:t>
      </w:r>
      <w:r w:rsidR="00BF452C">
        <w:t xml:space="preserve"> </w:t>
      </w:r>
      <w:r w:rsidR="00B64C37" w:rsidRPr="00BF452C">
        <w:t>reprimir infrações aos direitos dos usuários; exercer, relativamente às telecomunicações, as competências legais em matéria de controle, prevenção e repressão das infrações da ordem econômica, ressalvadas as pertencentes ao Conselho Administrativo de Defesa Econômica (</w:t>
      </w:r>
      <w:proofErr w:type="spellStart"/>
      <w:r w:rsidR="00B64C37" w:rsidRPr="00BF452C">
        <w:t>Cade</w:t>
      </w:r>
      <w:proofErr w:type="spellEnd"/>
      <w:proofErr w:type="gramStart"/>
      <w:r w:rsidR="00B64C37" w:rsidRPr="00BF452C">
        <w:t>).</w:t>
      </w:r>
      <w:r w:rsidR="00BF452C">
        <w:t>”</w:t>
      </w:r>
      <w:proofErr w:type="gramEnd"/>
    </w:p>
    <w:p w:rsidR="0012282E" w:rsidRDefault="00B64C37" w:rsidP="008C48A9">
      <w:pPr>
        <w:pStyle w:val="Default"/>
        <w:spacing w:line="360" w:lineRule="auto"/>
        <w:ind w:firstLine="1418"/>
        <w:jc w:val="both"/>
      </w:pPr>
      <w:r w:rsidRPr="00BF452C">
        <w:rPr>
          <w:shd w:val="clear" w:color="auto" w:fill="FFFFFF"/>
        </w:rPr>
        <w:t>Deste modo, levando-s</w:t>
      </w:r>
      <w:r w:rsidR="00BF452C" w:rsidRPr="00BF452C">
        <w:rPr>
          <w:shd w:val="clear" w:color="auto" w:fill="FFFFFF"/>
        </w:rPr>
        <w:t>e</w:t>
      </w:r>
      <w:r w:rsidR="00D873E7">
        <w:rPr>
          <w:shd w:val="clear" w:color="auto" w:fill="FFFFFF"/>
        </w:rPr>
        <w:t xml:space="preserve"> em conta o </w:t>
      </w:r>
      <w:r w:rsidR="00BF452C">
        <w:t xml:space="preserve">DESPACHO </w:t>
      </w:r>
      <w:r w:rsidR="0012282E">
        <w:t xml:space="preserve">da </w:t>
      </w:r>
      <w:r w:rsidR="00BF452C">
        <w:t>S</w:t>
      </w:r>
      <w:r w:rsidR="0012282E">
        <w:t xml:space="preserve">uperintendência de Relações com Consumidores </w:t>
      </w:r>
      <w:r w:rsidR="00D873E7">
        <w:t xml:space="preserve">Nº 1/2016/SEI/SRC, de </w:t>
      </w:r>
      <w:r w:rsidR="00BF452C">
        <w:t>15 de abril de 2016</w:t>
      </w:r>
      <w:r w:rsidR="00D873E7">
        <w:t>, publicado no D.O.U.</w:t>
      </w:r>
      <w:r w:rsidR="00BF452C">
        <w:t xml:space="preserve"> </w:t>
      </w:r>
      <w:r w:rsidR="0012282E">
        <w:t>de 18 seguinte, questionamos:</w:t>
      </w:r>
    </w:p>
    <w:p w:rsidR="0017668C" w:rsidRDefault="0012282E" w:rsidP="0012282E">
      <w:pPr>
        <w:pStyle w:val="Default"/>
        <w:numPr>
          <w:ilvl w:val="0"/>
          <w:numId w:val="4"/>
        </w:numPr>
        <w:spacing w:line="360" w:lineRule="auto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Além do exposto no Despacho em comento, quais as providências que serão adotadas pela Agência </w:t>
      </w:r>
      <w:r w:rsidR="0017668C">
        <w:rPr>
          <w:shd w:val="clear" w:color="auto" w:fill="FFFFFF"/>
        </w:rPr>
        <w:t xml:space="preserve">para impedir que as operadoras </w:t>
      </w:r>
      <w:r w:rsidR="0017668C">
        <w:rPr>
          <w:shd w:val="clear" w:color="auto" w:fill="FFFFFF"/>
        </w:rPr>
        <w:lastRenderedPageBreak/>
        <w:t>concretizem novas regras para a cobrança dos serviços de Internet no país?</w:t>
      </w:r>
    </w:p>
    <w:p w:rsidR="00C365CD" w:rsidRDefault="000A736F" w:rsidP="003E253E">
      <w:pPr>
        <w:pStyle w:val="Default"/>
        <w:numPr>
          <w:ilvl w:val="0"/>
          <w:numId w:val="4"/>
        </w:numPr>
        <w:spacing w:line="360" w:lineRule="auto"/>
        <w:jc w:val="both"/>
        <w:rPr>
          <w:shd w:val="clear" w:color="auto" w:fill="FFFFFF"/>
        </w:rPr>
      </w:pPr>
      <w:r w:rsidRPr="00C365CD">
        <w:rPr>
          <w:shd w:val="clear" w:color="auto" w:fill="FFFFFF"/>
        </w:rPr>
        <w:t xml:space="preserve">Os fornecedores do seguimento em questão </w:t>
      </w:r>
      <w:r w:rsidR="0017668C" w:rsidRPr="00C365CD">
        <w:rPr>
          <w:shd w:val="clear" w:color="auto" w:fill="FFFFFF"/>
        </w:rPr>
        <w:t>têm liberdade para realizar as ações que estão sendo propagadas pela mídia</w:t>
      </w:r>
      <w:r w:rsidR="00C365CD" w:rsidRPr="00C365CD">
        <w:rPr>
          <w:shd w:val="clear" w:color="auto" w:fill="FFFFFF"/>
        </w:rPr>
        <w:t>?</w:t>
      </w:r>
      <w:r w:rsidR="0017668C" w:rsidRPr="00C365CD">
        <w:rPr>
          <w:shd w:val="clear" w:color="auto" w:fill="FFFFFF"/>
        </w:rPr>
        <w:t xml:space="preserve"> </w:t>
      </w:r>
      <w:r w:rsidR="00772734">
        <w:rPr>
          <w:shd w:val="clear" w:color="auto" w:fill="FFFFFF"/>
        </w:rPr>
        <w:t>Especialmente n</w:t>
      </w:r>
      <w:r w:rsidR="00C365CD" w:rsidRPr="00C365CD">
        <w:rPr>
          <w:shd w:val="clear" w:color="auto" w:fill="FFFFFF"/>
        </w:rPr>
        <w:t>o que tange</w:t>
      </w:r>
      <w:r w:rsidR="0017668C" w:rsidRPr="00C365CD">
        <w:rPr>
          <w:shd w:val="clear" w:color="auto" w:fill="FFFFFF"/>
        </w:rPr>
        <w:t xml:space="preserve"> </w:t>
      </w:r>
      <w:r w:rsidR="00C365CD" w:rsidRPr="00C365CD">
        <w:rPr>
          <w:shd w:val="clear" w:color="auto" w:fill="FFFFFF"/>
        </w:rPr>
        <w:t>a</w:t>
      </w:r>
      <w:r w:rsidR="0017668C" w:rsidRPr="00C365CD">
        <w:rPr>
          <w:shd w:val="clear" w:color="auto" w:fill="FFFFFF"/>
        </w:rPr>
        <w:t xml:space="preserve"> restrição dos usuários aos serviços de banda larga no país? Caso positivo, qual a função da Anatel </w:t>
      </w:r>
      <w:r w:rsidRPr="00C365CD">
        <w:rPr>
          <w:shd w:val="clear" w:color="auto" w:fill="FFFFFF"/>
        </w:rPr>
        <w:t xml:space="preserve">nesse sentido? Visto que o consumidor </w:t>
      </w:r>
      <w:r w:rsidR="00C365CD" w:rsidRPr="00C365CD">
        <w:rPr>
          <w:shd w:val="clear" w:color="auto" w:fill="FFFFFF"/>
        </w:rPr>
        <w:t xml:space="preserve">não foi devidamente consultado ou informado sobre tais mudanças e isso certamente trará prejuízos a todos. </w:t>
      </w:r>
      <w:r w:rsidR="00C365CD">
        <w:rPr>
          <w:shd w:val="clear" w:color="auto" w:fill="FFFFFF"/>
        </w:rPr>
        <w:t>`</w:t>
      </w:r>
    </w:p>
    <w:p w:rsidR="008C48A9" w:rsidRPr="00283F14" w:rsidRDefault="00C365CD" w:rsidP="005762D0">
      <w:pPr>
        <w:pStyle w:val="Default"/>
        <w:numPr>
          <w:ilvl w:val="0"/>
          <w:numId w:val="4"/>
        </w:numPr>
        <w:spacing w:line="360" w:lineRule="auto"/>
        <w:jc w:val="both"/>
        <w:rPr>
          <w:color w:val="auto"/>
        </w:rPr>
      </w:pPr>
      <w:r w:rsidRPr="004F69DC">
        <w:rPr>
          <w:shd w:val="clear" w:color="auto" w:fill="FFFFFF"/>
        </w:rPr>
        <w:t>O que será feito em prol do consumidor, caso os fornecedores insistam em implant</w:t>
      </w:r>
      <w:r w:rsidR="004F69DC" w:rsidRPr="004F69DC">
        <w:rPr>
          <w:shd w:val="clear" w:color="auto" w:fill="FFFFFF"/>
        </w:rPr>
        <w:t xml:space="preserve">ar </w:t>
      </w:r>
      <w:r w:rsidR="004F69DC">
        <w:rPr>
          <w:shd w:val="clear" w:color="auto" w:fill="FFFFFF"/>
        </w:rPr>
        <w:t xml:space="preserve">a </w:t>
      </w:r>
      <w:r w:rsidR="004F69DC">
        <w:t>prática comercial quanto à franquia de dados, que poderá comprometer o direito do consumidor de contar com período mínimo de 3 (três) meses para que possa identificar seu perfil de consumo? Conforme consta no Despacho em tela</w:t>
      </w:r>
      <w:r w:rsidR="00772734">
        <w:t>.</w:t>
      </w:r>
    </w:p>
    <w:p w:rsidR="00283F14" w:rsidRPr="004F69DC" w:rsidRDefault="00283F14" w:rsidP="005762D0">
      <w:pPr>
        <w:pStyle w:val="Default"/>
        <w:numPr>
          <w:ilvl w:val="0"/>
          <w:numId w:val="4"/>
        </w:numPr>
        <w:spacing w:line="360" w:lineRule="auto"/>
        <w:jc w:val="both"/>
        <w:rPr>
          <w:color w:val="auto"/>
        </w:rPr>
      </w:pPr>
      <w:r>
        <w:t>Se a futura prática deixará os internautas do nosso país em situação aqu</w:t>
      </w:r>
      <w:r w:rsidR="00772734">
        <w:t>é</w:t>
      </w:r>
      <w:r>
        <w:t>m dos demais usuários desses serviços no mundo afora.</w:t>
      </w:r>
    </w:p>
    <w:p w:rsidR="004F69DC" w:rsidRPr="004F69DC" w:rsidRDefault="004F69DC" w:rsidP="005762D0">
      <w:pPr>
        <w:pStyle w:val="Default"/>
        <w:numPr>
          <w:ilvl w:val="0"/>
          <w:numId w:val="4"/>
        </w:numPr>
        <w:spacing w:line="360" w:lineRule="auto"/>
        <w:jc w:val="both"/>
        <w:rPr>
          <w:color w:val="auto"/>
        </w:rPr>
      </w:pPr>
      <w:r>
        <w:t>Outras informações que a Anatel possa remeter a respeito do assunto</w:t>
      </w:r>
      <w:r w:rsidR="00F93A81">
        <w:t>,</w:t>
      </w:r>
      <w:r>
        <w:t xml:space="preserve"> que tem intrigado e deixado os usuários de Internet sem </w:t>
      </w:r>
      <w:r w:rsidR="00F93A81">
        <w:t xml:space="preserve">os devidos e mínimos </w:t>
      </w:r>
      <w:r>
        <w:t xml:space="preserve">esclarecimentos plausíveis sobre novas regras de acesso a estes serviços. </w:t>
      </w:r>
    </w:p>
    <w:p w:rsidR="004F69DC" w:rsidRPr="00E35446" w:rsidRDefault="004F69DC" w:rsidP="004F69DC">
      <w:pPr>
        <w:pStyle w:val="Default"/>
        <w:spacing w:line="360" w:lineRule="auto"/>
        <w:ind w:firstLine="1418"/>
        <w:jc w:val="both"/>
      </w:pPr>
      <w:r>
        <w:rPr>
          <w:color w:val="auto"/>
        </w:rPr>
        <w:t xml:space="preserve">Diante do exposto aguardamos a manifestação do </w:t>
      </w:r>
      <w:r>
        <w:t xml:space="preserve">Ministério das Comunicações </w:t>
      </w:r>
      <w:r>
        <w:rPr>
          <w:color w:val="auto"/>
        </w:rPr>
        <w:t xml:space="preserve">quanto às </w:t>
      </w:r>
      <w:r w:rsidRPr="00E35446">
        <w:rPr>
          <w:bCs/>
          <w:color w:val="auto"/>
        </w:rPr>
        <w:t xml:space="preserve">informações </w:t>
      </w:r>
      <w:r>
        <w:rPr>
          <w:bCs/>
          <w:color w:val="auto"/>
        </w:rPr>
        <w:t>solicitadas à ANETEL.</w:t>
      </w:r>
      <w:r w:rsidRPr="00E35446">
        <w:t xml:space="preserve"> </w:t>
      </w:r>
    </w:p>
    <w:p w:rsidR="004F69DC" w:rsidRPr="00E35446" w:rsidRDefault="004F69DC" w:rsidP="004F69DC">
      <w:pPr>
        <w:autoSpaceDE w:val="0"/>
        <w:autoSpaceDN w:val="0"/>
        <w:adjustRightInd w:val="0"/>
        <w:spacing w:line="360" w:lineRule="auto"/>
        <w:ind w:firstLine="1418"/>
        <w:jc w:val="both"/>
        <w:rPr>
          <w:rFonts w:ascii="Arial" w:hAnsi="Arial" w:cs="Arial"/>
        </w:rPr>
      </w:pPr>
      <w:r w:rsidRPr="00E35446">
        <w:rPr>
          <w:rFonts w:ascii="Arial" w:hAnsi="Arial" w:cs="Arial"/>
        </w:rPr>
        <w:t xml:space="preserve">Sala das Sessões, em </w:t>
      </w:r>
      <w:r>
        <w:rPr>
          <w:rFonts w:ascii="Arial" w:hAnsi="Arial" w:cs="Arial"/>
        </w:rPr>
        <w:t xml:space="preserve">       </w:t>
      </w:r>
      <w:r w:rsidRPr="00E35446">
        <w:rPr>
          <w:rFonts w:ascii="Arial" w:hAnsi="Arial" w:cs="Arial"/>
        </w:rPr>
        <w:t xml:space="preserve">de </w:t>
      </w:r>
      <w:r>
        <w:rPr>
          <w:rFonts w:ascii="Arial" w:hAnsi="Arial" w:cs="Arial"/>
        </w:rPr>
        <w:t xml:space="preserve">abril </w:t>
      </w:r>
      <w:r w:rsidRPr="00E35446">
        <w:rPr>
          <w:rFonts w:ascii="Arial" w:hAnsi="Arial" w:cs="Arial"/>
        </w:rPr>
        <w:t>de 2016.</w:t>
      </w:r>
    </w:p>
    <w:p w:rsidR="004F69DC" w:rsidRPr="00E35446" w:rsidRDefault="004F69DC" w:rsidP="004F69DC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bCs/>
        </w:rPr>
      </w:pPr>
    </w:p>
    <w:p w:rsidR="004F69DC" w:rsidRDefault="004F69DC" w:rsidP="004F69DC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bCs/>
        </w:rPr>
      </w:pPr>
    </w:p>
    <w:p w:rsidR="00F93A81" w:rsidRDefault="00F93A81" w:rsidP="004F69DC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bCs/>
        </w:rPr>
      </w:pPr>
    </w:p>
    <w:p w:rsidR="004F69DC" w:rsidRPr="00E35446" w:rsidRDefault="004F69DC" w:rsidP="004F69DC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bCs/>
        </w:rPr>
      </w:pPr>
    </w:p>
    <w:p w:rsidR="004F69DC" w:rsidRPr="00E35446" w:rsidRDefault="004F69DC" w:rsidP="004F69DC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bCs/>
        </w:rPr>
      </w:pPr>
      <w:r w:rsidRPr="00E35446">
        <w:rPr>
          <w:rFonts w:ascii="Arial" w:hAnsi="Arial" w:cs="Arial"/>
          <w:b/>
          <w:bCs/>
        </w:rPr>
        <w:t>Deputado IZALCI</w:t>
      </w:r>
    </w:p>
    <w:p w:rsidR="004F69DC" w:rsidRPr="00E35446" w:rsidRDefault="004F69DC" w:rsidP="004F69DC">
      <w:pPr>
        <w:spacing w:line="360" w:lineRule="auto"/>
        <w:jc w:val="center"/>
        <w:rPr>
          <w:rFonts w:ascii="Arial" w:hAnsi="Arial" w:cs="Arial"/>
        </w:rPr>
      </w:pPr>
      <w:r w:rsidRPr="00E35446">
        <w:rPr>
          <w:rFonts w:ascii="Arial" w:hAnsi="Arial" w:cs="Arial"/>
        </w:rPr>
        <w:t>(PSDB/DF)</w:t>
      </w:r>
    </w:p>
    <w:p w:rsidR="004F69DC" w:rsidRPr="00E35446" w:rsidRDefault="004F69DC" w:rsidP="004F69DC">
      <w:pPr>
        <w:spacing w:line="360" w:lineRule="auto"/>
        <w:jc w:val="center"/>
        <w:rPr>
          <w:rFonts w:ascii="Arial" w:hAnsi="Arial" w:cs="Arial"/>
        </w:rPr>
      </w:pPr>
    </w:p>
    <w:p w:rsidR="004F69DC" w:rsidRPr="00E35446" w:rsidRDefault="004F69DC" w:rsidP="004F69DC">
      <w:pPr>
        <w:spacing w:line="360" w:lineRule="auto"/>
        <w:jc w:val="center"/>
        <w:rPr>
          <w:rFonts w:ascii="Arial" w:hAnsi="Arial" w:cs="Arial"/>
        </w:rPr>
      </w:pPr>
    </w:p>
    <w:p w:rsidR="004F69DC" w:rsidRPr="00F93A81" w:rsidRDefault="00F93A81" w:rsidP="00F93A81">
      <w:pPr>
        <w:spacing w:line="360" w:lineRule="auto"/>
        <w:rPr>
          <w:rFonts w:ascii="Arial" w:hAnsi="Arial" w:cs="Arial"/>
          <w:sz w:val="12"/>
          <w:szCs w:val="12"/>
        </w:rPr>
      </w:pPr>
      <w:r w:rsidRPr="00F93A81">
        <w:rPr>
          <w:rFonts w:ascii="Arial" w:hAnsi="Arial" w:cs="Arial"/>
          <w:sz w:val="12"/>
          <w:szCs w:val="12"/>
        </w:rPr>
        <w:t>NGPS.2016.04.20</w:t>
      </w:r>
    </w:p>
    <w:sectPr w:rsidR="004F69DC" w:rsidRPr="00F93A81" w:rsidSect="00CF7D03">
      <w:headerReference w:type="even" r:id="rId8"/>
      <w:headerReference w:type="default" r:id="rId9"/>
      <w:pgSz w:w="12240" w:h="15840"/>
      <w:pgMar w:top="1134" w:right="17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0757B" w:rsidRDefault="00F0757B" w:rsidP="008C48A9">
      <w:r>
        <w:separator/>
      </w:r>
    </w:p>
  </w:endnote>
  <w:endnote w:type="continuationSeparator" w:id="0">
    <w:p w:rsidR="00F0757B" w:rsidRDefault="00F0757B" w:rsidP="008C48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rlito"/>
    <w:panose1 w:val="020F0502020204030204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0757B" w:rsidRDefault="00F0757B" w:rsidP="008C48A9">
      <w:r>
        <w:separator/>
      </w:r>
    </w:p>
  </w:footnote>
  <w:footnote w:type="continuationSeparator" w:id="0">
    <w:p w:rsidR="00F0757B" w:rsidRDefault="00F0757B" w:rsidP="008C48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3EB5" w:rsidRDefault="00186971" w:rsidP="002C3EB5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2C3EB5" w:rsidRDefault="00F0757B" w:rsidP="002C3EB5">
    <w:pPr>
      <w:pStyle w:val="Cabealho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3EB5" w:rsidRDefault="00186971" w:rsidP="002C3EB5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AF10E8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2C3EB5" w:rsidRDefault="00F0757B" w:rsidP="002C3EB5">
    <w:pPr>
      <w:pStyle w:val="Cabealho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553E54"/>
    <w:multiLevelType w:val="hybridMultilevel"/>
    <w:tmpl w:val="11CABA56"/>
    <w:lvl w:ilvl="0" w:tplc="7D968984">
      <w:start w:val="1"/>
      <w:numFmt w:val="decimal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" w15:restartNumberingAfterBreak="0">
    <w:nsid w:val="19447B13"/>
    <w:multiLevelType w:val="hybridMultilevel"/>
    <w:tmpl w:val="605C3852"/>
    <w:lvl w:ilvl="0" w:tplc="37D0A9F4">
      <w:start w:val="1"/>
      <w:numFmt w:val="decimal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" w15:restartNumberingAfterBreak="0">
    <w:nsid w:val="467A6EED"/>
    <w:multiLevelType w:val="multilevel"/>
    <w:tmpl w:val="9D5EAC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95C6897"/>
    <w:multiLevelType w:val="multilevel"/>
    <w:tmpl w:val="4B4C09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">
    <w:abstractNumId w:val="3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48A9"/>
    <w:rsid w:val="000A736F"/>
    <w:rsid w:val="0012282E"/>
    <w:rsid w:val="0017668C"/>
    <w:rsid w:val="00186971"/>
    <w:rsid w:val="00283F14"/>
    <w:rsid w:val="004F69DC"/>
    <w:rsid w:val="005F2F2D"/>
    <w:rsid w:val="00772734"/>
    <w:rsid w:val="007D4A59"/>
    <w:rsid w:val="008C48A9"/>
    <w:rsid w:val="009F36EC"/>
    <w:rsid w:val="00AF10E8"/>
    <w:rsid w:val="00B64C37"/>
    <w:rsid w:val="00BF452C"/>
    <w:rsid w:val="00C365CD"/>
    <w:rsid w:val="00CA40F0"/>
    <w:rsid w:val="00D873E7"/>
    <w:rsid w:val="00F0757B"/>
    <w:rsid w:val="00F93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A516E83-9837-42D1-95C6-B7F1D26010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C48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8C48A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rsid w:val="008C48A9"/>
    <w:rPr>
      <w:color w:val="0000FF"/>
      <w:u w:val="single"/>
    </w:rPr>
  </w:style>
  <w:style w:type="paragraph" w:styleId="Cabealho">
    <w:name w:val="header"/>
    <w:basedOn w:val="Normal"/>
    <w:link w:val="CabealhoChar"/>
    <w:rsid w:val="008C48A9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8C48A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merodepgina">
    <w:name w:val="page number"/>
    <w:basedOn w:val="Fontepargpadro"/>
    <w:rsid w:val="008C48A9"/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8C48A9"/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8C48A9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fim">
    <w:name w:val="endnote reference"/>
    <w:basedOn w:val="Fontepargpadro"/>
    <w:uiPriority w:val="99"/>
    <w:semiHidden/>
    <w:unhideWhenUsed/>
    <w:rsid w:val="008C48A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750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73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F1799E-5F84-43BE-A150-C565CFA224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455</Words>
  <Characters>2459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2016-04-20T14:28:00Z</dcterms:created>
  <dcterms:modified xsi:type="dcterms:W3CDTF">2016-04-20T20:02:00Z</dcterms:modified>
</cp:coreProperties>
</file>