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4DE" w:rsidRDefault="009F025D">
      <w:pPr>
        <w:pStyle w:val="TranscrioLei"/>
        <w:spacing w:before="1800" w:after="60" w:line="360" w:lineRule="exact"/>
        <w:ind w:hanging="2302"/>
        <w:jc w:val="center"/>
        <w:rPr>
          <w:b/>
          <w:noProof w:val="0"/>
          <w:sz w:val="28"/>
        </w:rPr>
      </w:pPr>
      <w:r>
        <w:rPr>
          <w:b/>
          <w:noProof w:val="0"/>
          <w:sz w:val="28"/>
        </w:rPr>
        <w:t xml:space="preserve">PROJETO DE LEI </w:t>
      </w:r>
      <w:proofErr w:type="gramStart"/>
      <w:r>
        <w:rPr>
          <w:b/>
          <w:noProof w:val="0"/>
          <w:sz w:val="28"/>
        </w:rPr>
        <w:t xml:space="preserve">Nº  </w:t>
      </w:r>
      <w:r w:rsidR="006E62EB">
        <w:rPr>
          <w:b/>
          <w:noProof w:val="0"/>
          <w:sz w:val="28"/>
        </w:rPr>
        <w:t xml:space="preserve">          </w:t>
      </w:r>
      <w:r>
        <w:rPr>
          <w:b/>
          <w:noProof w:val="0"/>
          <w:sz w:val="28"/>
        </w:rPr>
        <w:t xml:space="preserve"> ,</w:t>
      </w:r>
      <w:proofErr w:type="gramEnd"/>
      <w:r>
        <w:rPr>
          <w:b/>
          <w:noProof w:val="0"/>
          <w:sz w:val="28"/>
        </w:rPr>
        <w:t xml:space="preserve"> DE 201</w:t>
      </w:r>
      <w:r w:rsidR="00603E21">
        <w:rPr>
          <w:b/>
          <w:noProof w:val="0"/>
          <w:sz w:val="28"/>
        </w:rPr>
        <w:t>5</w:t>
      </w:r>
    </w:p>
    <w:p w:rsidR="004D04DE" w:rsidRDefault="009F025D">
      <w:pPr>
        <w:widowControl w:val="0"/>
        <w:spacing w:line="360" w:lineRule="exact"/>
        <w:jc w:val="center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b/>
          <w:snapToGrid w:val="0"/>
          <w:color w:val="000000"/>
          <w:sz w:val="24"/>
        </w:rPr>
        <w:t xml:space="preserve">(Do Sr. </w:t>
      </w:r>
      <w:r w:rsidR="00780D87">
        <w:rPr>
          <w:rFonts w:ascii="Arial" w:hAnsi="Arial"/>
          <w:b/>
          <w:snapToGrid w:val="0"/>
          <w:color w:val="000000"/>
          <w:sz w:val="24"/>
        </w:rPr>
        <w:t>Baleia Rossi</w:t>
      </w:r>
      <w:r>
        <w:rPr>
          <w:rFonts w:ascii="Arial" w:hAnsi="Arial"/>
          <w:b/>
          <w:snapToGrid w:val="0"/>
          <w:color w:val="000000"/>
          <w:sz w:val="24"/>
        </w:rPr>
        <w:t>)</w:t>
      </w:r>
    </w:p>
    <w:p w:rsidR="004D04DE" w:rsidRDefault="00780D87">
      <w:pPr>
        <w:pStyle w:val="Ementa"/>
        <w:spacing w:before="840" w:line="280" w:lineRule="exact"/>
      </w:pPr>
      <w:r>
        <w:t xml:space="preserve">Denomina “Viaduto Alcides de Freitas Assunção” o viaduto localizado na BR-153 na cidade de São José do Rio Preto, Estado de São Paulo. </w:t>
      </w:r>
    </w:p>
    <w:p w:rsidR="004D04DE" w:rsidRDefault="009F025D">
      <w:pPr>
        <w:pStyle w:val="Corpo"/>
        <w:spacing w:after="600"/>
      </w:pPr>
      <w:r>
        <w:t>O</w:t>
      </w:r>
      <w:r>
        <w:rPr>
          <w:b/>
        </w:rPr>
        <w:t xml:space="preserve"> </w:t>
      </w:r>
      <w:r>
        <w:t>Congresso Nacional</w:t>
      </w:r>
      <w:r>
        <w:rPr>
          <w:b/>
        </w:rPr>
        <w:t xml:space="preserve"> </w:t>
      </w:r>
      <w:r>
        <w:t>decreta:</w:t>
      </w:r>
    </w:p>
    <w:p w:rsidR="004D04DE" w:rsidRDefault="009F025D">
      <w:pPr>
        <w:pStyle w:val="CorpoPadro"/>
      </w:pPr>
      <w:r>
        <w:t xml:space="preserve">Art. </w:t>
      </w:r>
      <w:r w:rsidRPr="00780D87">
        <w:t xml:space="preserve">1º </w:t>
      </w:r>
      <w:r w:rsidR="00780D87" w:rsidRPr="00780D87">
        <w:t xml:space="preserve">O viaduto localizado no </w:t>
      </w:r>
      <w:r w:rsidR="008A58F0">
        <w:t>km 61, 600 metros,</w:t>
      </w:r>
      <w:r w:rsidR="00780D87">
        <w:t xml:space="preserve"> da BR-153, na cidade de São José do Rio Preto, Estado de São Paulo, passa a ser denominado “Viaduto Alcides de Freitas Assunção”.</w:t>
      </w:r>
    </w:p>
    <w:p w:rsidR="004D04DE" w:rsidRDefault="009F025D">
      <w:pPr>
        <w:pStyle w:val="CorpoPadro"/>
      </w:pPr>
      <w:r>
        <w:t>Art.</w:t>
      </w:r>
      <w:r w:rsidR="00780D87">
        <w:t xml:space="preserve"> 2º </w:t>
      </w:r>
      <w:r>
        <w:t xml:space="preserve">Esta lei entra em vigor </w:t>
      </w:r>
      <w:r w:rsidR="00780D87">
        <w:t>na data de sua publicação.</w:t>
      </w:r>
    </w:p>
    <w:p w:rsidR="004D04DE" w:rsidRDefault="009F025D" w:rsidP="00CA6DFA">
      <w:pPr>
        <w:pStyle w:val="Ttulo3"/>
      </w:pPr>
      <w:r>
        <w:t>JUSTIFICAÇÃO</w:t>
      </w:r>
    </w:p>
    <w:p w:rsidR="00780D87" w:rsidRDefault="008733CD" w:rsidP="00F64809">
      <w:pPr>
        <w:pStyle w:val="CorpoPadro"/>
      </w:pPr>
      <w:r>
        <w:t xml:space="preserve">O Sr. </w:t>
      </w:r>
      <w:r w:rsidR="00317DBB">
        <w:t>Alcides de Freitas Assunção</w:t>
      </w:r>
      <w:r>
        <w:t xml:space="preserve"> </w:t>
      </w:r>
      <w:r w:rsidR="00F64809">
        <w:t xml:space="preserve">nasceu em 15 de outubro de 1933. </w:t>
      </w:r>
      <w:r>
        <w:t>Cidadão paulista, t</w:t>
      </w:r>
      <w:r w:rsidR="00317DBB">
        <w:t>ornou-se um empreendedor reconhecido em todo o Estado de São Paulo ao fundar a Transportadora Assunção, uma empresa de transporte rodoviário de cargas</w:t>
      </w:r>
      <w:r w:rsidR="009571A2">
        <w:t xml:space="preserve"> que se destacava entre as demais.</w:t>
      </w:r>
    </w:p>
    <w:p w:rsidR="009571A2" w:rsidRDefault="009571A2" w:rsidP="00780D87">
      <w:pPr>
        <w:pStyle w:val="CorpoPadro"/>
      </w:pPr>
      <w:r>
        <w:t>Trabalhador sério</w:t>
      </w:r>
      <w:r w:rsidR="002C4E59">
        <w:t>,</w:t>
      </w:r>
      <w:r>
        <w:t xml:space="preserve"> ainda bem jovem Alcides foi absorvendo o conhecimento de várias atividades técnicas e administrativas </w:t>
      </w:r>
      <w:r w:rsidR="004E14D5">
        <w:t xml:space="preserve">ligadas ao </w:t>
      </w:r>
      <w:r>
        <w:t>setor de transporte</w:t>
      </w:r>
      <w:r w:rsidR="004E14D5">
        <w:t>s</w:t>
      </w:r>
      <w:r>
        <w:t xml:space="preserve">, o que o levou, aos trinta anos de idade, </w:t>
      </w:r>
      <w:r w:rsidR="004E14D5">
        <w:t xml:space="preserve">a fundar </w:t>
      </w:r>
      <w:r>
        <w:t xml:space="preserve">sua </w:t>
      </w:r>
      <w:r w:rsidR="004E14D5">
        <w:t xml:space="preserve">própria </w:t>
      </w:r>
      <w:r>
        <w:t xml:space="preserve">empresa. </w:t>
      </w:r>
    </w:p>
    <w:p w:rsidR="00AF4934" w:rsidRDefault="009571A2" w:rsidP="00F64809">
      <w:pPr>
        <w:pStyle w:val="CorpoPadro"/>
      </w:pPr>
      <w:r>
        <w:lastRenderedPageBreak/>
        <w:t xml:space="preserve">Enquanto ampliava o seu negócio, Alcides </w:t>
      </w:r>
      <w:r w:rsidR="004E14D5">
        <w:t>acompanhava to</w:t>
      </w:r>
      <w:r w:rsidR="002E0420">
        <w:t xml:space="preserve">dos os procedimentos comerciais por considerar o transporte de cargas um serviço essencial. Seu conhecimento era intuitivo e seus resultados demonstravam a sua imensa capacidade de resolver os problemas que eventualmente ocorriam </w:t>
      </w:r>
      <w:r w:rsidR="00683110">
        <w:t xml:space="preserve">em sua </w:t>
      </w:r>
      <w:r w:rsidR="002E0420">
        <w:t>empresa.</w:t>
      </w:r>
    </w:p>
    <w:p w:rsidR="00AF4934" w:rsidRDefault="002560FD" w:rsidP="00AF4934">
      <w:pPr>
        <w:pStyle w:val="CorpoPadro"/>
      </w:pPr>
      <w:r>
        <w:t>Trata-se, portanto, de empresário com destacada atuação no transporte rodoviário de cargas, cuja</w:t>
      </w:r>
      <w:r w:rsidR="00F64809">
        <w:t xml:space="preserve"> empresa é amplamente conhecida </w:t>
      </w:r>
      <w:r w:rsidR="008733CD">
        <w:t>pelos bons serviços prestados</w:t>
      </w:r>
      <w:r w:rsidR="00F64809">
        <w:t>.</w:t>
      </w:r>
      <w:r w:rsidR="00AF4934">
        <w:t xml:space="preserve"> </w:t>
      </w:r>
    </w:p>
    <w:p w:rsidR="009571A2" w:rsidRPr="00780D87" w:rsidRDefault="008733CD" w:rsidP="00780D87">
      <w:pPr>
        <w:pStyle w:val="CorpoPadro"/>
      </w:pPr>
      <w:r>
        <w:t>É</w:t>
      </w:r>
      <w:r w:rsidR="00683110">
        <w:t xml:space="preserve"> significativo, portanto, homenagear o Sr. Alcides de Freitas Assunção, falecido no dia 1º de maio de 2007, dando o seu nome ao viaduto em questão, razão pela qual solicitamos o apoio dos nobres Parlamentares para sua aprovação.</w:t>
      </w:r>
      <w:r w:rsidR="009571A2">
        <w:t xml:space="preserve"> </w:t>
      </w:r>
    </w:p>
    <w:p w:rsidR="004D04DE" w:rsidRDefault="009F025D">
      <w:pPr>
        <w:pStyle w:val="data"/>
      </w:pPr>
      <w:r>
        <w:t xml:space="preserve">Sala das Sessões, em </w:t>
      </w:r>
      <w:r w:rsidR="006E62EB">
        <w:t xml:space="preserve">       </w:t>
      </w:r>
      <w:r>
        <w:t xml:space="preserve"> de     </w:t>
      </w:r>
      <w:r w:rsidR="000307DF">
        <w:t>setembro</w:t>
      </w:r>
      <w:proofErr w:type="gramStart"/>
      <w:r>
        <w:t xml:space="preserve">  </w:t>
      </w:r>
      <w:proofErr w:type="gramEnd"/>
      <w:r>
        <w:t>de 201</w:t>
      </w:r>
      <w:r w:rsidR="00603E21">
        <w:t>5</w:t>
      </w:r>
      <w:r>
        <w:t>.</w:t>
      </w:r>
    </w:p>
    <w:p w:rsidR="004D04DE" w:rsidRDefault="009F025D" w:rsidP="00CA6DFA">
      <w:pPr>
        <w:widowControl w:val="0"/>
        <w:spacing w:line="360" w:lineRule="exact"/>
        <w:ind w:left="1701"/>
        <w:jc w:val="center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snapToGrid w:val="0"/>
          <w:color w:val="000000"/>
          <w:sz w:val="24"/>
        </w:rPr>
        <w:t>Deputad</w:t>
      </w:r>
      <w:r w:rsidR="00780D87">
        <w:rPr>
          <w:rFonts w:ascii="Arial" w:hAnsi="Arial"/>
          <w:snapToGrid w:val="0"/>
          <w:color w:val="000000"/>
          <w:sz w:val="24"/>
        </w:rPr>
        <w:t xml:space="preserve">o </w:t>
      </w:r>
      <w:r w:rsidR="00780D87">
        <w:rPr>
          <w:rFonts w:ascii="Arial" w:hAnsi="Arial"/>
          <w:snapToGrid w:val="0"/>
          <w:color w:val="000000"/>
          <w:sz w:val="24"/>
        </w:rPr>
        <w:tab/>
        <w:t>BALEIA ROSSI</w:t>
      </w:r>
      <w:r>
        <w:rPr>
          <w:rFonts w:ascii="Arial" w:hAnsi="Arial"/>
          <w:snapToGrid w:val="0"/>
          <w:color w:val="000000"/>
          <w:sz w:val="24"/>
        </w:rPr>
        <w:t xml:space="preserve"> </w:t>
      </w:r>
    </w:p>
    <w:p w:rsidR="00780D87" w:rsidRDefault="00780D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FC0173" w:rsidRDefault="00FC0173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FC0173" w:rsidRDefault="00FC0173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FC0173" w:rsidRDefault="00FC0173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FC0173" w:rsidRDefault="00FC0173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FC0173" w:rsidRDefault="00FC0173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FC0173" w:rsidRDefault="00FC0173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FC0173" w:rsidRDefault="00FC0173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FC0173" w:rsidRDefault="00FC0173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FC0173" w:rsidRDefault="00FC0173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  <w:bookmarkStart w:id="0" w:name="_GoBack"/>
      <w:bookmarkEnd w:id="0"/>
    </w:p>
    <w:p w:rsidR="004D04DE" w:rsidRDefault="00780D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  <w:r>
        <w:rPr>
          <w:rFonts w:ascii="Arial" w:hAnsi="Arial"/>
          <w:snapToGrid w:val="0"/>
          <w:color w:val="000000"/>
          <w:sz w:val="16"/>
        </w:rPr>
        <w:t>2015</w:t>
      </w:r>
      <w:r w:rsidR="00FC0173">
        <w:rPr>
          <w:rFonts w:ascii="Arial" w:hAnsi="Arial"/>
          <w:snapToGrid w:val="0"/>
          <w:color w:val="000000"/>
          <w:sz w:val="16"/>
        </w:rPr>
        <w:t>-</w:t>
      </w:r>
      <w:r>
        <w:rPr>
          <w:rFonts w:ascii="Arial" w:hAnsi="Arial"/>
          <w:snapToGrid w:val="0"/>
          <w:color w:val="000000"/>
          <w:sz w:val="16"/>
        </w:rPr>
        <w:t>16207</w:t>
      </w:r>
      <w:r w:rsidR="009F025D">
        <w:rPr>
          <w:rFonts w:ascii="Arial" w:hAnsi="Arial"/>
          <w:snapToGrid w:val="0"/>
          <w:color w:val="000000"/>
          <w:sz w:val="16"/>
        </w:rPr>
        <w:tab/>
      </w:r>
      <w:r w:rsidR="009F025D">
        <w:rPr>
          <w:rFonts w:ascii="Arial" w:hAnsi="Arial"/>
          <w:snapToGrid w:val="0"/>
          <w:color w:val="000000"/>
          <w:sz w:val="16"/>
        </w:rPr>
        <w:tab/>
      </w:r>
      <w:r w:rsidR="009F025D">
        <w:rPr>
          <w:rFonts w:ascii="Arial" w:hAnsi="Arial"/>
          <w:snapToGrid w:val="0"/>
          <w:color w:val="000000"/>
          <w:sz w:val="16"/>
        </w:rPr>
        <w:tab/>
      </w:r>
    </w:p>
    <w:sectPr w:rsidR="004D04DE" w:rsidSect="00632ECF">
      <w:headerReference w:type="even" r:id="rId7"/>
      <w:headerReference w:type="default" r:id="rId8"/>
      <w:pgSz w:w="11908" w:h="16833"/>
      <w:pgMar w:top="1985" w:right="1701" w:bottom="1134" w:left="1701" w:header="794" w:footer="794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836" w:rsidRDefault="001E5836">
      <w:r>
        <w:separator/>
      </w:r>
    </w:p>
  </w:endnote>
  <w:endnote w:type="continuationSeparator" w:id="0">
    <w:p w:rsidR="001E5836" w:rsidRDefault="001E5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836" w:rsidRDefault="001E5836">
      <w:r>
        <w:separator/>
      </w:r>
    </w:p>
  </w:footnote>
  <w:footnote w:type="continuationSeparator" w:id="0">
    <w:p w:rsidR="001E5836" w:rsidRDefault="001E58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4DE" w:rsidRDefault="0086036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F025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F025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D04DE" w:rsidRDefault="004D04DE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4DE" w:rsidRDefault="009F025D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360"/>
      <w:jc w:val="right"/>
      <w:rPr>
        <w:rFonts w:ascii="Courier New" w:hAnsi="Courier New"/>
        <w:snapToGrid w:val="0"/>
        <w:color w:val="000000"/>
        <w:sz w:val="22"/>
      </w:rPr>
    </w:pPr>
    <w:r>
      <w:rPr>
        <w:rFonts w:ascii="Courier New" w:hAnsi="Courier New"/>
        <w:snapToGrid w:val="0"/>
        <w:color w:val="000000"/>
        <w:sz w:val="22"/>
      </w:rPr>
      <w:pgNum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025D"/>
    <w:rsid w:val="000307DF"/>
    <w:rsid w:val="00157813"/>
    <w:rsid w:val="001E5836"/>
    <w:rsid w:val="002560FD"/>
    <w:rsid w:val="002C4E59"/>
    <w:rsid w:val="002D7D6B"/>
    <w:rsid w:val="002E0420"/>
    <w:rsid w:val="00317DBB"/>
    <w:rsid w:val="003210AE"/>
    <w:rsid w:val="003B2555"/>
    <w:rsid w:val="003E0467"/>
    <w:rsid w:val="00496D62"/>
    <w:rsid w:val="004D04DE"/>
    <w:rsid w:val="004E14D5"/>
    <w:rsid w:val="004F2AA1"/>
    <w:rsid w:val="005769DA"/>
    <w:rsid w:val="00603E21"/>
    <w:rsid w:val="00632ECF"/>
    <w:rsid w:val="00683110"/>
    <w:rsid w:val="006E62EB"/>
    <w:rsid w:val="00780D87"/>
    <w:rsid w:val="007F2A89"/>
    <w:rsid w:val="008137A3"/>
    <w:rsid w:val="008148FD"/>
    <w:rsid w:val="0086036C"/>
    <w:rsid w:val="008733CD"/>
    <w:rsid w:val="008A58F0"/>
    <w:rsid w:val="009571A2"/>
    <w:rsid w:val="009F025D"/>
    <w:rsid w:val="00AF4934"/>
    <w:rsid w:val="00BF16E1"/>
    <w:rsid w:val="00CA6DFA"/>
    <w:rsid w:val="00D74751"/>
    <w:rsid w:val="00DA341E"/>
    <w:rsid w:val="00E62B08"/>
    <w:rsid w:val="00F64809"/>
    <w:rsid w:val="00FC0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ECF"/>
  </w:style>
  <w:style w:type="paragraph" w:styleId="Ttulo1">
    <w:name w:val="heading 1"/>
    <w:basedOn w:val="Normal"/>
    <w:next w:val="Normal"/>
    <w:qFormat/>
    <w:rsid w:val="00632EC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632ECF"/>
    <w:pPr>
      <w:keepNext/>
      <w:widowControl w:val="0"/>
      <w:spacing w:before="1786" w:line="360" w:lineRule="exact"/>
      <w:jc w:val="center"/>
      <w:outlineLvl w:val="1"/>
    </w:pPr>
    <w:rPr>
      <w:rFonts w:ascii="Arial" w:hAnsi="Arial"/>
      <w:b/>
      <w:caps/>
      <w:snapToGrid w:val="0"/>
      <w:color w:val="000000"/>
      <w:sz w:val="28"/>
    </w:rPr>
  </w:style>
  <w:style w:type="paragraph" w:styleId="Ttulo3">
    <w:name w:val="heading 3"/>
    <w:basedOn w:val="Normal"/>
    <w:next w:val="Normal"/>
    <w:autoRedefine/>
    <w:qFormat/>
    <w:rsid w:val="00CA6DFA"/>
    <w:pPr>
      <w:spacing w:before="600" w:after="754" w:line="360" w:lineRule="exact"/>
      <w:jc w:val="center"/>
      <w:outlineLvl w:val="2"/>
    </w:pPr>
    <w:rPr>
      <w:rFonts w:ascii="Arial" w:hAnsi="Arial"/>
      <w:b/>
      <w:caps/>
      <w:snapToGrid w:val="0"/>
      <w:sz w:val="28"/>
    </w:rPr>
  </w:style>
  <w:style w:type="paragraph" w:styleId="Ttulo4">
    <w:name w:val="heading 4"/>
    <w:basedOn w:val="Normal"/>
    <w:next w:val="Normal"/>
    <w:qFormat/>
    <w:rsid w:val="00632ECF"/>
    <w:pPr>
      <w:keepNext/>
      <w:widowControl w:val="0"/>
      <w:spacing w:before="554" w:after="754" w:line="360" w:lineRule="exact"/>
      <w:jc w:val="both"/>
      <w:outlineLvl w:val="3"/>
    </w:pPr>
    <w:rPr>
      <w:rFonts w:ascii="Arial" w:hAnsi="Arial"/>
      <w:b/>
      <w:caps/>
      <w:snapToGrid w:val="0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632EC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632ECF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sid w:val="00632ECF"/>
  </w:style>
  <w:style w:type="paragraph" w:customStyle="1" w:styleId="Artigo">
    <w:name w:val="Artigo"/>
    <w:basedOn w:val="Normal"/>
    <w:rsid w:val="00632ECF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ranscrioDoutrina">
    <w:name w:val="Transcrição Doutrina"/>
    <w:basedOn w:val="CorpoPadro"/>
    <w:rsid w:val="00632ECF"/>
    <w:pPr>
      <w:spacing w:after="100" w:line="280" w:lineRule="exact"/>
      <w:ind w:left="2302" w:firstLine="567"/>
    </w:pPr>
    <w:rPr>
      <w:i/>
    </w:rPr>
  </w:style>
  <w:style w:type="paragraph" w:customStyle="1" w:styleId="Corpo">
    <w:name w:val="Corpo"/>
    <w:basedOn w:val="Normal"/>
    <w:next w:val="Artigo"/>
    <w:rsid w:val="00632ECF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">
    <w:name w:val="Body Text Indent"/>
    <w:basedOn w:val="Normal"/>
    <w:semiHidden/>
    <w:rsid w:val="00632ECF"/>
    <w:pPr>
      <w:spacing w:after="120"/>
      <w:ind w:left="283"/>
    </w:pPr>
  </w:style>
  <w:style w:type="paragraph" w:customStyle="1" w:styleId="CorpoPadro">
    <w:name w:val="Corpo Padrão"/>
    <w:basedOn w:val="Normal"/>
    <w:rsid w:val="00632ECF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rsid w:val="00632ECF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rsid w:val="00632ECF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styleId="Ttulo">
    <w:name w:val="Title"/>
    <w:basedOn w:val="Normal"/>
    <w:qFormat/>
    <w:rsid w:val="00632ECF"/>
    <w:pPr>
      <w:widowControl w:val="0"/>
      <w:spacing w:line="360" w:lineRule="exact"/>
      <w:jc w:val="center"/>
    </w:pPr>
    <w:rPr>
      <w:rFonts w:ascii="Arial" w:hAnsi="Arial"/>
      <w:b/>
      <w:snapToGrid w:val="0"/>
      <w:color w:val="000000"/>
      <w:sz w:val="28"/>
    </w:rPr>
  </w:style>
  <w:style w:type="paragraph" w:customStyle="1" w:styleId="TranscrioLei">
    <w:name w:val="Transcrição Lei"/>
    <w:basedOn w:val="Normal"/>
    <w:rsid w:val="00632ECF"/>
    <w:pPr>
      <w:spacing w:after="100" w:line="280" w:lineRule="exact"/>
      <w:ind w:left="2302"/>
      <w:jc w:val="both"/>
    </w:pPr>
    <w:rPr>
      <w:rFonts w:ascii="Arial" w:hAnsi="Arial"/>
      <w:noProof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480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48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spacing w:before="1786" w:line="360" w:lineRule="exact"/>
      <w:jc w:val="center"/>
      <w:outlineLvl w:val="1"/>
    </w:pPr>
    <w:rPr>
      <w:rFonts w:ascii="Arial" w:hAnsi="Arial"/>
      <w:b/>
      <w:caps/>
      <w:snapToGrid w:val="0"/>
      <w:color w:val="000000"/>
      <w:sz w:val="28"/>
    </w:rPr>
  </w:style>
  <w:style w:type="paragraph" w:styleId="Ttulo3">
    <w:name w:val="heading 3"/>
    <w:basedOn w:val="Normal"/>
    <w:next w:val="Normal"/>
    <w:autoRedefine/>
    <w:qFormat/>
    <w:rsid w:val="00CA6DFA"/>
    <w:pPr>
      <w:spacing w:before="600" w:after="754" w:line="360" w:lineRule="exact"/>
      <w:jc w:val="center"/>
      <w:outlineLvl w:val="2"/>
    </w:pPr>
    <w:rPr>
      <w:rFonts w:ascii="Arial" w:hAnsi="Arial"/>
      <w:b/>
      <w:caps/>
      <w:snapToGrid w:val="0"/>
      <w:sz w:val="28"/>
    </w:rPr>
  </w:style>
  <w:style w:type="paragraph" w:styleId="Ttulo4">
    <w:name w:val="heading 4"/>
    <w:basedOn w:val="Normal"/>
    <w:next w:val="Normal"/>
    <w:qFormat/>
    <w:pPr>
      <w:keepNext/>
      <w:widowControl w:val="0"/>
      <w:spacing w:before="554" w:after="754" w:line="360" w:lineRule="exact"/>
      <w:jc w:val="both"/>
      <w:outlineLvl w:val="3"/>
    </w:pPr>
    <w:rPr>
      <w:rFonts w:ascii="Arial" w:hAnsi="Arial"/>
      <w:b/>
      <w:caps/>
      <w:snapToGrid w:val="0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styleId="Ttulo">
    <w:name w:val="Title"/>
    <w:basedOn w:val="Normal"/>
    <w:qFormat/>
    <w:pPr>
      <w:widowControl w:val="0"/>
      <w:spacing w:line="360" w:lineRule="exact"/>
      <w:jc w:val="center"/>
    </w:pPr>
    <w:rPr>
      <w:rFonts w:ascii="Arial" w:hAnsi="Arial"/>
      <w:b/>
      <w:snapToGrid w:val="0"/>
      <w:color w:val="000000"/>
      <w:sz w:val="28"/>
    </w:r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/>
      <w:noProof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480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48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     , DE 199</vt:lpstr>
    </vt:vector>
  </TitlesOfParts>
  <Company>Camara dos Deputados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     , DE 199</dc:title>
  <dc:subject>Projeto de Lei</dc:subject>
  <dc:creator>P_3515</dc:creator>
  <cp:lastModifiedBy>Administrador</cp:lastModifiedBy>
  <cp:revision>7</cp:revision>
  <cp:lastPrinted>2015-09-15T12:47:00Z</cp:lastPrinted>
  <dcterms:created xsi:type="dcterms:W3CDTF">2015-09-15T12:47:00Z</dcterms:created>
  <dcterms:modified xsi:type="dcterms:W3CDTF">2015-09-22T18:27:00Z</dcterms:modified>
</cp:coreProperties>
</file>