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DED" w:rsidRDefault="00FC0915" w:rsidP="00FF7DED">
      <w:pPr>
        <w:jc w:val="center"/>
      </w:pPr>
      <w:bookmarkStart w:id="0" w:name="z843218_BRASAO"/>
      <w:bookmarkStart w:id="1" w:name="z84321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C0915" w:rsidRPr="00FC0915" w:rsidRDefault="00FC0915">
                            <w:pPr>
                              <w:rPr>
                                <w:rFonts w:ascii="Times New Roman" w:hAnsi="Times New Roman" w:cs="Times New Roman"/>
                                <w:sz w:val="34"/>
                              </w:rPr>
                            </w:pPr>
                            <w:r w:rsidRPr="00FC0915">
                              <w:rPr>
                                <w:rFonts w:ascii="3 of 9 Barcode" w:hAnsi="3 of 9 Barcode"/>
                                <w:sz w:val="34"/>
                              </w:rPr>
                              <w:t>*C0052246A*</w:t>
                            </w:r>
                            <w:bookmarkStart w:id="2" w:name="_GoBack"/>
                          </w:p>
                          <w:bookmarkEnd w:id="2"/>
                          <w:p w:rsidR="00FC0915" w:rsidRPr="00FC0915" w:rsidRDefault="00FC0915">
                            <w:pPr>
                              <w:rPr>
                                <w:rFonts w:ascii="Times New Roman" w:hAnsi="Times New Roman" w:cs="Times New Roman"/>
                              </w:rPr>
                            </w:pPr>
                            <w:r>
                              <w:rPr>
                                <w:rFonts w:ascii="Times New Roman" w:hAnsi="Times New Roman" w:cs="Times New Roman"/>
                              </w:rPr>
                              <w:t>C0052246A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FC0915" w:rsidRPr="00FC0915" w:rsidRDefault="00FC0915">
                      <w:pPr>
                        <w:rPr>
                          <w:rFonts w:ascii="Times New Roman" w:hAnsi="Times New Roman" w:cs="Times New Roman"/>
                          <w:sz w:val="34"/>
                        </w:rPr>
                      </w:pPr>
                      <w:r w:rsidRPr="00FC0915">
                        <w:rPr>
                          <w:rFonts w:ascii="3 of 9 Barcode" w:hAnsi="3 of 9 Barcode"/>
                          <w:sz w:val="34"/>
                        </w:rPr>
                        <w:t>*C0052246A*</w:t>
                      </w:r>
                      <w:bookmarkStart w:id="3" w:name="_GoBack"/>
                    </w:p>
                    <w:bookmarkEnd w:id="3"/>
                    <w:p w:rsidR="00FC0915" w:rsidRPr="00FC0915" w:rsidRDefault="00FC0915">
                      <w:pPr>
                        <w:rPr>
                          <w:rFonts w:ascii="Times New Roman" w:hAnsi="Times New Roman" w:cs="Times New Roman"/>
                        </w:rPr>
                      </w:pPr>
                      <w:r>
                        <w:rPr>
                          <w:rFonts w:ascii="Times New Roman" w:hAnsi="Times New Roman" w:cs="Times New Roman"/>
                        </w:rPr>
                        <w:t>C0052246A</w:t>
                      </w:r>
                    </w:p>
                  </w:txbxContent>
                </v:textbox>
                <w10:wrap anchorx="page" anchory="page"/>
              </v:shape>
            </w:pict>
          </mc:Fallback>
        </mc:AlternateContent>
      </w:r>
      <w:r w:rsidR="00FF7DED">
        <w:rPr>
          <w:noProof/>
          <w:lang w:eastAsia="pt-BR"/>
        </w:rPr>
        <w:drawing>
          <wp:inline distT="0" distB="0" distL="0" distR="0" wp14:anchorId="5F042914" wp14:editId="3DA8D64F">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FF7DED" w:rsidRDefault="00FF7DED" w:rsidP="00FF7DED">
      <w:pPr>
        <w:jc w:val="center"/>
        <w:rPr>
          <w:b/>
          <w:sz w:val="24"/>
        </w:rPr>
      </w:pPr>
      <w:r>
        <w:rPr>
          <w:b/>
          <w:sz w:val="24"/>
        </w:rPr>
        <w:t>CÂMARA DOS DEPUTADOS</w:t>
      </w:r>
    </w:p>
    <w:bookmarkEnd w:id="0"/>
    <w:p w:rsidR="00FF7DED" w:rsidRDefault="00FF7DED" w:rsidP="00FF7DED">
      <w:pPr>
        <w:rPr>
          <w:sz w:val="24"/>
        </w:rPr>
      </w:pPr>
    </w:p>
    <w:p w:rsidR="00FF7DED" w:rsidRDefault="00FF7DED" w:rsidP="00FF7DED">
      <w:pPr>
        <w:keepNext/>
        <w:keepLines/>
        <w:jc w:val="center"/>
        <w:rPr>
          <w:b/>
          <w:sz w:val="44"/>
        </w:rPr>
      </w:pPr>
      <w:bookmarkStart w:id="4" w:name="z843218_TITULO"/>
      <w:r>
        <w:rPr>
          <w:b/>
          <w:sz w:val="44"/>
        </w:rPr>
        <w:t>PROJETO DE DECRETO LEGISLATIVO N.º 1.636-A, DE 2014</w:t>
      </w:r>
      <w:bookmarkEnd w:id="4"/>
    </w:p>
    <w:p w:rsidR="00FF7DED" w:rsidRDefault="00FF7DED" w:rsidP="00FF7DED">
      <w:pPr>
        <w:keepLines/>
        <w:jc w:val="center"/>
        <w:rPr>
          <w:b/>
          <w:sz w:val="28"/>
        </w:rPr>
      </w:pPr>
      <w:bookmarkStart w:id="5" w:name="z843218_AUTOR"/>
      <w:r>
        <w:rPr>
          <w:b/>
          <w:sz w:val="28"/>
        </w:rPr>
        <w:t>(Da Comissão de Ciência e Tecnologia, Comunicação e Informática)</w:t>
      </w:r>
      <w:bookmarkEnd w:id="5"/>
    </w:p>
    <w:p w:rsidR="00FF7DED" w:rsidRDefault="00FF7DED" w:rsidP="00FF7DED">
      <w:pPr>
        <w:keepLines/>
        <w:jc w:val="center"/>
        <w:rPr>
          <w:b/>
          <w:sz w:val="28"/>
        </w:rPr>
      </w:pPr>
    </w:p>
    <w:p w:rsidR="00FF7DED" w:rsidRDefault="00FF7DED" w:rsidP="00FF7DED">
      <w:pPr>
        <w:keepLines/>
        <w:jc w:val="left"/>
        <w:rPr>
          <w:b/>
          <w:sz w:val="28"/>
        </w:rPr>
      </w:pPr>
      <w:bookmarkStart w:id="6" w:name="z843218_ORIGEM"/>
      <w:r>
        <w:rPr>
          <w:b/>
          <w:sz w:val="28"/>
        </w:rPr>
        <w:t>TVR nº 824/2014</w:t>
      </w:r>
    </w:p>
    <w:p w:rsidR="00FF7DED" w:rsidRDefault="00FF7DED" w:rsidP="00FF7DED">
      <w:pPr>
        <w:keepLines/>
        <w:jc w:val="left"/>
        <w:rPr>
          <w:b/>
          <w:sz w:val="28"/>
        </w:rPr>
      </w:pPr>
      <w:r>
        <w:rPr>
          <w:b/>
          <w:sz w:val="28"/>
        </w:rPr>
        <w:t>Mensagem nº 218/2014</w:t>
      </w:r>
    </w:p>
    <w:p w:rsidR="00FF7DED" w:rsidRDefault="00FF7DED" w:rsidP="00FF7DED">
      <w:pPr>
        <w:keepLines/>
        <w:jc w:val="left"/>
        <w:rPr>
          <w:b/>
          <w:sz w:val="28"/>
        </w:rPr>
      </w:pPr>
      <w:r>
        <w:rPr>
          <w:b/>
          <w:sz w:val="28"/>
        </w:rPr>
        <w:t>Aviso nº 281/2014 - C. Civil</w:t>
      </w:r>
    </w:p>
    <w:bookmarkEnd w:id="6"/>
    <w:p w:rsidR="00FF7DED" w:rsidRDefault="00FF7DED" w:rsidP="00FF7DED">
      <w:pPr>
        <w:keepLines/>
        <w:widowControl w:val="0"/>
        <w:jc w:val="left"/>
        <w:rPr>
          <w:b/>
          <w:sz w:val="28"/>
        </w:rPr>
      </w:pPr>
    </w:p>
    <w:p w:rsidR="00FF7DED" w:rsidRDefault="00FF7DED" w:rsidP="00FF7DED">
      <w:pPr>
        <w:rPr>
          <w:sz w:val="28"/>
        </w:rPr>
      </w:pPr>
      <w:bookmarkStart w:id="7" w:name="z843218_EMENTA"/>
      <w:r>
        <w:rPr>
          <w:sz w:val="28"/>
        </w:rPr>
        <w:t>Aprova o ato que autoriza a Associação Comunitária para Desenvolvimento Econômico Sócio Cultural de Riacho de Santana a executar, pelo prazo de dez anos, sem direito de exclusividade, serviço de radiodifusão comunitária no Município de Riacho de Santana, Estado da Bahia</w:t>
      </w:r>
      <w:bookmarkStart w:id="8" w:name="z843218_SINTESE"/>
      <w:bookmarkEnd w:id="7"/>
      <w:r>
        <w:rPr>
          <w:sz w:val="28"/>
        </w:rPr>
        <w:t xml:space="preserve">; tendo parecer da </w:t>
      </w:r>
      <w:bookmarkStart w:id="9" w:name="z843218_sintese_1197829"/>
      <w:r>
        <w:rPr>
          <w:sz w:val="28"/>
        </w:rPr>
        <w:t>Comissão de Constituição e Justiça e de Cidadania, pela constitucionalidade, juridicidade e técnica legislativa (relator: DEP. HILDO ROCHA).</w:t>
      </w:r>
      <w:bookmarkEnd w:id="8"/>
      <w:bookmarkEnd w:id="9"/>
    </w:p>
    <w:p w:rsidR="00FF7DED" w:rsidRDefault="00FF7DED" w:rsidP="00FF7DED">
      <w:pPr>
        <w:rPr>
          <w:sz w:val="28"/>
        </w:rPr>
      </w:pPr>
    </w:p>
    <w:p w:rsidR="00FF7DED" w:rsidRDefault="00FF7DED" w:rsidP="00FF7DED">
      <w:pPr>
        <w:pBdr>
          <w:top w:val="single" w:sz="4" w:space="1" w:color="auto"/>
          <w:left w:val="single" w:sz="4" w:space="4" w:color="auto"/>
          <w:bottom w:val="single" w:sz="4" w:space="1" w:color="auto"/>
          <w:right w:val="single" w:sz="4" w:space="4" w:color="auto"/>
        </w:pBdr>
        <w:rPr>
          <w:b/>
          <w:sz w:val="28"/>
        </w:rPr>
      </w:pPr>
      <w:bookmarkStart w:id="10" w:name="z843218_DESPACHO"/>
    </w:p>
    <w:p w:rsidR="00FF7DED" w:rsidRDefault="00FF7DED" w:rsidP="00FF7DED">
      <w:pPr>
        <w:pBdr>
          <w:top w:val="single" w:sz="4" w:space="1" w:color="auto"/>
          <w:left w:val="single" w:sz="4" w:space="4" w:color="auto"/>
          <w:bottom w:val="single" w:sz="4" w:space="1" w:color="auto"/>
          <w:right w:val="single" w:sz="4" w:space="4" w:color="auto"/>
        </w:pBdr>
        <w:rPr>
          <w:b/>
          <w:sz w:val="28"/>
        </w:rPr>
      </w:pPr>
      <w:r>
        <w:rPr>
          <w:b/>
          <w:sz w:val="28"/>
        </w:rPr>
        <w:t>DESPACHO:</w:t>
      </w:r>
    </w:p>
    <w:p w:rsidR="00FF7DED" w:rsidRDefault="00FF7DED" w:rsidP="00FF7DED">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FF7DED" w:rsidRDefault="00FF7DED" w:rsidP="00FF7DED">
      <w:pPr>
        <w:pBdr>
          <w:top w:val="single" w:sz="4" w:space="1" w:color="auto"/>
          <w:left w:val="single" w:sz="4" w:space="4" w:color="auto"/>
          <w:bottom w:val="single" w:sz="4" w:space="1" w:color="auto"/>
          <w:right w:val="single" w:sz="4" w:space="4" w:color="auto"/>
        </w:pBdr>
        <w:rPr>
          <w:sz w:val="28"/>
        </w:rPr>
      </w:pPr>
    </w:p>
    <w:p w:rsidR="00FF7DED" w:rsidRDefault="00FF7DED" w:rsidP="00FF7DED">
      <w:pPr>
        <w:pBdr>
          <w:top w:val="single" w:sz="4" w:space="1" w:color="auto"/>
          <w:left w:val="single" w:sz="4" w:space="4" w:color="auto"/>
          <w:bottom w:val="single" w:sz="4" w:space="1" w:color="auto"/>
          <w:right w:val="single" w:sz="4" w:space="4" w:color="auto"/>
        </w:pBdr>
        <w:rPr>
          <w:b/>
          <w:sz w:val="28"/>
        </w:rPr>
      </w:pPr>
      <w:bookmarkStart w:id="11" w:name="z843218_APRECIACAO"/>
      <w:bookmarkEnd w:id="10"/>
      <w:r>
        <w:rPr>
          <w:b/>
          <w:sz w:val="28"/>
        </w:rPr>
        <w:t>APRECIAÇÃO:</w:t>
      </w:r>
    </w:p>
    <w:p w:rsidR="00FF7DED" w:rsidRDefault="00FF7DED" w:rsidP="00FF7DED">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FF7DED" w:rsidRDefault="00FF7DED" w:rsidP="00FF7DED">
      <w:pPr>
        <w:pBdr>
          <w:top w:val="single" w:sz="4" w:space="1" w:color="auto"/>
          <w:left w:val="single" w:sz="4" w:space="4" w:color="auto"/>
          <w:bottom w:val="single" w:sz="4" w:space="1" w:color="auto"/>
          <w:right w:val="single" w:sz="4" w:space="4" w:color="auto"/>
        </w:pBdr>
        <w:rPr>
          <w:sz w:val="28"/>
        </w:rPr>
      </w:pPr>
    </w:p>
    <w:bookmarkEnd w:id="11"/>
    <w:p w:rsidR="00FF7DED" w:rsidRDefault="00FF7DED" w:rsidP="00FF7DED">
      <w:pPr>
        <w:rPr>
          <w:sz w:val="28"/>
        </w:rPr>
      </w:pPr>
    </w:p>
    <w:p w:rsidR="00FF7DED" w:rsidRDefault="00FF7DED" w:rsidP="00FF7DED">
      <w:pPr>
        <w:jc w:val="center"/>
        <w:rPr>
          <w:b/>
          <w:sz w:val="24"/>
        </w:rPr>
      </w:pPr>
      <w:bookmarkStart w:id="12" w:name="z843218_SUMARIO"/>
      <w:r>
        <w:rPr>
          <w:b/>
          <w:sz w:val="24"/>
        </w:rPr>
        <w:t>S U M Á R I O</w:t>
      </w:r>
    </w:p>
    <w:p w:rsidR="00FF7DED" w:rsidRDefault="00FF7DED" w:rsidP="00FF7DED">
      <w:pPr>
        <w:rPr>
          <w:sz w:val="24"/>
        </w:rPr>
      </w:pPr>
      <w:r>
        <w:rPr>
          <w:sz w:val="24"/>
        </w:rPr>
        <w:t>I - Projeto inicial</w:t>
      </w:r>
    </w:p>
    <w:p w:rsidR="00FF7DED" w:rsidRDefault="00FF7DED" w:rsidP="00FF7DED">
      <w:pPr>
        <w:rPr>
          <w:sz w:val="24"/>
        </w:rPr>
      </w:pPr>
    </w:p>
    <w:p w:rsidR="00FF7DED" w:rsidRDefault="00FF7DED" w:rsidP="00FF7DED">
      <w:pPr>
        <w:rPr>
          <w:sz w:val="24"/>
        </w:rPr>
      </w:pPr>
      <w:r>
        <w:rPr>
          <w:sz w:val="24"/>
        </w:rPr>
        <w:t>II - Na Comissão de Constituição e Justiça e de Cidadania:</w:t>
      </w:r>
    </w:p>
    <w:p w:rsidR="00FF7DED" w:rsidRDefault="00FF7DED" w:rsidP="00FF7DED">
      <w:pPr>
        <w:rPr>
          <w:sz w:val="24"/>
        </w:rPr>
      </w:pPr>
      <w:r>
        <w:rPr>
          <w:sz w:val="24"/>
        </w:rPr>
        <w:tab/>
        <w:t xml:space="preserve">- Parecer do relator </w:t>
      </w:r>
    </w:p>
    <w:p w:rsidR="00FF7DED" w:rsidRDefault="00FF7DED" w:rsidP="00FF7DED">
      <w:pPr>
        <w:rPr>
          <w:sz w:val="24"/>
        </w:rPr>
      </w:pPr>
      <w:r>
        <w:rPr>
          <w:sz w:val="24"/>
        </w:rPr>
        <w:tab/>
        <w:t xml:space="preserve">- Parecer da Comissão </w:t>
      </w:r>
    </w:p>
    <w:p w:rsidR="00FF7DED" w:rsidRDefault="00FF7DED" w:rsidP="00FF7DED">
      <w:pPr>
        <w:spacing w:before="100" w:beforeAutospacing="1" w:after="100" w:afterAutospacing="1" w:line="360" w:lineRule="auto"/>
        <w:ind w:firstLine="2552"/>
        <w:jc w:val="left"/>
        <w:rPr>
          <w:rFonts w:eastAsia="Times New Roman"/>
          <w:sz w:val="24"/>
          <w:szCs w:val="24"/>
          <w:lang w:eastAsia="pt-BR"/>
        </w:rPr>
      </w:pPr>
      <w:bookmarkStart w:id="13" w:name="z831674_1292068_TEOR"/>
      <w:bookmarkEnd w:id="12"/>
      <w:r>
        <w:rPr>
          <w:rFonts w:eastAsia="Times New Roman"/>
          <w:sz w:val="24"/>
          <w:szCs w:val="24"/>
          <w:lang w:eastAsia="pt-BR"/>
        </w:rPr>
        <w:lastRenderedPageBreak/>
        <w:t>O CONGRESSO NACIONAL decreta:</w:t>
      </w:r>
    </w:p>
    <w:p w:rsidR="00FF7DED" w:rsidRDefault="00FF7DED" w:rsidP="00FF7DED">
      <w:pPr>
        <w:widowControl w:val="0"/>
        <w:spacing w:before="100" w:beforeAutospacing="1" w:after="100" w:afterAutospacing="1" w:line="360" w:lineRule="auto"/>
        <w:ind w:left="284"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Art. 1º É aprovado o ato constante da Portaria do Ministério das Comunicações nº 280, de 25 de setembro de 2013, que autoriza a Associação Comunitária para Desenvolvimento Econômico Sócio Cultural de Riacho de Santana a executar, pelo prazo de dez anos, sem direito de exclusividade, serviço de radiodifusão comunitária no Município de Riacho de Santana, Estado da Bahia.</w:t>
      </w:r>
    </w:p>
    <w:p w:rsidR="00FF7DED" w:rsidRDefault="00FF7DED" w:rsidP="00FF7DED">
      <w:pPr>
        <w:widowControl w:val="0"/>
        <w:tabs>
          <w:tab w:val="left" w:pos="284"/>
        </w:tabs>
        <w:spacing w:before="100" w:beforeAutospacing="1" w:after="100" w:afterAutospacing="1" w:line="360" w:lineRule="auto"/>
        <w:ind w:left="284"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Art. 2º Este decreto legislativo entra em vigor na data de sua publicação.</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line="360" w:lineRule="auto"/>
        <w:ind w:firstLine="2160"/>
        <w:rPr>
          <w:rFonts w:eastAsia="Times New Roman" w:cs="Times New Roman"/>
          <w:color w:val="000000"/>
          <w:sz w:val="24"/>
          <w:szCs w:val="24"/>
          <w:lang w:eastAsia="pt-BR"/>
        </w:rPr>
      </w:pPr>
      <w:r>
        <w:rPr>
          <w:rFonts w:eastAsia="Times New Roman" w:cs="Times New Roman"/>
          <w:color w:val="000000"/>
          <w:sz w:val="24"/>
          <w:szCs w:val="24"/>
          <w:lang w:eastAsia="pt-BR"/>
        </w:rPr>
        <w:tab/>
        <w:t>Sala da Comissão, em 11 de dezembro de 2014.</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left="142" w:firstLine="2160"/>
        <w:jc w:val="center"/>
        <w:rPr>
          <w:rFonts w:eastAsia="Times New Roman" w:cs="Times New Roman"/>
          <w:color w:val="000000"/>
          <w:sz w:val="24"/>
          <w:szCs w:val="24"/>
          <w:lang w:eastAsia="pt-BR"/>
        </w:rPr>
      </w:pPr>
      <w:r>
        <w:rPr>
          <w:rFonts w:eastAsia="Times New Roman" w:cs="Times New Roman"/>
          <w:color w:val="000000"/>
          <w:sz w:val="24"/>
          <w:szCs w:val="24"/>
          <w:lang w:eastAsia="pt-BR"/>
        </w:rPr>
        <w:t>Deputado RICARDO TRIPOLI</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jc w:val="center"/>
        <w:rPr>
          <w:rFonts w:eastAsia="Times New Roman" w:cs="Times New Roman"/>
          <w:color w:val="000000"/>
          <w:sz w:val="24"/>
          <w:szCs w:val="24"/>
          <w:lang w:eastAsia="pt-BR"/>
        </w:rPr>
      </w:pPr>
      <w:r>
        <w:rPr>
          <w:rFonts w:eastAsia="Times New Roman" w:cs="Times New Roman"/>
          <w:color w:val="000000"/>
          <w:sz w:val="24"/>
          <w:szCs w:val="24"/>
          <w:lang w:eastAsia="pt-BR"/>
        </w:rPr>
        <w:t>Presidente</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jc w:val="center"/>
        <w:rPr>
          <w:rFonts w:eastAsia="Times New Roman" w:cs="Times New Roman"/>
          <w:color w:val="000000"/>
          <w:sz w:val="24"/>
          <w:szCs w:val="24"/>
          <w:lang w:eastAsia="pt-BR"/>
        </w:rPr>
      </w:pPr>
    </w:p>
    <w:p w:rsidR="00FF7DED" w:rsidRDefault="00FF7DED" w:rsidP="00FF7DED">
      <w:pPr>
        <w:snapToGrid w:val="0"/>
        <w:spacing w:before="360" w:line="360" w:lineRule="atLeast"/>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 xml:space="preserve">TVR Nº </w:t>
      </w:r>
      <w:r>
        <w:fldChar w:fldCharType="begin"/>
      </w:r>
      <w:r>
        <w:rPr>
          <w:rFonts w:eastAsia="Times New Roman" w:cs="Times New Roman"/>
          <w:b/>
          <w:color w:val="000000"/>
          <w:sz w:val="24"/>
          <w:szCs w:val="24"/>
          <w:lang w:eastAsia="pt-BR"/>
        </w:rPr>
        <w:instrText xml:space="preserve"> MERGEFIELD NúmeroTVR </w:instrText>
      </w:r>
      <w:r>
        <w:fldChar w:fldCharType="separate"/>
      </w:r>
      <w:r>
        <w:rPr>
          <w:rFonts w:eastAsia="Times New Roman" w:cs="Times New Roman"/>
          <w:b/>
          <w:noProof/>
          <w:color w:val="000000"/>
          <w:sz w:val="24"/>
          <w:szCs w:val="24"/>
          <w:lang w:eastAsia="pt-BR"/>
        </w:rPr>
        <w:t>824</w:t>
      </w:r>
      <w:r>
        <w:fldChar w:fldCharType="end"/>
      </w:r>
      <w:r>
        <w:rPr>
          <w:rFonts w:eastAsia="Times New Roman" w:cs="Times New Roman"/>
          <w:b/>
          <w:color w:val="000000"/>
          <w:sz w:val="24"/>
          <w:szCs w:val="24"/>
          <w:lang w:eastAsia="pt-BR"/>
        </w:rPr>
        <w:t xml:space="preserve">, DE </w:t>
      </w:r>
      <w:r>
        <w:fldChar w:fldCharType="begin"/>
      </w:r>
      <w:r>
        <w:rPr>
          <w:rFonts w:eastAsia="Times New Roman" w:cs="Times New Roman"/>
          <w:b/>
          <w:color w:val="000000"/>
          <w:sz w:val="24"/>
          <w:szCs w:val="24"/>
          <w:lang w:eastAsia="pt-BR"/>
        </w:rPr>
        <w:instrText xml:space="preserve"> MERGEFIELD AnoTVR </w:instrText>
      </w:r>
      <w:r>
        <w:fldChar w:fldCharType="separate"/>
      </w:r>
      <w:r>
        <w:rPr>
          <w:rFonts w:eastAsia="Times New Roman" w:cs="Times New Roman"/>
          <w:b/>
          <w:noProof/>
          <w:color w:val="000000"/>
          <w:sz w:val="24"/>
          <w:szCs w:val="24"/>
          <w:lang w:eastAsia="pt-BR"/>
        </w:rPr>
        <w:t>2014</w:t>
      </w:r>
      <w:r>
        <w:fldChar w:fldCharType="end"/>
      </w:r>
    </w:p>
    <w:p w:rsidR="00FF7DED" w:rsidRDefault="00FF7DED" w:rsidP="00FF7DED">
      <w:pPr>
        <w:snapToGrid w:val="0"/>
        <w:spacing w:line="360" w:lineRule="atLeast"/>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(MENSAGEM Nº 218, DE 2014)</w:t>
      </w:r>
    </w:p>
    <w:p w:rsidR="00FF7DED" w:rsidRDefault="00FF7DED" w:rsidP="00FF7DED">
      <w:pPr>
        <w:snapToGrid w:val="0"/>
        <w:spacing w:before="240" w:after="240"/>
        <w:rPr>
          <w:rFonts w:eastAsia="Times New Roman" w:cs="Times New Roman"/>
          <w:color w:val="000000"/>
          <w:sz w:val="24"/>
          <w:szCs w:val="24"/>
          <w:lang w:eastAsia="pt-BR"/>
        </w:rPr>
      </w:pPr>
      <w:r>
        <w:rPr>
          <w:rFonts w:eastAsia="Times New Roman" w:cs="Times New Roman"/>
          <w:color w:val="000000"/>
          <w:sz w:val="24"/>
          <w:szCs w:val="24"/>
          <w:lang w:eastAsia="pt-BR"/>
        </w:rPr>
        <w:t>Submete à apreciação do Congresso Nacional o ato constante da Portaria do Ministério das Comunicações nº 280, de 25 de setembro de 2013, que autoriza a Associação Comunitária para Desenvolvimento Econômico Sócio Cultural de Riacho de Santana a executar, pelo prazo de dez anos, sem direito de exclusividade, serviço de radiodifusão comunitária no Município de Riacho de Santana, Estado da Bahia.</w:t>
      </w:r>
    </w:p>
    <w:p w:rsidR="00FF7DED" w:rsidRDefault="00FF7DED" w:rsidP="00FF7DED">
      <w:pPr>
        <w:keepNext/>
        <w:snapToGrid w:val="0"/>
        <w:spacing w:before="360" w:after="360"/>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COMISSÃO DE CIÊNCIA E TECNOLOGIA, COMUNICAÇÃO E INFORMÁTICA</w:t>
      </w:r>
    </w:p>
    <w:p w:rsidR="00FF7DED" w:rsidRDefault="00FF7DED" w:rsidP="00FF7DED">
      <w:pPr>
        <w:keepNext/>
        <w:snapToGrid w:val="0"/>
        <w:jc w:val="left"/>
        <w:rPr>
          <w:rFonts w:eastAsia="Times New Roman" w:cs="Times New Roman"/>
          <w:b/>
          <w:color w:val="000000"/>
          <w:sz w:val="24"/>
          <w:szCs w:val="24"/>
          <w:lang w:eastAsia="pt-BR"/>
        </w:rPr>
      </w:pPr>
    </w:p>
    <w:p w:rsidR="00FF7DED" w:rsidRDefault="00FF7DED" w:rsidP="00FF7DED">
      <w:pPr>
        <w:keepNext/>
        <w:snapToGrid w:val="0"/>
        <w:spacing w:before="360" w:after="240"/>
        <w:jc w:val="left"/>
        <w:rPr>
          <w:rFonts w:eastAsia="Times New Roman" w:cs="Times New Roman"/>
          <w:b/>
          <w:color w:val="000000"/>
          <w:sz w:val="24"/>
          <w:szCs w:val="24"/>
          <w:lang w:eastAsia="pt-BR"/>
        </w:rPr>
      </w:pPr>
      <w:r>
        <w:rPr>
          <w:rFonts w:eastAsia="Times New Roman" w:cs="Times New Roman"/>
          <w:b/>
          <w:color w:val="000000"/>
          <w:sz w:val="24"/>
          <w:szCs w:val="24"/>
          <w:lang w:eastAsia="pt-BR"/>
        </w:rPr>
        <w:t>I - RELATÓRIO</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à Associação Comunitária para Desenvolvimento Econômico Sócio Cultural de Riacho de Santana a executar, pelo prazo de dez anos, sem direito de exclusividade, serviço de radiodifusão comunitária.</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lastRenderedPageBreak/>
        <w:t>Atendendo ao disposto no § 3º do art. 223 da Constituição, a matéria foi enviada ao Poder Legislativo para a devida apreciação, uma vez que o ato somente produzirá efeitos após a deliberação do Congresso Nacional.</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Cumpre-nos, portanto, opinar sobre os aspectos técnicos e formais da matéria submetida ao exame desta Comissão, nos termos do inciso III, alínea "h", do art. 32 do Regimento Interno.</w:t>
      </w:r>
    </w:p>
    <w:p w:rsidR="00FF7DED" w:rsidRDefault="00FF7DED" w:rsidP="00FF7DED">
      <w:pPr>
        <w:keepNext/>
        <w:snapToGrid w:val="0"/>
        <w:spacing w:before="360" w:after="240"/>
        <w:jc w:val="left"/>
        <w:rPr>
          <w:rFonts w:eastAsia="Times New Roman" w:cs="Times New Roman"/>
          <w:b/>
          <w:color w:val="000000"/>
          <w:sz w:val="24"/>
          <w:szCs w:val="24"/>
          <w:lang w:eastAsia="pt-BR"/>
        </w:rPr>
      </w:pPr>
      <w:r>
        <w:rPr>
          <w:rFonts w:eastAsia="Times New Roman" w:cs="Times New Roman"/>
          <w:b/>
          <w:color w:val="000000"/>
          <w:sz w:val="24"/>
          <w:szCs w:val="24"/>
          <w:lang w:eastAsia="pt-BR"/>
        </w:rPr>
        <w:t>II - VOTO DO RELATOR</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A autorização do Poder Público para a execução de serviço de radiodifusão comunitária é regulada pela Lei nº 9.612, de 19 de fevereiro de 1998. O Poder Executivo informa que a documentação apresentada pela Associação Comunitária para Desenvolvimento Econômico Sócio Cultural de Riacho de Santana atendeu aos requisitos da legislação específica e recebeu outorga para executar serviço de radiodifusão comunitária.</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rPr>
          <w:rFonts w:eastAsia="Times New Roman" w:cs="Times New Roman"/>
          <w:color w:val="000000"/>
          <w:sz w:val="24"/>
          <w:szCs w:val="24"/>
          <w:lang w:eastAsia="pt-BR"/>
        </w:rPr>
      </w:pPr>
      <w:r>
        <w:rPr>
          <w:rFonts w:eastAsia="Times New Roman" w:cs="Times New Roman"/>
          <w:color w:val="000000"/>
          <w:sz w:val="24"/>
          <w:szCs w:val="24"/>
          <w:lang w:eastAsia="pt-BR"/>
        </w:rPr>
        <w:t>Sala da Comissão, em 29 de outubro de 2014.</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b/>
          <w:color w:val="000000"/>
          <w:sz w:val="24"/>
          <w:szCs w:val="24"/>
          <w:lang w:eastAsia="pt-BR"/>
        </w:rPr>
      </w:pP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Deputado Oziel Oliveira</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4"/>
          <w:lang w:eastAsia="pt-BR"/>
        </w:rPr>
      </w:pPr>
      <w:r>
        <w:rPr>
          <w:rFonts w:eastAsia="Times New Roman" w:cs="Times New Roman"/>
          <w:color w:val="000000"/>
          <w:sz w:val="24"/>
          <w:szCs w:val="24"/>
          <w:lang w:eastAsia="pt-BR"/>
        </w:rPr>
        <w:t>Relator</w:t>
      </w:r>
    </w:p>
    <w:p w:rsidR="00FF7DED" w:rsidRDefault="00FF7DED" w:rsidP="00FF7DED">
      <w:pPr>
        <w:keepNext/>
        <w:snapToGrid w:val="0"/>
        <w:jc w:val="left"/>
        <w:rPr>
          <w:rFonts w:eastAsia="Times New Roman" w:cs="Times New Roman"/>
          <w:snapToGrid w:val="0"/>
          <w:color w:val="000000"/>
          <w:sz w:val="24"/>
          <w:szCs w:val="24"/>
          <w:lang w:eastAsia="pt-BR"/>
        </w:rPr>
      </w:pPr>
    </w:p>
    <w:p w:rsidR="00FF7DED" w:rsidRDefault="00FF7DED" w:rsidP="00FF7DED">
      <w:pPr>
        <w:snapToGrid w:val="0"/>
        <w:spacing w:before="360" w:after="240" w:line="240" w:lineRule="atLeast"/>
        <w:jc w:val="center"/>
        <w:rPr>
          <w:rFonts w:eastAsia="Times New Roman" w:cs="Times New Roman"/>
          <w:color w:val="000000"/>
          <w:sz w:val="24"/>
          <w:szCs w:val="24"/>
          <w:lang w:eastAsia="pt-BR"/>
        </w:rPr>
      </w:pPr>
      <w:r>
        <w:rPr>
          <w:rFonts w:eastAsia="Times New Roman" w:cs="Times New Roman"/>
          <w:b/>
          <w:color w:val="000000"/>
          <w:sz w:val="24"/>
          <w:szCs w:val="24"/>
          <w:lang w:eastAsia="pt-BR"/>
        </w:rPr>
        <w:t>PROJETO DE DECRETO LEGISLATIVO Nº         , DE 2014</w:t>
      </w:r>
    </w:p>
    <w:p w:rsidR="00FF7DED" w:rsidRDefault="00FF7DED" w:rsidP="00FF7DED">
      <w:pPr>
        <w:snapToGrid w:val="0"/>
        <w:spacing w:before="120" w:line="280" w:lineRule="exact"/>
        <w:ind w:left="3969"/>
        <w:rPr>
          <w:rFonts w:eastAsia="Times New Roman" w:cs="Times New Roman"/>
          <w:color w:val="000000"/>
          <w:sz w:val="24"/>
          <w:szCs w:val="24"/>
          <w:lang w:eastAsia="pt-BR"/>
        </w:rPr>
      </w:pPr>
      <w:r>
        <w:rPr>
          <w:rFonts w:eastAsia="Times New Roman" w:cs="Times New Roman"/>
          <w:color w:val="000000"/>
          <w:sz w:val="24"/>
          <w:szCs w:val="24"/>
          <w:lang w:eastAsia="pt-BR"/>
        </w:rPr>
        <w:t>Aprova o ato que autoriza a Associação Comunitária para Desenvolvimento Econômico Sócio Cultural de Riacho de Santana a executar, pelo prazo de dez anos, sem direito de exclusividade, serviço de radiodifusão comunitária no Município de Riacho de Santana, Estado da Bahia.</w:t>
      </w:r>
    </w:p>
    <w:p w:rsidR="00FF7DED" w:rsidRDefault="00FF7DED" w:rsidP="00FF7DED">
      <w:pPr>
        <w:snapToGrid w:val="0"/>
        <w:spacing w:before="120" w:after="280" w:line="360" w:lineRule="atLeast"/>
        <w:ind w:firstLine="2268"/>
        <w:rPr>
          <w:rFonts w:eastAsia="Times New Roman" w:cs="Times New Roman"/>
          <w:color w:val="000000"/>
          <w:sz w:val="24"/>
          <w:szCs w:val="24"/>
          <w:lang w:eastAsia="pt-BR"/>
        </w:rPr>
      </w:pPr>
      <w:r>
        <w:rPr>
          <w:rFonts w:eastAsia="Times New Roman" w:cs="Times New Roman"/>
          <w:color w:val="000000"/>
          <w:sz w:val="24"/>
          <w:szCs w:val="24"/>
          <w:lang w:eastAsia="pt-BR"/>
        </w:rPr>
        <w:t>O CONGRESSO NACIONAL decreta:</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 xml:space="preserve">Art. 1º É aprovado o ato constante da Portaria do Ministério das Comunicações nº 280, de 25 de setembro de 2013, que autoriza a Associação </w:t>
      </w:r>
      <w:r>
        <w:rPr>
          <w:rFonts w:eastAsia="Times New Roman" w:cs="Times New Roman"/>
          <w:snapToGrid w:val="0"/>
          <w:color w:val="000000"/>
          <w:sz w:val="24"/>
          <w:szCs w:val="24"/>
          <w:lang w:eastAsia="pt-BR"/>
        </w:rPr>
        <w:lastRenderedPageBreak/>
        <w:t>Comunitária para Desenvolvimento Econômico Sócio Cultural de Riacho de Santana a executar, pelo prazo de dez anos, sem direito de exclusividade, serviço de radiodifusão comunitária no Município de Riacho de Santana, Estado da Bahia.</w:t>
      </w:r>
    </w:p>
    <w:p w:rsidR="00FF7DED" w:rsidRDefault="00FF7DED" w:rsidP="00FF7DED">
      <w:pPr>
        <w:widowControl w:val="0"/>
        <w:spacing w:line="360" w:lineRule="exact"/>
        <w:ind w:firstLine="2302"/>
        <w:rPr>
          <w:rFonts w:eastAsia="Times New Roman" w:cs="Times New Roman"/>
          <w:snapToGrid w:val="0"/>
          <w:color w:val="000000"/>
          <w:sz w:val="24"/>
          <w:szCs w:val="24"/>
          <w:lang w:eastAsia="pt-BR"/>
        </w:rPr>
      </w:pPr>
      <w:r>
        <w:rPr>
          <w:rFonts w:eastAsia="Times New Roman" w:cs="Times New Roman"/>
          <w:snapToGrid w:val="0"/>
          <w:color w:val="000000"/>
          <w:sz w:val="24"/>
          <w:szCs w:val="24"/>
          <w:lang w:eastAsia="pt-BR"/>
        </w:rPr>
        <w:t>Art. 2º Este decreto legislativo entra em vigor na data de sua publicação.</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rPr>
          <w:rFonts w:eastAsia="Times New Roman" w:cs="Times New Roman"/>
          <w:color w:val="000000"/>
          <w:sz w:val="24"/>
          <w:szCs w:val="24"/>
          <w:lang w:eastAsia="pt-BR"/>
        </w:rPr>
      </w:pPr>
      <w:r>
        <w:rPr>
          <w:rFonts w:eastAsia="Times New Roman" w:cs="Times New Roman"/>
          <w:color w:val="000000"/>
          <w:sz w:val="24"/>
          <w:szCs w:val="24"/>
          <w:lang w:eastAsia="pt-BR"/>
        </w:rPr>
        <w:t>Sala da Comissão, em 29 de outubro de 2014.</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rPr>
          <w:rFonts w:eastAsia="Times New Roman" w:cs="Times New Roman"/>
          <w:color w:val="000000"/>
          <w:sz w:val="24"/>
          <w:szCs w:val="24"/>
          <w:lang w:eastAsia="pt-BR"/>
        </w:rPr>
      </w:pP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jc w:val="center"/>
        <w:rPr>
          <w:rFonts w:eastAsia="Times New Roman"/>
          <w:b/>
          <w:color w:val="000000"/>
          <w:sz w:val="24"/>
          <w:szCs w:val="24"/>
          <w:lang w:eastAsia="pt-BR"/>
        </w:rPr>
      </w:pPr>
      <w:r>
        <w:rPr>
          <w:rFonts w:eastAsia="Times New Roman" w:cs="Times New Roman"/>
          <w:b/>
          <w:color w:val="000000"/>
          <w:sz w:val="24"/>
          <w:szCs w:val="24"/>
          <w:lang w:eastAsia="pt-BR"/>
        </w:rPr>
        <w:t>Deputado Oziel Oliv</w:t>
      </w:r>
      <w:r>
        <w:rPr>
          <w:rFonts w:eastAsia="Times New Roman"/>
          <w:b/>
          <w:color w:val="000000"/>
          <w:sz w:val="24"/>
          <w:szCs w:val="24"/>
          <w:lang w:eastAsia="pt-BR"/>
        </w:rPr>
        <w:t>eira</w:t>
      </w:r>
    </w:p>
    <w:p w:rsidR="00FF7DED" w:rsidRDefault="00FF7DED" w:rsidP="00FF7D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jc w:val="center"/>
        <w:rPr>
          <w:rFonts w:eastAsia="Times New Roman"/>
          <w:color w:val="000000"/>
          <w:sz w:val="24"/>
          <w:szCs w:val="24"/>
          <w:lang w:eastAsia="pt-BR"/>
        </w:rPr>
      </w:pPr>
      <w:r>
        <w:rPr>
          <w:rFonts w:eastAsia="Times New Roman"/>
          <w:color w:val="000000"/>
          <w:sz w:val="24"/>
          <w:szCs w:val="24"/>
          <w:lang w:eastAsia="pt-BR"/>
        </w:rPr>
        <w:t>Relator</w:t>
      </w:r>
    </w:p>
    <w:p w:rsidR="00FF7DED" w:rsidRDefault="00FF7DED" w:rsidP="00FF7DED">
      <w:pPr>
        <w:spacing w:line="360" w:lineRule="exact"/>
        <w:rPr>
          <w:rFonts w:eastAsia="Times New Roman"/>
          <w:snapToGrid w:val="0"/>
          <w:sz w:val="24"/>
          <w:szCs w:val="24"/>
          <w:lang w:eastAsia="pt-BR"/>
        </w:rPr>
      </w:pPr>
    </w:p>
    <w:p w:rsidR="00FF7DED" w:rsidRDefault="00FF7DED" w:rsidP="00FF7DED">
      <w:pPr>
        <w:spacing w:before="360" w:after="100" w:afterAutospacing="1"/>
        <w:jc w:val="center"/>
        <w:rPr>
          <w:rFonts w:eastAsia="Times New Roman"/>
          <w:b/>
          <w:sz w:val="24"/>
          <w:szCs w:val="24"/>
          <w:lang w:eastAsia="pt-BR"/>
        </w:rPr>
      </w:pPr>
      <w:r>
        <w:rPr>
          <w:rFonts w:eastAsia="Times New Roman"/>
          <w:b/>
          <w:sz w:val="24"/>
          <w:szCs w:val="24"/>
          <w:lang w:eastAsia="pt-BR"/>
        </w:rPr>
        <w:t>III - PARECER DA COMISSÃO</w:t>
      </w:r>
    </w:p>
    <w:p w:rsidR="00FF7DED" w:rsidRDefault="00FF7DED" w:rsidP="00FF7DED">
      <w:pPr>
        <w:rPr>
          <w:rFonts w:eastAsia="Times New Roman"/>
          <w:b/>
          <w:sz w:val="24"/>
          <w:szCs w:val="24"/>
          <w:lang w:eastAsia="pt-BR"/>
        </w:rPr>
      </w:pPr>
    </w:p>
    <w:p w:rsidR="00FF7DED" w:rsidRDefault="00FF7DED" w:rsidP="00FF7DED">
      <w:pPr>
        <w:spacing w:before="100" w:beforeAutospacing="1" w:after="100" w:afterAutospacing="1"/>
        <w:ind w:firstLine="2268"/>
        <w:rPr>
          <w:rFonts w:eastAsia="Times New Roman"/>
          <w:sz w:val="24"/>
          <w:szCs w:val="24"/>
          <w:lang w:eastAsia="pt-BR"/>
        </w:rPr>
      </w:pPr>
      <w:r>
        <w:rPr>
          <w:rFonts w:eastAsia="Times New Roman"/>
          <w:sz w:val="24"/>
          <w:szCs w:val="24"/>
          <w:lang w:eastAsia="pt-BR"/>
        </w:rPr>
        <w:t xml:space="preserve">A Comissão de Ciência e Tecnologia, Comunicação e Informática, em reunião ordinária realizada hoje, aprovou unanimemente o parecer favorável do Relator, Deputado Oziel Oliveira, à TVR nº 824/2014, nos termos do Projeto de Decreto Legislativo que apresenta. </w:t>
      </w:r>
    </w:p>
    <w:p w:rsidR="00FF7DED" w:rsidRDefault="00FF7DED" w:rsidP="00FF7DED">
      <w:pPr>
        <w:spacing w:before="100" w:beforeAutospacing="1" w:after="100" w:afterAutospacing="1"/>
        <w:ind w:firstLine="2268"/>
        <w:rPr>
          <w:rFonts w:eastAsia="Times New Roman"/>
          <w:sz w:val="24"/>
          <w:szCs w:val="24"/>
          <w:lang w:eastAsia="pt-BR"/>
        </w:rPr>
      </w:pPr>
      <w:r>
        <w:rPr>
          <w:rFonts w:eastAsia="Times New Roman"/>
          <w:sz w:val="24"/>
          <w:szCs w:val="24"/>
          <w:lang w:eastAsia="pt-BR"/>
        </w:rPr>
        <w:t>Estiveram presentes os Senhores Deputados:</w:t>
      </w:r>
    </w:p>
    <w:p w:rsidR="00FF7DED" w:rsidRDefault="00FF7DED" w:rsidP="00FF7DED">
      <w:pPr>
        <w:spacing w:before="100" w:beforeAutospacing="1" w:after="100" w:afterAutospacing="1"/>
        <w:ind w:firstLine="2268"/>
        <w:rPr>
          <w:rFonts w:eastAsia="Times New Roman"/>
          <w:sz w:val="24"/>
          <w:szCs w:val="24"/>
          <w:lang w:eastAsia="pt-BR"/>
        </w:rPr>
      </w:pPr>
      <w:r>
        <w:rPr>
          <w:rFonts w:eastAsia="Times New Roman"/>
          <w:sz w:val="24"/>
          <w:szCs w:val="24"/>
          <w:lang w:eastAsia="pt-BR"/>
        </w:rPr>
        <w:t xml:space="preserve">Ricardo Tripoli - Presidente, Eduardo Gomes - Vice-Presidente, Ariosto Holanda, Arolde de Oliveira, Benjamin Maranhão, Bilac Pinto, Chico das Verduras, Dr. Adilson Soares, Iara Bernardi, Missionário José Olimpio, Newton Lima, Paulo Bornhausen, Rodrigo Garcia, Rogério Peninha Mendonça, Ruy Carneiro, Sandro Alex, Thiago Peixoto, Duarte Nogueira, Evandro Milhomen, Fernando Ferro, Flaviano Melo, Izalci, Josué Bengtson, Oziel Oliveira e Paulo Foletto. </w:t>
      </w:r>
    </w:p>
    <w:p w:rsidR="00FF7DED" w:rsidRDefault="00FF7DED" w:rsidP="00FF7DED">
      <w:pPr>
        <w:spacing w:before="100" w:beforeAutospacing="1" w:after="100" w:afterAutospacing="1"/>
        <w:jc w:val="center"/>
        <w:rPr>
          <w:rFonts w:eastAsia="Times New Roman"/>
          <w:sz w:val="24"/>
          <w:szCs w:val="24"/>
          <w:lang w:eastAsia="pt-BR"/>
        </w:rPr>
      </w:pPr>
      <w:r>
        <w:rPr>
          <w:rFonts w:eastAsia="Times New Roman"/>
          <w:sz w:val="24"/>
          <w:szCs w:val="24"/>
          <w:lang w:eastAsia="pt-BR"/>
        </w:rPr>
        <w:t>Sala da Comissão, em 10 de dezembro de 2014.</w:t>
      </w:r>
    </w:p>
    <w:p w:rsidR="00FF7DED" w:rsidRDefault="00FF7DED" w:rsidP="00FF7DED">
      <w:pPr>
        <w:jc w:val="center"/>
        <w:rPr>
          <w:rFonts w:eastAsia="Times New Roman"/>
          <w:sz w:val="24"/>
          <w:szCs w:val="24"/>
          <w:lang w:eastAsia="pt-BR"/>
        </w:rPr>
      </w:pPr>
      <w:r>
        <w:rPr>
          <w:rFonts w:eastAsia="Times New Roman"/>
          <w:sz w:val="24"/>
          <w:szCs w:val="24"/>
          <w:lang w:eastAsia="pt-BR"/>
        </w:rPr>
        <w:t xml:space="preserve">Deputado RICARDO TRIPOLI </w:t>
      </w:r>
    </w:p>
    <w:p w:rsidR="00FF7DED" w:rsidRDefault="00FF7DED" w:rsidP="00FF7DED">
      <w:pPr>
        <w:jc w:val="center"/>
        <w:rPr>
          <w:rFonts w:eastAsia="Times New Roman"/>
          <w:sz w:val="24"/>
          <w:szCs w:val="24"/>
          <w:lang w:eastAsia="pt-BR"/>
        </w:rPr>
      </w:pPr>
      <w:r>
        <w:rPr>
          <w:rFonts w:eastAsia="Times New Roman"/>
          <w:sz w:val="24"/>
          <w:szCs w:val="24"/>
          <w:lang w:eastAsia="pt-BR"/>
        </w:rPr>
        <w:t xml:space="preserve">Presidente </w:t>
      </w:r>
    </w:p>
    <w:p w:rsidR="00FF7DED" w:rsidRDefault="00FF7DED" w:rsidP="00FF7DED">
      <w:pPr>
        <w:rPr>
          <w:sz w:val="24"/>
        </w:rPr>
      </w:pPr>
    </w:p>
    <w:p w:rsidR="00FF7DED" w:rsidRDefault="00FF7DED" w:rsidP="00FF7DED">
      <w:pPr>
        <w:keepNext/>
        <w:spacing w:before="360" w:after="240" w:line="360" w:lineRule="exact"/>
        <w:jc w:val="center"/>
        <w:outlineLvl w:val="0"/>
        <w:rPr>
          <w:rFonts w:eastAsia="Times New Roman" w:cs="Times New Roman"/>
          <w:b/>
          <w:caps/>
          <w:snapToGrid w:val="0"/>
          <w:kern w:val="28"/>
          <w:sz w:val="24"/>
          <w:szCs w:val="24"/>
          <w:lang w:eastAsia="pt-BR"/>
        </w:rPr>
      </w:pPr>
      <w:bookmarkStart w:id="14" w:name="z1197829_1316144_TEOR"/>
      <w:bookmarkStart w:id="15" w:name="z1197829_"/>
      <w:bookmarkEnd w:id="1"/>
      <w:bookmarkEnd w:id="13"/>
      <w:r>
        <w:rPr>
          <w:rFonts w:eastAsia="Times New Roman" w:cs="Times New Roman"/>
          <w:b/>
          <w:caps/>
          <w:snapToGrid w:val="0"/>
          <w:kern w:val="28"/>
          <w:sz w:val="24"/>
          <w:szCs w:val="24"/>
          <w:lang w:eastAsia="pt-BR"/>
        </w:rPr>
        <w:t>COMISSÃO DE CONSTITUIÇÃO E JUSTIÇA E DE CIDADANIA</w:t>
      </w:r>
    </w:p>
    <w:p w:rsidR="00FF7DED" w:rsidRDefault="00FF7DED" w:rsidP="00FF7DED">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 – RELATÓRIO</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 xml:space="preserve">Trata-se de Projeto de Decreto Legislativo, de autoria da Comissão de Ciência e Tecnologia, Comunicação e Informática, que aprova o ato constante da Portaria nº 280, de 25 de setembro de 2013, que autoriza a Associação Comunitária para o Desenvolvimento Econômico Sócio Cultural de Riacho de </w:t>
      </w:r>
      <w:r>
        <w:rPr>
          <w:rFonts w:eastAsia="Times New Roman"/>
          <w:color w:val="000000"/>
          <w:sz w:val="24"/>
          <w:szCs w:val="24"/>
          <w:lang w:eastAsia="pt-BR"/>
        </w:rPr>
        <w:lastRenderedPageBreak/>
        <w:t>Santana a executar, pelo prazo de dez anos, sem direito de exclusividade, serviço de radiodifusão comunitária no município de Riacho de Santana, Estado da Bahia.</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É o relatório.</w:t>
      </w:r>
    </w:p>
    <w:p w:rsidR="00FF7DED" w:rsidRDefault="00FF7DED" w:rsidP="00FF7DED">
      <w:pPr>
        <w:snapToGrid w:val="0"/>
        <w:spacing w:before="480" w:after="36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II - VOTO DO RELATOR</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 xml:space="preserve">Conforme determina o Regimento Interno da Câmara dos Deputados (art. 32, IV, </w:t>
      </w:r>
      <w:r>
        <w:rPr>
          <w:rFonts w:eastAsia="Times New Roman"/>
          <w:i/>
          <w:color w:val="000000"/>
          <w:sz w:val="24"/>
          <w:szCs w:val="24"/>
          <w:lang w:eastAsia="pt-BR"/>
        </w:rPr>
        <w:t>a</w:t>
      </w:r>
      <w:r>
        <w:rPr>
          <w:rFonts w:eastAsia="Times New Roman"/>
          <w:color w:val="000000"/>
          <w:sz w:val="24"/>
          <w:szCs w:val="24"/>
          <w:lang w:eastAsia="pt-BR"/>
        </w:rPr>
        <w:t>), cumpre que esta Comissão de Constituição e Justiça e de Cidadania se pronuncie exclusivamente acerca da constitucionalidade, juridicidade e técnica legislativa do Projeto de Decreto Legislativo nº 1.636, de 2014.</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Pr>
          <w:rFonts w:eastAsia="Times New Roman"/>
          <w:b/>
          <w:color w:val="000000"/>
          <w:sz w:val="24"/>
          <w:szCs w:val="24"/>
          <w:lang w:eastAsia="pt-BR"/>
        </w:rPr>
        <w:t xml:space="preserve"> </w:t>
      </w:r>
      <w:r>
        <w:rPr>
          <w:rFonts w:eastAsia="Times New Roman"/>
          <w:color w:val="000000"/>
          <w:sz w:val="24"/>
          <w:szCs w:val="24"/>
          <w:lang w:eastAsia="pt-BR"/>
        </w:rPr>
        <w:t>atende aos requisitos constitucionais formais relativos à competência legislativa da União e às atribuições do Congresso Nacional, nos termos do art. 223 da nossa Lei Maior.</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A matéria é de competência exclusiva do Congresso Nacional, sendo o Projeto de Decreto Legislativo o instrumento adequado, conforme preceitua o art. 109 do Regimento Interno.</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A técnica legislativa e a redação empregadas parecem adequadas, conformando-se perfeitamente às normas estabelecidas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95, de 1998, alterada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107, de 2001.</w:t>
      </w:r>
    </w:p>
    <w:p w:rsidR="00FF7DED" w:rsidRDefault="00FF7DED" w:rsidP="00FF7DED">
      <w:pPr>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lastRenderedPageBreak/>
        <w:t>Isto posto, nada mais havendo que possa obstar sua tramitação nesta Casa, nosso voto é no sentido da constitucionalidade, juridicidade e boa técnica legislativa do Projeto de Decreto Legislativo nº 1.636, de 2014.</w:t>
      </w:r>
    </w:p>
    <w:p w:rsidR="00FF7DED" w:rsidRDefault="00FF7DED" w:rsidP="00FF7DED">
      <w:pPr>
        <w:keepNext/>
        <w:widowControl w:val="0"/>
        <w:snapToGrid w:val="0"/>
        <w:spacing w:before="100" w:beforeAutospacing="1" w:after="100" w:afterAutospacing="1" w:line="360" w:lineRule="auto"/>
        <w:ind w:firstLine="2302"/>
        <w:rPr>
          <w:rFonts w:eastAsia="Times New Roman"/>
          <w:color w:val="000000"/>
          <w:sz w:val="24"/>
          <w:szCs w:val="24"/>
          <w:lang w:eastAsia="pt-BR"/>
        </w:rPr>
      </w:pPr>
      <w:r>
        <w:rPr>
          <w:rFonts w:eastAsia="Times New Roman"/>
          <w:color w:val="000000"/>
          <w:sz w:val="24"/>
          <w:szCs w:val="24"/>
          <w:lang w:eastAsia="pt-BR"/>
        </w:rPr>
        <w:t>Sala da Comissão, em   31   de        Março          de 2015.</w:t>
      </w:r>
    </w:p>
    <w:p w:rsidR="00FF7DED" w:rsidRDefault="00FF7DED" w:rsidP="00FF7DED">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HILDO ROCHA</w:t>
      </w:r>
    </w:p>
    <w:p w:rsidR="00FF7DED" w:rsidRDefault="00FF7DED" w:rsidP="00FF7DED">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FF7DED" w:rsidRDefault="00FF7DED" w:rsidP="00FF7DED">
      <w:pPr>
        <w:rPr>
          <w:sz w:val="24"/>
        </w:rPr>
      </w:pPr>
    </w:p>
    <w:p w:rsidR="00FF7DED" w:rsidRDefault="00FF7DED" w:rsidP="00FF7DED">
      <w:pPr>
        <w:spacing w:before="240" w:after="100" w:afterAutospacing="1"/>
        <w:jc w:val="center"/>
        <w:rPr>
          <w:rFonts w:eastAsiaTheme="minorEastAsia"/>
          <w:sz w:val="24"/>
          <w:szCs w:val="27"/>
          <w:lang w:eastAsia="pt-BR"/>
        </w:rPr>
      </w:pPr>
      <w:bookmarkStart w:id="16" w:name="z1198721_"/>
      <w:bookmarkStart w:id="17" w:name="z1198721_1318010_TEOR"/>
      <w:bookmarkEnd w:id="14"/>
      <w:bookmarkEnd w:id="15"/>
      <w:r>
        <w:rPr>
          <w:rFonts w:eastAsiaTheme="minorEastAsia"/>
          <w:b/>
          <w:bCs/>
          <w:sz w:val="24"/>
          <w:szCs w:val="27"/>
          <w:lang w:eastAsia="pt-BR"/>
        </w:rPr>
        <w:t xml:space="preserve">III - PARECER DA COMISSÃO </w:t>
      </w:r>
    </w:p>
    <w:p w:rsidR="00FF7DED" w:rsidRDefault="00FF7DED" w:rsidP="00FF7DED">
      <w:pPr>
        <w:jc w:val="center"/>
        <w:rPr>
          <w:rFonts w:eastAsia="Times New Roman"/>
          <w:sz w:val="24"/>
          <w:szCs w:val="24"/>
          <w:lang w:eastAsia="pt-BR"/>
        </w:rPr>
      </w:pPr>
    </w:p>
    <w:p w:rsidR="00FF7DED" w:rsidRDefault="00FF7DED" w:rsidP="00FF7DED">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 xml:space="preserve">A Comissão de Constituição e Justiça e de Cidadania, em reunião ordinária realizada hoje, opinou pela constitucionalidade, juridicidade e técnica legislativa do Projeto de Decreto Legislativo nº 1.636/2014, nos termos do Parecer do Relator, Deputado Hildo Rocha. </w:t>
      </w:r>
    </w:p>
    <w:p w:rsidR="00FF7DED" w:rsidRDefault="00FF7DED" w:rsidP="00FF7DED">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Estiveram presentes os Senhores Deputados:</w:t>
      </w:r>
    </w:p>
    <w:p w:rsidR="00FF7DED" w:rsidRDefault="00FF7DED" w:rsidP="00FF7DED">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FF7DED" w:rsidRDefault="00FF7DED" w:rsidP="00FF7DED">
      <w:pPr>
        <w:spacing w:before="100" w:beforeAutospacing="1" w:after="100" w:afterAutospacing="1"/>
        <w:ind w:firstLine="2400"/>
        <w:jc w:val="left"/>
        <w:rPr>
          <w:rFonts w:eastAsiaTheme="minorEastAsia"/>
          <w:sz w:val="24"/>
          <w:szCs w:val="24"/>
          <w:lang w:eastAsia="pt-BR"/>
        </w:rPr>
      </w:pPr>
      <w:r>
        <w:rPr>
          <w:rFonts w:eastAsiaTheme="minorEastAsia"/>
          <w:sz w:val="24"/>
          <w:szCs w:val="27"/>
          <w:lang w:eastAsia="pt-BR"/>
        </w:rPr>
        <w:t xml:space="preserve">Sala da Comissão, em 7 de abril de 2015. </w:t>
      </w:r>
    </w:p>
    <w:p w:rsidR="00FF7DED" w:rsidRDefault="00FF7DED" w:rsidP="00FF7DED">
      <w:pPr>
        <w:jc w:val="left"/>
        <w:rPr>
          <w:rFonts w:eastAsia="Times New Roman"/>
          <w:sz w:val="24"/>
          <w:szCs w:val="24"/>
          <w:lang w:eastAsia="pt-BR"/>
        </w:rPr>
      </w:pPr>
    </w:p>
    <w:p w:rsidR="00FF7DED" w:rsidRDefault="00FF7DED" w:rsidP="00FF7DED">
      <w:pPr>
        <w:jc w:val="center"/>
        <w:rPr>
          <w:rFonts w:eastAsiaTheme="minorEastAsia"/>
          <w:sz w:val="24"/>
          <w:szCs w:val="27"/>
          <w:lang w:eastAsia="pt-BR"/>
        </w:rPr>
      </w:pPr>
      <w:r>
        <w:rPr>
          <w:rFonts w:eastAsiaTheme="minorEastAsia"/>
          <w:sz w:val="24"/>
          <w:szCs w:val="27"/>
          <w:lang w:eastAsia="pt-BR"/>
        </w:rPr>
        <w:t xml:space="preserve">Deputado ARTHUR LIRA </w:t>
      </w:r>
    </w:p>
    <w:p w:rsidR="00FF7DED" w:rsidRDefault="00FF7DED" w:rsidP="00FF7DED">
      <w:pPr>
        <w:jc w:val="center"/>
        <w:rPr>
          <w:rFonts w:eastAsiaTheme="minorEastAsia"/>
          <w:sz w:val="24"/>
          <w:szCs w:val="24"/>
          <w:lang w:eastAsia="pt-BR"/>
        </w:rPr>
      </w:pPr>
      <w:r>
        <w:rPr>
          <w:rFonts w:eastAsiaTheme="minorEastAsia"/>
          <w:sz w:val="24"/>
          <w:szCs w:val="27"/>
          <w:lang w:eastAsia="pt-BR"/>
        </w:rPr>
        <w:t xml:space="preserve">Presidente </w:t>
      </w:r>
    </w:p>
    <w:p w:rsidR="00FF7DED" w:rsidRDefault="00FF7DED" w:rsidP="00FF7DED">
      <w:pPr>
        <w:jc w:val="left"/>
        <w:rPr>
          <w:rFonts w:eastAsia="Times New Roman"/>
          <w:sz w:val="24"/>
          <w:szCs w:val="24"/>
          <w:lang w:eastAsia="pt-BR"/>
        </w:rPr>
      </w:pPr>
    </w:p>
    <w:p w:rsidR="00FF7DED" w:rsidRDefault="00FF7DED" w:rsidP="00FF7DED">
      <w:pPr>
        <w:rPr>
          <w:sz w:val="28"/>
        </w:rPr>
      </w:pPr>
      <w:bookmarkStart w:id="18" w:name="z843218_FIMDOCUMENTO"/>
      <w:bookmarkEnd w:id="16"/>
      <w:bookmarkEnd w:id="17"/>
    </w:p>
    <w:p w:rsidR="00FF7DED" w:rsidRDefault="00FF7DED" w:rsidP="00FF7DE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8"/>
    </w:p>
    <w:sectPr w:rsidR="00FF7DED" w:rsidSect="00D02D81">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0FC" w:rsidRDefault="00CB20FC" w:rsidP="00D02D81">
      <w:r>
        <w:separator/>
      </w:r>
    </w:p>
  </w:endnote>
  <w:endnote w:type="continuationSeparator" w:id="0">
    <w:p w:rsidR="00CB20FC" w:rsidRDefault="00CB20FC" w:rsidP="00D0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81" w:rsidRDefault="00D02D81" w:rsidP="00D02D8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D02D81" w:rsidRDefault="00D02D81" w:rsidP="00D02D81">
    <w:pPr>
      <w:pStyle w:val="Rodap"/>
      <w:jc w:val="center"/>
      <w:rPr>
        <w:rFonts w:ascii="Courier New" w:hAnsi="Courier New" w:cs="Courier New"/>
      </w:rPr>
    </w:pPr>
    <w:r>
      <w:rPr>
        <w:rFonts w:ascii="Courier New" w:hAnsi="Courier New" w:cs="Courier New"/>
      </w:rPr>
      <w:t>CONFERE COM O ORIGINAL AUTENTICADO</w:t>
    </w:r>
  </w:p>
  <w:p w:rsidR="00D02D81" w:rsidRPr="00D02D81" w:rsidRDefault="00D02D81" w:rsidP="00D02D81">
    <w:pPr>
      <w:pStyle w:val="Rodap"/>
      <w:jc w:val="center"/>
    </w:pPr>
    <w:r>
      <w:t>PDC 1636-A/2014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81" w:rsidRDefault="00D02D81" w:rsidP="00D02D8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D02D81" w:rsidRDefault="00D02D81" w:rsidP="00D02D81">
    <w:pPr>
      <w:pStyle w:val="Rodap"/>
      <w:jc w:val="center"/>
      <w:rPr>
        <w:rFonts w:ascii="Courier New" w:hAnsi="Courier New" w:cs="Courier New"/>
      </w:rPr>
    </w:pPr>
    <w:r>
      <w:rPr>
        <w:rFonts w:ascii="Courier New" w:hAnsi="Courier New" w:cs="Courier New"/>
      </w:rPr>
      <w:t>CONFERE COM O ORIGINAL AUTENTICADO</w:t>
    </w:r>
  </w:p>
  <w:p w:rsidR="00D02D81" w:rsidRPr="00D02D81" w:rsidRDefault="00D02D81" w:rsidP="00D02D81">
    <w:pPr>
      <w:pStyle w:val="Rodap"/>
      <w:jc w:val="center"/>
    </w:pPr>
    <w:r>
      <w:t>PDC 1636-A/2014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81" w:rsidRDefault="00D02D81" w:rsidP="00D02D8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D02D81" w:rsidRPr="00D02D81" w:rsidRDefault="00D02D81" w:rsidP="00D02D8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0FC" w:rsidRDefault="00CB20FC" w:rsidP="00D02D81">
      <w:r>
        <w:separator/>
      </w:r>
    </w:p>
  </w:footnote>
  <w:footnote w:type="continuationSeparator" w:id="0">
    <w:p w:rsidR="00CB20FC" w:rsidRDefault="00CB20FC" w:rsidP="00D02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81" w:rsidRPr="00D02D81" w:rsidRDefault="00D02D81" w:rsidP="00D02D81">
    <w:pPr>
      <w:pStyle w:val="Cabealho"/>
      <w:jc w:val="left"/>
    </w:pPr>
    <w:r>
      <w:fldChar w:fldCharType="begin"/>
    </w:r>
    <w:r>
      <w:instrText xml:space="preserve"> PAGE  \* Arabic  \* MERGEFORMAT </w:instrText>
    </w:r>
    <w:r>
      <w:fldChar w:fldCharType="separate"/>
    </w:r>
    <w:r w:rsidR="00FC0915">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81" w:rsidRPr="00D02D81" w:rsidRDefault="00D02D81" w:rsidP="00D02D81">
    <w:pPr>
      <w:pStyle w:val="Cabealho"/>
      <w:jc w:val="right"/>
    </w:pPr>
    <w:r>
      <w:fldChar w:fldCharType="begin"/>
    </w:r>
    <w:r>
      <w:instrText xml:space="preserve"> PAGE  \* Arabic  \* MERGEFORMAT </w:instrText>
    </w:r>
    <w:r>
      <w:fldChar w:fldCharType="separate"/>
    </w:r>
    <w:r w:rsidR="00FC0915">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D81"/>
    <w:rsid w:val="0024404C"/>
    <w:rsid w:val="00342B55"/>
    <w:rsid w:val="00CB20FC"/>
    <w:rsid w:val="00D02D81"/>
    <w:rsid w:val="00FC0915"/>
    <w:rsid w:val="00FF7D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02D81"/>
    <w:rPr>
      <w:rFonts w:ascii="Tahoma" w:hAnsi="Tahoma" w:cs="Tahoma"/>
      <w:sz w:val="16"/>
      <w:szCs w:val="16"/>
    </w:rPr>
  </w:style>
  <w:style w:type="character" w:customStyle="1" w:styleId="TextodebaloChar">
    <w:name w:val="Texto de balão Char"/>
    <w:basedOn w:val="Fontepargpadro"/>
    <w:link w:val="Textodebalo"/>
    <w:uiPriority w:val="99"/>
    <w:semiHidden/>
    <w:rsid w:val="00D02D81"/>
    <w:rPr>
      <w:rFonts w:ascii="Tahoma" w:hAnsi="Tahoma" w:cs="Tahoma"/>
      <w:sz w:val="16"/>
      <w:szCs w:val="16"/>
    </w:rPr>
  </w:style>
  <w:style w:type="paragraph" w:styleId="Cabealho">
    <w:name w:val="header"/>
    <w:basedOn w:val="Normal"/>
    <w:link w:val="CabealhoChar"/>
    <w:uiPriority w:val="99"/>
    <w:unhideWhenUsed/>
    <w:rsid w:val="00D02D81"/>
    <w:pPr>
      <w:tabs>
        <w:tab w:val="center" w:pos="4252"/>
        <w:tab w:val="right" w:pos="8504"/>
      </w:tabs>
    </w:pPr>
  </w:style>
  <w:style w:type="character" w:customStyle="1" w:styleId="CabealhoChar">
    <w:name w:val="Cabeçalho Char"/>
    <w:basedOn w:val="Fontepargpadro"/>
    <w:link w:val="Cabealho"/>
    <w:uiPriority w:val="99"/>
    <w:rsid w:val="00D02D81"/>
    <w:rPr>
      <w:rFonts w:ascii="Arial" w:hAnsi="Arial" w:cs="Arial"/>
      <w:sz w:val="20"/>
    </w:rPr>
  </w:style>
  <w:style w:type="paragraph" w:styleId="Rodap">
    <w:name w:val="footer"/>
    <w:basedOn w:val="Normal"/>
    <w:link w:val="RodapChar"/>
    <w:uiPriority w:val="99"/>
    <w:unhideWhenUsed/>
    <w:rsid w:val="00D02D81"/>
    <w:pPr>
      <w:tabs>
        <w:tab w:val="center" w:pos="4252"/>
        <w:tab w:val="right" w:pos="8504"/>
      </w:tabs>
    </w:pPr>
  </w:style>
  <w:style w:type="character" w:customStyle="1" w:styleId="RodapChar">
    <w:name w:val="Rodapé Char"/>
    <w:basedOn w:val="Fontepargpadro"/>
    <w:link w:val="Rodap"/>
    <w:uiPriority w:val="99"/>
    <w:rsid w:val="00D02D8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02D81"/>
    <w:rPr>
      <w:rFonts w:ascii="Tahoma" w:hAnsi="Tahoma" w:cs="Tahoma"/>
      <w:sz w:val="16"/>
      <w:szCs w:val="16"/>
    </w:rPr>
  </w:style>
  <w:style w:type="character" w:customStyle="1" w:styleId="TextodebaloChar">
    <w:name w:val="Texto de balão Char"/>
    <w:basedOn w:val="Fontepargpadro"/>
    <w:link w:val="Textodebalo"/>
    <w:uiPriority w:val="99"/>
    <w:semiHidden/>
    <w:rsid w:val="00D02D81"/>
    <w:rPr>
      <w:rFonts w:ascii="Tahoma" w:hAnsi="Tahoma" w:cs="Tahoma"/>
      <w:sz w:val="16"/>
      <w:szCs w:val="16"/>
    </w:rPr>
  </w:style>
  <w:style w:type="paragraph" w:styleId="Cabealho">
    <w:name w:val="header"/>
    <w:basedOn w:val="Normal"/>
    <w:link w:val="CabealhoChar"/>
    <w:uiPriority w:val="99"/>
    <w:unhideWhenUsed/>
    <w:rsid w:val="00D02D81"/>
    <w:pPr>
      <w:tabs>
        <w:tab w:val="center" w:pos="4252"/>
        <w:tab w:val="right" w:pos="8504"/>
      </w:tabs>
    </w:pPr>
  </w:style>
  <w:style w:type="character" w:customStyle="1" w:styleId="CabealhoChar">
    <w:name w:val="Cabeçalho Char"/>
    <w:basedOn w:val="Fontepargpadro"/>
    <w:link w:val="Cabealho"/>
    <w:uiPriority w:val="99"/>
    <w:rsid w:val="00D02D81"/>
    <w:rPr>
      <w:rFonts w:ascii="Arial" w:hAnsi="Arial" w:cs="Arial"/>
      <w:sz w:val="20"/>
    </w:rPr>
  </w:style>
  <w:style w:type="paragraph" w:styleId="Rodap">
    <w:name w:val="footer"/>
    <w:basedOn w:val="Normal"/>
    <w:link w:val="RodapChar"/>
    <w:uiPriority w:val="99"/>
    <w:unhideWhenUsed/>
    <w:rsid w:val="00D02D81"/>
    <w:pPr>
      <w:tabs>
        <w:tab w:val="center" w:pos="4252"/>
        <w:tab w:val="right" w:pos="8504"/>
      </w:tabs>
    </w:pPr>
  </w:style>
  <w:style w:type="character" w:customStyle="1" w:styleId="RodapChar">
    <w:name w:val="Rodapé Char"/>
    <w:basedOn w:val="Fontepargpadro"/>
    <w:link w:val="Rodap"/>
    <w:uiPriority w:val="99"/>
    <w:rsid w:val="00D02D8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6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1445</Words>
  <Characters>8169</Characters>
  <Application>Microsoft Office Word</Application>
  <DocSecurity>0</DocSecurity>
  <Lines>204</Lines>
  <Paragraphs>87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2015-04-13T18:06:00Z</dcterms:created>
  <dcterms:modified xsi:type="dcterms:W3CDTF">2015-04-13T20:39:00Z</dcterms:modified>
</cp:coreProperties>
</file>